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E5" w:rsidRPr="006C13E5" w:rsidRDefault="006C13E5">
      <w:pPr>
        <w:pStyle w:val="ConsPlusTitlePage"/>
      </w:pPr>
      <w:r w:rsidRPr="006C13E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-262890</wp:posOffset>
            </wp:positionV>
            <wp:extent cx="438150" cy="476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77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6F5" w:rsidRPr="006C13E5" w:rsidRDefault="00CA16F5">
      <w:pPr>
        <w:pStyle w:val="ConsPlusTitlePage"/>
      </w:pPr>
      <w:r w:rsidRPr="006C13E5">
        <w:br/>
      </w:r>
    </w:p>
    <w:p w:rsidR="006C13E5" w:rsidRPr="006C13E5" w:rsidRDefault="006C13E5" w:rsidP="006C13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6C13E5" w:rsidRPr="006C13E5" w:rsidRDefault="006C13E5" w:rsidP="006C13E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6C13E5" w:rsidRPr="006C13E5" w:rsidRDefault="006C13E5" w:rsidP="006C13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13E5" w:rsidRPr="006C13E5" w:rsidRDefault="006C13E5" w:rsidP="006C13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13E5" w:rsidRPr="006C13E5" w:rsidRDefault="006C13E5" w:rsidP="006C13E5">
      <w:pPr>
        <w:pStyle w:val="a3"/>
        <w:tabs>
          <w:tab w:val="left" w:pos="7295"/>
        </w:tabs>
        <w:rPr>
          <w:rFonts w:ascii="Times New Roman" w:hAnsi="Times New Roman"/>
          <w:sz w:val="28"/>
          <w:szCs w:val="28"/>
        </w:rPr>
      </w:pPr>
      <w:r w:rsidRPr="006C13E5">
        <w:rPr>
          <w:rFonts w:ascii="Times New Roman" w:hAnsi="Times New Roman"/>
          <w:sz w:val="28"/>
          <w:szCs w:val="28"/>
        </w:rPr>
        <w:tab/>
      </w:r>
    </w:p>
    <w:p w:rsidR="006C13E5" w:rsidRPr="006C13E5" w:rsidRDefault="006C13E5" w:rsidP="006C13E5">
      <w:pPr>
        <w:pStyle w:val="ConsPlusTitlePage"/>
      </w:pPr>
      <w:r w:rsidRPr="006C13E5">
        <w:rPr>
          <w:rFonts w:ascii="Times New Roman" w:hAnsi="Times New Roman"/>
          <w:b/>
          <w:sz w:val="28"/>
          <w:szCs w:val="28"/>
        </w:rPr>
        <w:t>6 сентября 2018 года                                                                                               № 72</w:t>
      </w:r>
    </w:p>
    <w:p w:rsidR="006C13E5" w:rsidRPr="006C13E5" w:rsidRDefault="006C13E5">
      <w:pPr>
        <w:pStyle w:val="ConsPlusTitlePage"/>
      </w:pPr>
    </w:p>
    <w:p w:rsidR="00CA16F5" w:rsidRPr="006C13E5" w:rsidRDefault="00CA16F5" w:rsidP="006C13E5">
      <w:pPr>
        <w:pStyle w:val="ConsPlusTitle"/>
      </w:pPr>
    </w:p>
    <w:p w:rsidR="006C13E5" w:rsidRPr="006C13E5" w:rsidRDefault="006C13E5" w:rsidP="006C1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предоставления в аренду такого имущества»</w:t>
      </w:r>
    </w:p>
    <w:p w:rsidR="006C13E5" w:rsidRPr="006C13E5" w:rsidRDefault="006C13E5" w:rsidP="006C13E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F5" w:rsidRPr="006C13E5" w:rsidRDefault="006C13E5" w:rsidP="006C1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13E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C13E5">
          <w:rPr>
            <w:rFonts w:ascii="Times New Roman" w:hAnsi="Times New Roman"/>
            <w:sz w:val="28"/>
            <w:szCs w:val="28"/>
          </w:rPr>
          <w:t>частью 4.1 статьи 18</w:t>
        </w:r>
      </w:hyperlink>
      <w:r w:rsidRPr="006C13E5">
        <w:rPr>
          <w:rFonts w:ascii="Times New Roman" w:hAnsi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Федерации", руководствуясь Уставом муниципального образования «Бородульское сельское поселение» Верещагинского муниципального района Пермского края, </w:t>
      </w:r>
      <w:r w:rsidR="006D72AA">
        <w:rPr>
          <w:rFonts w:ascii="Times New Roman" w:hAnsi="Times New Roman"/>
          <w:sz w:val="28"/>
          <w:szCs w:val="28"/>
        </w:rPr>
        <w:t>администрация Бородульского сельского поселения Верещагинского муниципального района Пермского края, постановляет</w:t>
      </w:r>
      <w:r w:rsidRPr="006C13E5">
        <w:rPr>
          <w:rFonts w:ascii="Times New Roman" w:hAnsi="Times New Roman"/>
          <w:sz w:val="28"/>
          <w:szCs w:val="28"/>
        </w:rPr>
        <w:t>:</w:t>
      </w:r>
    </w:p>
    <w:p w:rsidR="006C13E5" w:rsidRPr="006C13E5" w:rsidRDefault="006C13E5" w:rsidP="006C13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</w:rPr>
      </w:pPr>
    </w:p>
    <w:p w:rsidR="00CA16F5" w:rsidRPr="006C13E5" w:rsidRDefault="00CA16F5" w:rsidP="006C13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C13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предназначенного для предоставления его во владение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CA16F5" w:rsidRPr="006C13E5" w:rsidRDefault="00CA16F5" w:rsidP="006C13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1" w:history="1">
        <w:r w:rsidRPr="006C13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имущества, включенного в перечень, предназначенного для предоставления его во владение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CA16F5" w:rsidRPr="006C13E5" w:rsidRDefault="00CA16F5" w:rsidP="006C13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</w:t>
      </w:r>
      <w:r w:rsidR="006C13E5" w:rsidRPr="006C13E5">
        <w:rPr>
          <w:rFonts w:ascii="Times New Roman" w:hAnsi="Times New Roman" w:cs="Times New Roman"/>
          <w:sz w:val="28"/>
          <w:szCs w:val="28"/>
        </w:rPr>
        <w:t xml:space="preserve">кования в </w:t>
      </w:r>
      <w:r w:rsidR="006C13E5" w:rsidRPr="006C13E5">
        <w:rPr>
          <w:rFonts w:ascii="Times New Roman" w:hAnsi="Times New Roman"/>
          <w:sz w:val="28"/>
          <w:szCs w:val="28"/>
        </w:rPr>
        <w:t xml:space="preserve">библиотеках Бородульского сельского </w:t>
      </w:r>
      <w:proofErr w:type="gramStart"/>
      <w:r w:rsidR="006C13E5" w:rsidRPr="006C13E5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6C13E5" w:rsidRPr="006C13E5">
        <w:rPr>
          <w:rFonts w:ascii="Times New Roman" w:hAnsi="Times New Roman"/>
          <w:sz w:val="28"/>
          <w:szCs w:val="28"/>
        </w:rPr>
        <w:t xml:space="preserve"> а также разместить на официальном интернет-сайте Верещагинского муниципального района Пермского края </w:t>
      </w:r>
      <w:hyperlink r:id="rId6" w:history="1">
        <w:r w:rsidR="006C13E5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C13E5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C13E5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veradm</w:t>
        </w:r>
        <w:proofErr w:type="spellEnd"/>
        <w:r w:rsidR="006C13E5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C13E5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13E5">
        <w:rPr>
          <w:rFonts w:ascii="Times New Roman" w:hAnsi="Times New Roman" w:cs="Times New Roman"/>
          <w:sz w:val="28"/>
          <w:szCs w:val="28"/>
        </w:rPr>
        <w:t>.</w:t>
      </w:r>
    </w:p>
    <w:p w:rsidR="006C13E5" w:rsidRPr="006C13E5" w:rsidRDefault="006C13E5" w:rsidP="006C13E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13E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C1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3E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13E5" w:rsidRPr="006C13E5" w:rsidRDefault="006C13E5" w:rsidP="006C1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E5" w:rsidRPr="006C13E5" w:rsidRDefault="006C13E5" w:rsidP="006C1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3E5" w:rsidRPr="006C13E5" w:rsidRDefault="006C13E5" w:rsidP="006C1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3E5">
        <w:rPr>
          <w:rFonts w:ascii="Times New Roman" w:hAnsi="Times New Roman"/>
          <w:sz w:val="28"/>
          <w:szCs w:val="28"/>
        </w:rPr>
        <w:t xml:space="preserve">Глава сельского поселения – </w:t>
      </w:r>
    </w:p>
    <w:p w:rsidR="006C13E5" w:rsidRPr="006C13E5" w:rsidRDefault="006C13E5" w:rsidP="006C1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3E5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С.И. Пашков</w:t>
      </w:r>
    </w:p>
    <w:p w:rsidR="006C13E5" w:rsidRPr="006C13E5" w:rsidRDefault="006C13E5">
      <w:pPr>
        <w:pStyle w:val="ConsPlusNormal"/>
        <w:jc w:val="right"/>
      </w:pPr>
    </w:p>
    <w:p w:rsidR="00CA16F5" w:rsidRPr="006D72AA" w:rsidRDefault="00CA16F5" w:rsidP="006C13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72A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A16F5" w:rsidRPr="006D72AA" w:rsidRDefault="00CA16F5" w:rsidP="006C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2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16F5" w:rsidRPr="006D72AA" w:rsidRDefault="006D72AA" w:rsidP="006C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Бородульского сельского поселения</w:t>
      </w:r>
    </w:p>
    <w:p w:rsidR="00CA16F5" w:rsidRPr="006D72AA" w:rsidRDefault="006D72AA" w:rsidP="006C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2AA">
        <w:rPr>
          <w:rFonts w:ascii="Times New Roman" w:hAnsi="Times New Roman" w:cs="Times New Roman"/>
          <w:sz w:val="24"/>
          <w:szCs w:val="24"/>
        </w:rPr>
        <w:t>от 06.09.2018 N 72</w:t>
      </w:r>
    </w:p>
    <w:p w:rsidR="006D72AA" w:rsidRDefault="006D72AA" w:rsidP="006C1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</w:p>
    <w:p w:rsidR="006D72AA" w:rsidRDefault="006D72AA" w:rsidP="006C1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AA" w:rsidRDefault="006D72AA" w:rsidP="006C1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C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AA" w:rsidRDefault="006D72AA" w:rsidP="006C1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6F5" w:rsidRPr="006C13E5" w:rsidRDefault="00CA16F5" w:rsidP="006D7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A16F5" w:rsidRPr="006C13E5" w:rsidRDefault="00CA16F5" w:rsidP="006C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1.1. Настоящий Порядок определяет процедуру формирования, ведения и обязательного опубликования перечня имущества, находящегося в собственности МО "</w:t>
      </w:r>
      <w:r w:rsidR="006D72AA">
        <w:rPr>
          <w:rFonts w:ascii="Times New Roman" w:hAnsi="Times New Roman" w:cs="Times New Roman"/>
          <w:sz w:val="28"/>
          <w:szCs w:val="28"/>
        </w:rPr>
        <w:t>Бородульское сельское поселение</w:t>
      </w:r>
      <w:r w:rsidRPr="006C13E5">
        <w:rPr>
          <w:rFonts w:ascii="Times New Roman" w:hAnsi="Times New Roman" w:cs="Times New Roman"/>
          <w:sz w:val="28"/>
          <w:szCs w:val="28"/>
        </w:rPr>
        <w:t xml:space="preserve">",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 xml:space="preserve"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реализации положений Федерального </w:t>
      </w:r>
      <w:hyperlink r:id="rId7" w:history="1">
        <w:r w:rsidRPr="006C13E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1.2. Перечень представляет собой реестр объектов муниципального имущества (далее - объекты учета), предназначенный для использования объектов учета только в целях предоставления их во владение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6C13E5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CA16F5" w:rsidRPr="006C13E5" w:rsidRDefault="00CA16F5" w:rsidP="006C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 xml:space="preserve">Перечень формируется в виде информационной базы данных, содержащей данные об объектах учета: земельных участках, зданиях, строениях, </w:t>
      </w:r>
      <w:r w:rsidRPr="006C13E5">
        <w:rPr>
          <w:rFonts w:ascii="Times New Roman" w:hAnsi="Times New Roman" w:cs="Times New Roman"/>
          <w:sz w:val="28"/>
          <w:szCs w:val="28"/>
        </w:rPr>
        <w:lastRenderedPageBreak/>
        <w:t>сооружениях, нежилых помещениях, оборудовании, машинах, механизмах, установках, транспортных средствах, инвентаре, инструментах, свободных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2.2. Данными об объектах учета Перечня являются сведения, описывающие эти объекты и позволяющие их идентифицировать (наименование, местонахождение, технические параметры), а также информация о правообладателе объекта учета.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2.3. Решение об утверждении Перечня, внесении в него изменений принимает администрация Верещагинского муниципального района.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CA16F5" w:rsidRPr="006C13E5" w:rsidRDefault="00CA16F5" w:rsidP="006C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D7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3.1. Ведение Перечня осуществляется</w:t>
      </w:r>
      <w:r w:rsidR="006D72AA">
        <w:rPr>
          <w:rFonts w:ascii="Times New Roman" w:hAnsi="Times New Roman" w:cs="Times New Roman"/>
          <w:sz w:val="28"/>
          <w:szCs w:val="28"/>
        </w:rPr>
        <w:t xml:space="preserve"> администрацией Бородульского сельского поселения</w:t>
      </w:r>
      <w:r w:rsidRPr="006C13E5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и включает в себя: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3.2.1. внесение в Перечень объектов учета и данных о них и исключение их из Перечня в соответстви</w:t>
      </w:r>
      <w:r w:rsidR="006D72AA">
        <w:rPr>
          <w:rFonts w:ascii="Times New Roman" w:hAnsi="Times New Roman" w:cs="Times New Roman"/>
          <w:sz w:val="28"/>
          <w:szCs w:val="28"/>
        </w:rPr>
        <w:t>и с решениями администрации Бородульского сельского поселения</w:t>
      </w:r>
      <w:r w:rsidRPr="006C13E5">
        <w:rPr>
          <w:rFonts w:ascii="Times New Roman" w:hAnsi="Times New Roman" w:cs="Times New Roman"/>
          <w:sz w:val="28"/>
          <w:szCs w:val="28"/>
        </w:rPr>
        <w:t>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3.2.2. обновление базы данных об объектах учета.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3.2. Информация об объектах учета должна содержать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3.3. Объекты учета исключаются из Перечня в следующих случаях: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прекращение права муниципальной собственности;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- постановка объекта недвижимого имущества на капитальный ремонт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>или) реконструкцию;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снос объекта недвижимого имущества, в котором расположены объекты учета;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обоснованная необходимость использования имущества для муниципальных нужд;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13E5">
        <w:rPr>
          <w:rFonts w:ascii="Times New Roman" w:hAnsi="Times New Roman" w:cs="Times New Roman"/>
          <w:sz w:val="28"/>
          <w:szCs w:val="28"/>
        </w:rPr>
        <w:t>невостребованность</w:t>
      </w:r>
      <w:proofErr w:type="spellEnd"/>
      <w:r w:rsidRPr="006C13E5">
        <w:rPr>
          <w:rFonts w:ascii="Times New Roman" w:hAnsi="Times New Roman" w:cs="Times New Roman"/>
          <w:sz w:val="28"/>
          <w:szCs w:val="28"/>
        </w:rPr>
        <w:t xml:space="preserve"> объекта учета субъектами малого и среднего предпринимательства в течение 6 месяцев;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в иных предусмотренных действующим законодательством.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4. Порядок обязательного опубликования Перечня</w:t>
      </w:r>
    </w:p>
    <w:p w:rsidR="00CA16F5" w:rsidRPr="006C13E5" w:rsidRDefault="00CA16F5" w:rsidP="006C13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4.1. Перечень и все изменения к нему подлежат обязательному официальном</w:t>
      </w:r>
      <w:r w:rsidR="006D72AA">
        <w:rPr>
          <w:rFonts w:ascii="Times New Roman" w:hAnsi="Times New Roman" w:cs="Times New Roman"/>
          <w:sz w:val="28"/>
          <w:szCs w:val="28"/>
        </w:rPr>
        <w:t>у</w:t>
      </w:r>
      <w:r w:rsidRPr="006C13E5">
        <w:rPr>
          <w:rFonts w:ascii="Times New Roman" w:hAnsi="Times New Roman" w:cs="Times New Roman"/>
          <w:sz w:val="28"/>
          <w:szCs w:val="28"/>
        </w:rPr>
        <w:t xml:space="preserve"> </w:t>
      </w:r>
      <w:r w:rsidR="006D72AA" w:rsidRPr="006C13E5">
        <w:rPr>
          <w:rFonts w:ascii="Times New Roman" w:hAnsi="Times New Roman" w:cs="Times New Roman"/>
          <w:sz w:val="28"/>
          <w:szCs w:val="28"/>
        </w:rPr>
        <w:t>опу</w:t>
      </w:r>
      <w:r w:rsidR="006D72AA">
        <w:rPr>
          <w:rFonts w:ascii="Times New Roman" w:hAnsi="Times New Roman" w:cs="Times New Roman"/>
          <w:sz w:val="28"/>
          <w:szCs w:val="28"/>
        </w:rPr>
        <w:t>бликованию</w:t>
      </w:r>
      <w:r w:rsidR="006D72AA" w:rsidRPr="006C13E5">
        <w:rPr>
          <w:rFonts w:ascii="Times New Roman" w:hAnsi="Times New Roman" w:cs="Times New Roman"/>
          <w:sz w:val="28"/>
          <w:szCs w:val="28"/>
        </w:rPr>
        <w:t xml:space="preserve"> в </w:t>
      </w:r>
      <w:r w:rsidR="006D72AA" w:rsidRPr="006C13E5">
        <w:rPr>
          <w:rFonts w:ascii="Times New Roman" w:hAnsi="Times New Roman"/>
          <w:sz w:val="28"/>
          <w:szCs w:val="28"/>
        </w:rPr>
        <w:t xml:space="preserve">библиотеках Бородульского сельского </w:t>
      </w:r>
      <w:proofErr w:type="gramStart"/>
      <w:r w:rsidR="006D72AA" w:rsidRPr="006C13E5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6D72AA">
        <w:rPr>
          <w:rFonts w:ascii="Times New Roman" w:hAnsi="Times New Roman"/>
          <w:sz w:val="28"/>
          <w:szCs w:val="28"/>
        </w:rPr>
        <w:t xml:space="preserve"> а также</w:t>
      </w:r>
      <w:r w:rsidR="006D72AA" w:rsidRPr="006C13E5">
        <w:rPr>
          <w:rFonts w:ascii="Times New Roman" w:hAnsi="Times New Roman"/>
          <w:sz w:val="28"/>
          <w:szCs w:val="28"/>
        </w:rPr>
        <w:t xml:space="preserve"> на официальном интернет-сайте Верещагинского муниципального района Пермского края </w:t>
      </w:r>
      <w:hyperlink r:id="rId9" w:history="1">
        <w:r w:rsidR="006D72AA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D72AA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D72AA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veradm</w:t>
        </w:r>
        <w:proofErr w:type="spellEnd"/>
        <w:r w:rsidR="006D72AA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D72AA" w:rsidRPr="006C13E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13E5">
        <w:rPr>
          <w:rFonts w:ascii="Times New Roman" w:hAnsi="Times New Roman" w:cs="Times New Roman"/>
          <w:sz w:val="28"/>
          <w:szCs w:val="28"/>
        </w:rPr>
        <w:t>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787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7875F5" w:rsidRDefault="00CA16F5" w:rsidP="006C13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5F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A16F5" w:rsidRPr="007875F5" w:rsidRDefault="00CA16F5" w:rsidP="006C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5F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16F5" w:rsidRPr="007875F5" w:rsidRDefault="00CA16F5" w:rsidP="006C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5F5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CA16F5" w:rsidRPr="007875F5" w:rsidRDefault="00CA16F5" w:rsidP="006C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5F5">
        <w:rPr>
          <w:rFonts w:ascii="Times New Roman" w:hAnsi="Times New Roman" w:cs="Times New Roman"/>
          <w:sz w:val="24"/>
          <w:szCs w:val="24"/>
        </w:rPr>
        <w:t>от 02.05.2012 N 170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2AA" w:rsidRDefault="006D72AA" w:rsidP="006D7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</w:p>
    <w:p w:rsidR="006D72AA" w:rsidRDefault="006D72AA" w:rsidP="006D7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C1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AA" w:rsidRDefault="006D72AA" w:rsidP="006D7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перечень,</w:t>
      </w:r>
      <w:r w:rsidRPr="006C13E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6F5" w:rsidRPr="006C13E5" w:rsidRDefault="00CA16F5" w:rsidP="006D7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и условия предоставления в аренду муниципального имущества, включенного в Перечень, предназначенного для предоставления его во владение </w:t>
      </w:r>
      <w:proofErr w:type="gramStart"/>
      <w:r w:rsidRPr="006C13E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13E5">
        <w:rPr>
          <w:rFonts w:ascii="Times New Roman" w:hAnsi="Times New Roman" w:cs="Times New Roman"/>
          <w:sz w:val="28"/>
          <w:szCs w:val="28"/>
        </w:rPr>
        <w:t xml:space="preserve"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целях реализации положений Федерального </w:t>
      </w:r>
      <w:hyperlink r:id="rId10" w:history="1">
        <w:r w:rsidRPr="006C13E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Федерации".</w:t>
      </w:r>
    </w:p>
    <w:p w:rsidR="00CA16F5" w:rsidRPr="007875F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 xml:space="preserve">2. Предоставление в аренду муниципального имущества осуществляется в соответствии с </w:t>
      </w:r>
      <w:hyperlink r:id="rId11" w:history="1">
        <w:r w:rsidRPr="006C13E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"О порядке передачи в аренд</w:t>
      </w:r>
      <w:r w:rsidR="006D72AA">
        <w:rPr>
          <w:rFonts w:ascii="Times New Roman" w:hAnsi="Times New Roman" w:cs="Times New Roman"/>
          <w:sz w:val="28"/>
          <w:szCs w:val="28"/>
        </w:rPr>
        <w:t>у муниципального имущества МО "Бородульское сельское поселение</w:t>
      </w:r>
      <w:r w:rsidRPr="006C13E5">
        <w:rPr>
          <w:rFonts w:ascii="Times New Roman" w:hAnsi="Times New Roman" w:cs="Times New Roman"/>
          <w:sz w:val="28"/>
          <w:szCs w:val="28"/>
        </w:rPr>
        <w:t xml:space="preserve">", </w:t>
      </w:r>
      <w:r w:rsidR="007875F5" w:rsidRPr="007875F5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Бородульского сельского поселения</w:t>
      </w:r>
      <w:r w:rsidRPr="007875F5">
        <w:rPr>
          <w:rFonts w:ascii="Times New Roman" w:hAnsi="Times New Roman" w:cs="Times New Roman"/>
          <w:sz w:val="28"/>
          <w:szCs w:val="28"/>
        </w:rPr>
        <w:t xml:space="preserve"> Верещагинского муниципального района</w:t>
      </w:r>
      <w:r w:rsidR="007875F5" w:rsidRPr="007875F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7875F5">
        <w:rPr>
          <w:rFonts w:ascii="Times New Roman" w:hAnsi="Times New Roman" w:cs="Times New Roman"/>
          <w:sz w:val="28"/>
          <w:szCs w:val="28"/>
        </w:rPr>
        <w:t xml:space="preserve"> о</w:t>
      </w:r>
      <w:r w:rsidR="007875F5" w:rsidRPr="007875F5">
        <w:rPr>
          <w:rFonts w:ascii="Times New Roman" w:hAnsi="Times New Roman" w:cs="Times New Roman"/>
          <w:sz w:val="28"/>
          <w:szCs w:val="28"/>
        </w:rPr>
        <w:t>т 12.10.2012 N 79</w:t>
      </w:r>
      <w:r w:rsidRPr="007875F5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Положением.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3. Для получения имущественной поддержки субъект малого и среднего предпринима</w:t>
      </w:r>
      <w:r w:rsidR="00D40693">
        <w:rPr>
          <w:rFonts w:ascii="Times New Roman" w:hAnsi="Times New Roman" w:cs="Times New Roman"/>
          <w:sz w:val="28"/>
          <w:szCs w:val="28"/>
        </w:rPr>
        <w:t>тельства направляет в администрацию</w:t>
      </w:r>
      <w:r w:rsidR="006D72AA">
        <w:rPr>
          <w:rFonts w:ascii="Times New Roman" w:hAnsi="Times New Roman" w:cs="Times New Roman"/>
          <w:sz w:val="28"/>
          <w:szCs w:val="28"/>
        </w:rPr>
        <w:t xml:space="preserve"> </w:t>
      </w:r>
      <w:r w:rsidR="00D40693">
        <w:rPr>
          <w:rFonts w:ascii="Times New Roman" w:hAnsi="Times New Roman" w:cs="Times New Roman"/>
          <w:sz w:val="28"/>
          <w:szCs w:val="28"/>
        </w:rPr>
        <w:t>Бородульского</w:t>
      </w:r>
      <w:r w:rsidR="006D72AA">
        <w:rPr>
          <w:rFonts w:ascii="Times New Roman" w:hAnsi="Times New Roman" w:cs="Times New Roman"/>
          <w:sz w:val="28"/>
          <w:szCs w:val="28"/>
        </w:rPr>
        <w:t xml:space="preserve"> </w:t>
      </w:r>
      <w:r w:rsidR="00D406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72AA">
        <w:rPr>
          <w:rFonts w:ascii="Times New Roman" w:hAnsi="Times New Roman" w:cs="Times New Roman"/>
          <w:sz w:val="28"/>
          <w:szCs w:val="28"/>
        </w:rPr>
        <w:t xml:space="preserve"> </w:t>
      </w:r>
      <w:r w:rsidRPr="006C13E5">
        <w:rPr>
          <w:rFonts w:ascii="Times New Roman" w:hAnsi="Times New Roman" w:cs="Times New Roman"/>
          <w:sz w:val="28"/>
          <w:szCs w:val="28"/>
        </w:rPr>
        <w:t xml:space="preserve">заявление с приложением документов, подтверждающих принадлежность заявителя к категории субъектов малого и среднего предпринимательства, в соответствии со </w:t>
      </w:r>
      <w:hyperlink r:id="rId12" w:history="1">
        <w:r w:rsidRPr="006C13E5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6C13E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4. Льготы для субъектов малого и среднего предпринимательства, занимающихся социально значимыми видами деятельности, принимаются в порядке, предусмотренном антимонопольным законодательством, при наличии следующих оснований: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заявителем предоставлен бизнес-проект с финансово-экономическим расчетом развития предпринимательской деятельности и указаны сроки его реализации;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заявителем предусмотрены инвестиции в неотделимые улучшения арендуемого муниципального имущества без возмещения затрат, понесенных на эти цели;</w:t>
      </w:r>
    </w:p>
    <w:p w:rsidR="00CA16F5" w:rsidRPr="006C13E5" w:rsidRDefault="00CA16F5" w:rsidP="006C1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3E5">
        <w:rPr>
          <w:rFonts w:ascii="Times New Roman" w:hAnsi="Times New Roman" w:cs="Times New Roman"/>
          <w:sz w:val="28"/>
          <w:szCs w:val="28"/>
        </w:rPr>
        <w:t>- осуществление заявителем социально значимого вида деятельности в период действия договора аренды.</w:t>
      </w:r>
    </w:p>
    <w:p w:rsidR="00F34D15" w:rsidRPr="006C13E5" w:rsidRDefault="00F34D15" w:rsidP="006C13E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F34D15" w:rsidRPr="006C13E5" w:rsidSect="00222D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16F5"/>
    <w:rsid w:val="00055C65"/>
    <w:rsid w:val="006C13E5"/>
    <w:rsid w:val="006D72AA"/>
    <w:rsid w:val="007161E2"/>
    <w:rsid w:val="007875F5"/>
    <w:rsid w:val="00CA16F5"/>
    <w:rsid w:val="00D40693"/>
    <w:rsid w:val="00F3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C13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C1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036E28EE90EDFCFF366B6294FFA7896CF4C2FE7FD9D391D52F5BA9EE10138C8164EB5F0703718NDZ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036E28EE90EDFCFF366B6294FFA7896CF4C2FE6FB9D391D52F5BA9EE10138C8164EB5F070341ANDZAJ" TargetMode="External"/><Relationship Id="rId12" Type="http://schemas.openxmlformats.org/officeDocument/2006/relationships/hyperlink" Target="consultantplus://offline/ref=220036E28EE90EDFCFF366B6294FFA7896CF4C2FE6FB9D391D52F5BA9EE10138C8164EB5F0703619NDZ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dm.ru" TargetMode="External"/><Relationship Id="rId11" Type="http://schemas.openxmlformats.org/officeDocument/2006/relationships/hyperlink" Target="consultantplus://offline/ref=220036E28EE90EDFCFF378BB3F23AD759DC41324E3FC926C450FF3EDC1B1076D885648E0B3343B19DF77C741N5ZAJ" TargetMode="External"/><Relationship Id="rId5" Type="http://schemas.openxmlformats.org/officeDocument/2006/relationships/hyperlink" Target="consultantplus://offline/ref=220036E28EE90EDFCFF366B6294FFA7896CF4C2FE6FB9D391D52F5BA9EE10138C8164EB5F070341ANDZA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20036E28EE90EDFCFF366B6294FFA7896CF4C2FE6FB9D391D52F5BA9EE10138C8164EB5F070341ANDZAJ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ver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2018-09-18T05:04:00Z</cp:lastPrinted>
  <dcterms:created xsi:type="dcterms:W3CDTF">2018-08-06T09:25:00Z</dcterms:created>
  <dcterms:modified xsi:type="dcterms:W3CDTF">2018-09-18T05:04:00Z</dcterms:modified>
</cp:coreProperties>
</file>