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3B" w:rsidRPr="002D113B" w:rsidRDefault="002D113B">
      <w:pPr>
        <w:pStyle w:val="ConsPlusNormal"/>
        <w:jc w:val="both"/>
      </w:pPr>
      <w:bookmarkStart w:id="0" w:name="_GoBack"/>
      <w:bookmarkEnd w:id="0"/>
    </w:p>
    <w:p w:rsidR="002D113B" w:rsidRPr="002D113B" w:rsidRDefault="002D113B">
      <w:pPr>
        <w:pStyle w:val="ConsPlusNormal"/>
        <w:jc w:val="right"/>
        <w:outlineLvl w:val="0"/>
      </w:pPr>
      <w:r w:rsidRPr="002D113B">
        <w:t>УТВЕРЖДЕНЫ</w:t>
      </w:r>
    </w:p>
    <w:p w:rsidR="002D113B" w:rsidRPr="002D113B" w:rsidRDefault="002D113B">
      <w:pPr>
        <w:pStyle w:val="ConsPlusNormal"/>
        <w:jc w:val="right"/>
      </w:pPr>
      <w:r w:rsidRPr="002D113B">
        <w:t>решением</w:t>
      </w:r>
    </w:p>
    <w:p w:rsidR="002D113B" w:rsidRPr="002D113B" w:rsidRDefault="002D113B">
      <w:pPr>
        <w:pStyle w:val="ConsPlusNormal"/>
        <w:jc w:val="right"/>
      </w:pPr>
      <w:r w:rsidRPr="002D113B">
        <w:t>Земского Собрания района</w:t>
      </w:r>
    </w:p>
    <w:p w:rsidR="002D113B" w:rsidRPr="002D113B" w:rsidRDefault="002D113B">
      <w:pPr>
        <w:pStyle w:val="ConsPlusNormal"/>
        <w:jc w:val="right"/>
      </w:pPr>
      <w:r w:rsidRPr="002D113B">
        <w:t>от 23.10.2018 N 47/477</w:t>
      </w:r>
    </w:p>
    <w:p w:rsidR="002D113B" w:rsidRPr="002D113B" w:rsidRDefault="002D113B">
      <w:pPr>
        <w:pStyle w:val="ConsPlusNormal"/>
        <w:jc w:val="both"/>
      </w:pPr>
    </w:p>
    <w:p w:rsidR="002D113B" w:rsidRPr="002D113B" w:rsidRDefault="002D113B">
      <w:pPr>
        <w:pStyle w:val="ConsPlusTitle"/>
        <w:jc w:val="center"/>
      </w:pPr>
      <w:bookmarkStart w:id="1" w:name="P35"/>
      <w:bookmarkEnd w:id="1"/>
      <w:r w:rsidRPr="002D113B">
        <w:t>МЕСТНЫЕ НОРМАТИВЫ</w:t>
      </w:r>
    </w:p>
    <w:p w:rsidR="002D113B" w:rsidRPr="002D113B" w:rsidRDefault="002D113B">
      <w:pPr>
        <w:pStyle w:val="ConsPlusTitle"/>
        <w:jc w:val="center"/>
      </w:pPr>
      <w:r w:rsidRPr="002D113B">
        <w:t>ГРАДОСТРОИТЕЛЬНОГО ПРОЕКТИРОВАНИЯ (МНГП)</w:t>
      </w:r>
    </w:p>
    <w:p w:rsidR="002D113B" w:rsidRPr="002D113B" w:rsidRDefault="002D113B">
      <w:pPr>
        <w:pStyle w:val="ConsPlusTitle"/>
        <w:jc w:val="center"/>
      </w:pPr>
      <w:r w:rsidRPr="002D113B">
        <w:t>ВЕРЕЩАГИНСКОГО МУНИЦИПАЛЬНОГО РАЙОНА ПЕРМСКОГО КРАЯ</w:t>
      </w:r>
    </w:p>
    <w:p w:rsidR="002D113B" w:rsidRPr="002D113B" w:rsidRDefault="002D113B">
      <w:pPr>
        <w:pStyle w:val="ConsPlusNormal"/>
        <w:jc w:val="both"/>
      </w:pPr>
    </w:p>
    <w:p w:rsidR="002D113B" w:rsidRPr="002D113B" w:rsidRDefault="002D113B">
      <w:pPr>
        <w:pStyle w:val="ConsPlusTitle"/>
        <w:jc w:val="center"/>
        <w:outlineLvl w:val="1"/>
      </w:pPr>
      <w:r w:rsidRPr="002D113B">
        <w:t>Том 1. ОСНОВНАЯ ЧАСТЬ</w:t>
      </w:r>
    </w:p>
    <w:p w:rsidR="002D113B" w:rsidRPr="002D113B" w:rsidRDefault="002D113B">
      <w:pPr>
        <w:pStyle w:val="ConsPlusNormal"/>
        <w:jc w:val="both"/>
      </w:pPr>
    </w:p>
    <w:p w:rsidR="002D113B" w:rsidRPr="002D113B" w:rsidRDefault="002D113B">
      <w:pPr>
        <w:pStyle w:val="ConsPlusTitle"/>
        <w:jc w:val="center"/>
        <w:outlineLvl w:val="2"/>
      </w:pPr>
      <w:r w:rsidRPr="002D113B">
        <w:t>ВВЕДЕНИЕ</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Местные нормативы градостроительного проектирования Верещагинского муниципального района Пермского края (далее - Нормативы) разработаны в соответствии со </w:t>
      </w:r>
      <w:hyperlink r:id="rId4" w:history="1">
        <w:r w:rsidRPr="002D113B">
          <w:t>статьями 19</w:t>
        </w:r>
      </w:hyperlink>
      <w:r w:rsidRPr="002D113B">
        <w:t xml:space="preserve">, </w:t>
      </w:r>
      <w:hyperlink r:id="rId5" w:history="1">
        <w:r w:rsidRPr="002D113B">
          <w:t>29.2</w:t>
        </w:r>
      </w:hyperlink>
      <w:r w:rsidRPr="002D113B">
        <w:t xml:space="preserve"> и </w:t>
      </w:r>
      <w:hyperlink r:id="rId6" w:history="1">
        <w:r w:rsidRPr="002D113B">
          <w:t>29.4</w:t>
        </w:r>
      </w:hyperlink>
      <w:r w:rsidRPr="002D113B">
        <w:t xml:space="preserve"> Градостроительного кодекса Российской Федерации.</w:t>
      </w:r>
    </w:p>
    <w:p w:rsidR="002D113B" w:rsidRPr="002D113B" w:rsidRDefault="002D113B">
      <w:pPr>
        <w:pStyle w:val="ConsPlusNormal"/>
        <w:spacing w:before="220"/>
        <w:ind w:firstLine="540"/>
        <w:jc w:val="both"/>
      </w:pPr>
      <w:r w:rsidRPr="002D113B">
        <w:t>Нормативы входят в систему нормативных правовых актов, регламентирующих градостроительную деятельность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2D113B" w:rsidRPr="002D113B" w:rsidRDefault="002D113B">
      <w:pPr>
        <w:pStyle w:val="ConsPlusNormal"/>
        <w:spacing w:before="220"/>
        <w:ind w:firstLine="540"/>
        <w:jc w:val="both"/>
      </w:pPr>
      <w:r w:rsidRPr="002D113B">
        <w:t xml:space="preserve">Нормативы устанавливают совокупность предельных значений расчетных показателей минимально допустимого уровня обеспеченности объектами местного значения, указанными в </w:t>
      </w:r>
      <w:hyperlink r:id="rId7" w:history="1">
        <w:r w:rsidRPr="002D113B">
          <w:t>пункте 1 части 3 статьи 19</w:t>
        </w:r>
      </w:hyperlink>
      <w:r w:rsidRPr="002D113B">
        <w:t xml:space="preserve"> и в </w:t>
      </w:r>
      <w:hyperlink r:id="rId8" w:history="1">
        <w:r w:rsidRPr="002D113B">
          <w:t>пункте 1 части 5 статьи 23</w:t>
        </w:r>
      </w:hyperlink>
      <w:r w:rsidRPr="002D113B">
        <w:t xml:space="preserve"> Градостроительного кодекса Российской Федерации, расчетных показателей максимально допустимого уровня территориальной доступности таких объектов для населения Верещагинского муниципального района Пермского края. Настоящие Нормативы обязательны для всех субъектов градостроительной деятельности, осуществляющих свою деятельность на территории Верещагинского муниципального района Пермского края, независимо от их организационно-правовой формы.</w:t>
      </w:r>
    </w:p>
    <w:p w:rsidR="002D113B" w:rsidRPr="002D113B" w:rsidRDefault="002D113B">
      <w:pPr>
        <w:pStyle w:val="ConsPlusNormal"/>
        <w:spacing w:before="220"/>
        <w:ind w:firstLine="540"/>
        <w:jc w:val="both"/>
      </w:pPr>
      <w:r w:rsidRPr="002D113B">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человека, содержащиеся в настоящих Нормативах. Внесение изменений в Нормативы осуществляется в соответствии федеральным законодательством, законодательством Пермского края, нормативными правовыми актами Верещагинского муниципального района.</w:t>
      </w:r>
    </w:p>
    <w:p w:rsidR="002D113B" w:rsidRPr="002D113B" w:rsidRDefault="002D113B">
      <w:pPr>
        <w:pStyle w:val="ConsPlusNormal"/>
        <w:jc w:val="both"/>
      </w:pPr>
    </w:p>
    <w:p w:rsidR="002D113B" w:rsidRPr="002D113B" w:rsidRDefault="002D113B">
      <w:pPr>
        <w:pStyle w:val="ConsPlusTitle"/>
        <w:jc w:val="center"/>
        <w:outlineLvl w:val="2"/>
      </w:pPr>
      <w:r w:rsidRPr="002D113B">
        <w:t>I. ОСНОВНАЯ ЧАСТЬ</w:t>
      </w:r>
    </w:p>
    <w:p w:rsidR="002D113B" w:rsidRPr="002D113B" w:rsidRDefault="002D113B">
      <w:pPr>
        <w:pStyle w:val="ConsPlusNormal"/>
        <w:jc w:val="both"/>
      </w:pPr>
    </w:p>
    <w:p w:rsidR="002D113B" w:rsidRPr="002D113B" w:rsidRDefault="002D113B">
      <w:pPr>
        <w:pStyle w:val="ConsPlusTitle"/>
        <w:jc w:val="center"/>
        <w:outlineLvl w:val="3"/>
      </w:pPr>
      <w:r w:rsidRPr="002D113B">
        <w:t>1. ОБЩИЕ ПОЛОЖЕНИЯ</w:t>
      </w:r>
    </w:p>
    <w:p w:rsidR="002D113B" w:rsidRPr="002D113B" w:rsidRDefault="002D113B">
      <w:pPr>
        <w:pStyle w:val="ConsPlusNormal"/>
        <w:jc w:val="both"/>
      </w:pPr>
    </w:p>
    <w:p w:rsidR="002D113B" w:rsidRPr="002D113B" w:rsidRDefault="002D113B">
      <w:pPr>
        <w:pStyle w:val="ConsPlusNormal"/>
        <w:ind w:firstLine="540"/>
        <w:jc w:val="both"/>
      </w:pPr>
      <w:r w:rsidRPr="002D113B">
        <w:t>1.1. Назначение и область применения.</w:t>
      </w:r>
    </w:p>
    <w:p w:rsidR="002D113B" w:rsidRPr="002D113B" w:rsidRDefault="002D113B">
      <w:pPr>
        <w:pStyle w:val="ConsPlusNormal"/>
        <w:spacing w:before="220"/>
        <w:ind w:firstLine="540"/>
        <w:jc w:val="both"/>
      </w:pPr>
      <w:r w:rsidRPr="002D113B">
        <w:t xml:space="preserve">Настоящие нормативы применяются при подготовке проектов генеральных планов поселений, проекта правил землепользования и застройки поселений и документации по планировке территории поселений, при внесении изменений в схему территориального планирования Верещагинского муниципального района, документы градостроительного зонирования, планировки территории,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w:t>
      </w:r>
      <w:r w:rsidRPr="002D113B">
        <w:lastRenderedPageBreak/>
        <w:t>юридическими лицами, а также судебными органами как основание для разрешения споров по вопросам градостроительной деятельности.</w:t>
      </w:r>
    </w:p>
    <w:p w:rsidR="002D113B" w:rsidRPr="002D113B" w:rsidRDefault="002D113B">
      <w:pPr>
        <w:pStyle w:val="ConsPlusNormal"/>
        <w:spacing w:before="220"/>
        <w:ind w:firstLine="540"/>
        <w:jc w:val="both"/>
      </w:pPr>
      <w:r w:rsidRPr="002D113B">
        <w:t>Настоящие нормативы применяются при проведении публичных слушаний по проекту генерального плана поселения, проекту правил землепользования и застройки поселения, проектам планировки территории поселения и проектам межевания территории, подготовленным в составе документации по планировке территории, а также при проведении публичных слушаний по внесению изменений в указанные виды градостроительной документации.</w:t>
      </w:r>
    </w:p>
    <w:p w:rsidR="002D113B" w:rsidRPr="002D113B" w:rsidRDefault="002D113B">
      <w:pPr>
        <w:pStyle w:val="ConsPlusNormal"/>
        <w:spacing w:before="220"/>
        <w:ind w:firstLine="540"/>
        <w:jc w:val="both"/>
      </w:pPr>
      <w:r w:rsidRPr="002D113B">
        <w:t>Нормативы градостроительного проектирования муниципального образования содержат минимальные расчетные показатели обеспечения благоприятных условий жизнедеятельности человека объектами социального и коммунально-бытового назначения, объектами инженерной инфраструктуры, благоустройства и озеленения территории, показатели для размещения объектов капитального строительства, при планировке и застройке земельных участков из земель рекреационного назначения, доступности таких объектов для населения (включая инвалидов) и направлен на:</w:t>
      </w:r>
    </w:p>
    <w:p w:rsidR="002D113B" w:rsidRPr="002D113B" w:rsidRDefault="002D113B">
      <w:pPr>
        <w:pStyle w:val="ConsPlusNormal"/>
        <w:spacing w:before="220"/>
        <w:ind w:firstLine="540"/>
        <w:jc w:val="both"/>
      </w:pPr>
      <w:r w:rsidRPr="002D113B">
        <w:t>- обеспечение устойчивого развития территорий Верещагинского муниципального района с учетом их особенностей и роли в системе расселения, формирование агломерации на основании схемы территориального планирования Верещагинского муниципального района Пермского края, утвержденной решением Земского Собрания от 26.08.2010 N 9/73;</w:t>
      </w:r>
    </w:p>
    <w:p w:rsidR="002D113B" w:rsidRPr="002D113B" w:rsidRDefault="002D113B">
      <w:pPr>
        <w:pStyle w:val="ConsPlusNormal"/>
        <w:spacing w:before="220"/>
        <w:ind w:firstLine="540"/>
        <w:jc w:val="both"/>
      </w:pPr>
      <w:r w:rsidRPr="002D113B">
        <w:t>- укрепление сложившейся системы расселения путем формирования внутриобластного расселенческого каркаса, связывающего Верещагинский муниципальный район и Пермский край комплексом транспортной инфраструктуры;</w:t>
      </w:r>
    </w:p>
    <w:p w:rsidR="002D113B" w:rsidRPr="002D113B" w:rsidRDefault="002D113B">
      <w:pPr>
        <w:pStyle w:val="ConsPlusNormal"/>
        <w:spacing w:before="220"/>
        <w:ind w:firstLine="540"/>
        <w:jc w:val="both"/>
      </w:pPr>
      <w:r w:rsidRPr="002D113B">
        <w:t>- основной целью 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2D113B" w:rsidRPr="002D113B" w:rsidRDefault="002D113B">
      <w:pPr>
        <w:pStyle w:val="ConsPlusNormal"/>
        <w:spacing w:before="220"/>
        <w:ind w:firstLine="540"/>
        <w:jc w:val="both"/>
      </w:pPr>
      <w:r w:rsidRPr="002D113B">
        <w:t>Нормативы решают следующие основные задачи:</w:t>
      </w:r>
    </w:p>
    <w:p w:rsidR="002D113B" w:rsidRPr="002D113B" w:rsidRDefault="002D113B">
      <w:pPr>
        <w:pStyle w:val="ConsPlusNormal"/>
        <w:spacing w:before="220"/>
        <w:ind w:firstLine="540"/>
        <w:jc w:val="both"/>
      </w:pPr>
      <w:r w:rsidRPr="002D113B">
        <w:t>- установление минимального набора показателей, расчет которых необходим при разработке документов градостроительного проектирования; -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настоящем Положении как равнозначные); - обеспечение оценки качества градостроительной документации в плане соответствия ее решений целям повышения качества жизни населения; -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2D113B" w:rsidRPr="002D113B" w:rsidRDefault="002D113B">
      <w:pPr>
        <w:pStyle w:val="ConsPlusNormal"/>
        <w:spacing w:before="220"/>
        <w:ind w:firstLine="540"/>
        <w:jc w:val="both"/>
      </w:pPr>
      <w:r w:rsidRPr="002D113B">
        <w:t>Местные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нормативах Пермского края градостроительного проектирования.</w:t>
      </w:r>
    </w:p>
    <w:p w:rsidR="002D113B" w:rsidRPr="002D113B" w:rsidRDefault="002D113B">
      <w:pPr>
        <w:pStyle w:val="ConsPlusNormal"/>
        <w:spacing w:before="220"/>
        <w:ind w:firstLine="540"/>
        <w:jc w:val="both"/>
      </w:pPr>
      <w:r w:rsidRPr="002D113B">
        <w:t>1.2. Общая организация и зонирование Верещагинского муниципального района Пермского края.</w:t>
      </w:r>
    </w:p>
    <w:p w:rsidR="002D113B" w:rsidRPr="002D113B" w:rsidRDefault="002D113B">
      <w:pPr>
        <w:pStyle w:val="ConsPlusNormal"/>
        <w:spacing w:before="220"/>
        <w:ind w:firstLine="540"/>
        <w:jc w:val="both"/>
      </w:pPr>
      <w:r w:rsidRPr="002D113B">
        <w:t>Географические характеристики.</w:t>
      </w:r>
    </w:p>
    <w:p w:rsidR="002D113B" w:rsidRPr="002D113B" w:rsidRDefault="002D113B">
      <w:pPr>
        <w:pStyle w:val="ConsPlusNormal"/>
        <w:spacing w:before="220"/>
        <w:ind w:firstLine="540"/>
        <w:jc w:val="both"/>
      </w:pPr>
      <w:r w:rsidRPr="002D113B">
        <w:t>Верещагинский район расположен на западной границе Пермского края с Удмуртией, отчего получил название "западных ворот Урала". Координаты крайних точек территории - 57°56', 58°18' северной широты, 58°48', 55°03' восточной долготы. Территория района составляет 1621 км</w:t>
      </w:r>
      <w:r w:rsidRPr="002D113B">
        <w:rPr>
          <w:vertAlign w:val="superscript"/>
        </w:rPr>
        <w:t>2</w:t>
      </w:r>
      <w:r w:rsidRPr="002D113B">
        <w:t xml:space="preserve">. Верещагинский район граничит с Удмуртией, Сивинским, Карагайским, Нытвенским, Очерским </w:t>
      </w:r>
      <w:r w:rsidRPr="002D113B">
        <w:lastRenderedPageBreak/>
        <w:t>районами. Через территорию проходит железнодорожная магистраль Москва - Владивосток. В пределах границ района расположено 160 населенных пунктов, в том числе 1 город.</w:t>
      </w:r>
    </w:p>
    <w:p w:rsidR="002D113B" w:rsidRPr="002D113B" w:rsidRDefault="002D113B">
      <w:pPr>
        <w:pStyle w:val="ConsPlusNormal"/>
        <w:spacing w:before="220"/>
        <w:ind w:firstLine="540"/>
        <w:jc w:val="both"/>
      </w:pPr>
      <w:r w:rsidRPr="002D113B">
        <w:t>В состав территории Верещагинского муниципального района входят 1 городское и 6 сельских поселений:</w:t>
      </w:r>
    </w:p>
    <w:p w:rsidR="002D113B" w:rsidRPr="002D113B" w:rsidRDefault="002D113B">
      <w:pPr>
        <w:pStyle w:val="ConsPlusNormal"/>
        <w:spacing w:before="220"/>
        <w:ind w:firstLine="540"/>
        <w:jc w:val="both"/>
      </w:pPr>
      <w:r w:rsidRPr="002D113B">
        <w:t>- Верещагинское городское поселение с административным центром в городе Верещагино;</w:t>
      </w:r>
    </w:p>
    <w:p w:rsidR="002D113B" w:rsidRPr="002D113B" w:rsidRDefault="002D113B">
      <w:pPr>
        <w:pStyle w:val="ConsPlusNormal"/>
        <w:spacing w:before="220"/>
        <w:ind w:firstLine="540"/>
        <w:jc w:val="both"/>
      </w:pPr>
      <w:r w:rsidRPr="002D113B">
        <w:t>- Бородулинское сельское поселение с административным центром в деревне Бородули;</w:t>
      </w:r>
    </w:p>
    <w:p w:rsidR="002D113B" w:rsidRPr="002D113B" w:rsidRDefault="002D113B">
      <w:pPr>
        <w:pStyle w:val="ConsPlusNormal"/>
        <w:spacing w:before="220"/>
        <w:ind w:firstLine="540"/>
        <w:jc w:val="both"/>
      </w:pPr>
      <w:r w:rsidRPr="002D113B">
        <w:t>- Вознесенское сельское поселение с административным центром в селе Вознесенское;</w:t>
      </w:r>
    </w:p>
    <w:p w:rsidR="002D113B" w:rsidRPr="002D113B" w:rsidRDefault="002D113B">
      <w:pPr>
        <w:pStyle w:val="ConsPlusNormal"/>
        <w:spacing w:before="220"/>
        <w:ind w:firstLine="540"/>
        <w:jc w:val="both"/>
      </w:pPr>
      <w:r w:rsidRPr="002D113B">
        <w:t>- Зюкайское сельское поселение с административным центром в поселке Зюкайка;</w:t>
      </w:r>
    </w:p>
    <w:p w:rsidR="002D113B" w:rsidRPr="002D113B" w:rsidRDefault="002D113B">
      <w:pPr>
        <w:pStyle w:val="ConsPlusNormal"/>
        <w:spacing w:before="220"/>
        <w:ind w:firstLine="540"/>
        <w:jc w:val="both"/>
      </w:pPr>
      <w:r w:rsidRPr="002D113B">
        <w:t>- Нижнегалинское сельское поселение с административным центром в деревне Нижнее Галино;</w:t>
      </w:r>
    </w:p>
    <w:p w:rsidR="002D113B" w:rsidRPr="002D113B" w:rsidRDefault="002D113B">
      <w:pPr>
        <w:pStyle w:val="ConsPlusNormal"/>
        <w:spacing w:before="220"/>
        <w:ind w:firstLine="540"/>
        <w:jc w:val="both"/>
      </w:pPr>
      <w:r w:rsidRPr="002D113B">
        <w:t>- Путинское сельское поселение с административным центром в селе Путино;</w:t>
      </w:r>
    </w:p>
    <w:p w:rsidR="002D113B" w:rsidRPr="002D113B" w:rsidRDefault="002D113B">
      <w:pPr>
        <w:pStyle w:val="ConsPlusNormal"/>
        <w:spacing w:before="220"/>
        <w:ind w:firstLine="540"/>
        <w:jc w:val="both"/>
      </w:pPr>
      <w:r w:rsidRPr="002D113B">
        <w:t>- Сепычевское сельское поселение с административным центром в селе Сепыч.</w:t>
      </w:r>
    </w:p>
    <w:p w:rsidR="002D113B" w:rsidRPr="002D113B" w:rsidRDefault="002D113B">
      <w:pPr>
        <w:pStyle w:val="ConsPlusNormal"/>
        <w:spacing w:before="220"/>
        <w:ind w:firstLine="540"/>
        <w:jc w:val="both"/>
      </w:pPr>
      <w:r w:rsidRPr="002D113B">
        <w:t>Главной водной артерией района является река Лысьва, принимающая на своем пути более 25 притоков, среди которых реки Сепыч, Вож, Игашор, Урак, Кузюва и др. Река Лысьва, правый приток реки Обвы (приток реки Камы), делит район примерно пополам на северную и южную части, образуя низменную долину.</w:t>
      </w:r>
    </w:p>
    <w:p w:rsidR="002D113B" w:rsidRPr="002D113B" w:rsidRDefault="002D113B">
      <w:pPr>
        <w:pStyle w:val="ConsPlusNormal"/>
        <w:spacing w:before="220"/>
        <w:ind w:firstLine="540"/>
        <w:jc w:val="both"/>
      </w:pPr>
      <w:r w:rsidRPr="002D113B">
        <w:t>Верещагинский район расположен на площади 1621 кв. км и имеет слаборазвитую транспортную инфраструктуру. 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w:t>
      </w:r>
    </w:p>
    <w:p w:rsidR="002D113B" w:rsidRPr="002D113B" w:rsidRDefault="002D113B">
      <w:pPr>
        <w:pStyle w:val="ConsPlusNormal"/>
        <w:spacing w:before="220"/>
        <w:ind w:firstLine="540"/>
        <w:jc w:val="both"/>
      </w:pPr>
      <w:r w:rsidRPr="002D113B">
        <w:t>Общая протяженность дорог по Верещагинскому муниципальному району составляет 786,267 км:</w:t>
      </w:r>
    </w:p>
    <w:p w:rsidR="002D113B" w:rsidRPr="002D113B" w:rsidRDefault="002D113B">
      <w:pPr>
        <w:pStyle w:val="ConsPlusNormal"/>
        <w:spacing w:before="220"/>
        <w:ind w:firstLine="540"/>
        <w:jc w:val="both"/>
      </w:pPr>
      <w:r w:rsidRPr="002D113B">
        <w:t>- региональные дороги - 42,5 км;</w:t>
      </w:r>
    </w:p>
    <w:p w:rsidR="002D113B" w:rsidRPr="002D113B" w:rsidRDefault="002D113B">
      <w:pPr>
        <w:pStyle w:val="ConsPlusNormal"/>
        <w:spacing w:before="220"/>
        <w:ind w:firstLine="540"/>
        <w:jc w:val="both"/>
      </w:pPr>
      <w:r w:rsidRPr="002D113B">
        <w:t>- муниципальные дороги района - 226,646 км;</w:t>
      </w:r>
    </w:p>
    <w:p w:rsidR="002D113B" w:rsidRPr="002D113B" w:rsidRDefault="002D113B">
      <w:pPr>
        <w:pStyle w:val="ConsPlusNormal"/>
        <w:spacing w:before="220"/>
        <w:ind w:firstLine="540"/>
        <w:jc w:val="both"/>
      </w:pPr>
      <w:r w:rsidRPr="002D113B">
        <w:t>- дороги поселений - 517,121 км, в том числе:</w:t>
      </w:r>
    </w:p>
    <w:p w:rsidR="002D113B" w:rsidRPr="002D113B" w:rsidRDefault="002D113B">
      <w:pPr>
        <w:pStyle w:val="ConsPlusNormal"/>
        <w:spacing w:before="220"/>
        <w:ind w:firstLine="540"/>
        <w:jc w:val="both"/>
      </w:pPr>
      <w:r w:rsidRPr="002D113B">
        <w:t>- Верещагинское городское поселение - 153,8 км;</w:t>
      </w:r>
    </w:p>
    <w:p w:rsidR="002D113B" w:rsidRPr="002D113B" w:rsidRDefault="002D113B">
      <w:pPr>
        <w:pStyle w:val="ConsPlusNormal"/>
        <w:spacing w:before="220"/>
        <w:ind w:firstLine="540"/>
        <w:jc w:val="both"/>
      </w:pPr>
      <w:r w:rsidRPr="002D113B">
        <w:t>- Зюкайское сельское поселение - 66,071 км;</w:t>
      </w:r>
    </w:p>
    <w:p w:rsidR="002D113B" w:rsidRPr="002D113B" w:rsidRDefault="002D113B">
      <w:pPr>
        <w:pStyle w:val="ConsPlusNormal"/>
        <w:spacing w:before="220"/>
        <w:ind w:firstLine="540"/>
        <w:jc w:val="both"/>
      </w:pPr>
      <w:r w:rsidRPr="002D113B">
        <w:t>- Вознесенское сельское поселение - 37,95 км;</w:t>
      </w:r>
    </w:p>
    <w:p w:rsidR="002D113B" w:rsidRPr="002D113B" w:rsidRDefault="002D113B">
      <w:pPr>
        <w:pStyle w:val="ConsPlusNormal"/>
        <w:spacing w:before="220"/>
        <w:ind w:firstLine="540"/>
        <w:jc w:val="both"/>
      </w:pPr>
      <w:r w:rsidRPr="002D113B">
        <w:t>- Бородульское сельское поселение - 58,5 км;</w:t>
      </w:r>
    </w:p>
    <w:p w:rsidR="002D113B" w:rsidRPr="002D113B" w:rsidRDefault="002D113B">
      <w:pPr>
        <w:pStyle w:val="ConsPlusNormal"/>
        <w:spacing w:before="220"/>
        <w:ind w:firstLine="540"/>
        <w:jc w:val="both"/>
      </w:pPr>
      <w:r w:rsidRPr="002D113B">
        <w:t>- Путинское сельское поселение - 68,31 км;</w:t>
      </w:r>
    </w:p>
    <w:p w:rsidR="002D113B" w:rsidRPr="002D113B" w:rsidRDefault="002D113B">
      <w:pPr>
        <w:pStyle w:val="ConsPlusNormal"/>
        <w:spacing w:before="220"/>
        <w:ind w:firstLine="540"/>
        <w:jc w:val="both"/>
      </w:pPr>
      <w:r w:rsidRPr="002D113B">
        <w:t>- Сепычевское сельское поселение - 95,33 км;</w:t>
      </w:r>
    </w:p>
    <w:p w:rsidR="002D113B" w:rsidRPr="002D113B" w:rsidRDefault="002D113B">
      <w:pPr>
        <w:pStyle w:val="ConsPlusNormal"/>
        <w:spacing w:before="220"/>
        <w:ind w:firstLine="540"/>
        <w:jc w:val="both"/>
      </w:pPr>
      <w:r w:rsidRPr="002D113B">
        <w:t>- Нижнегалинское сельское поселение - 37,16 км.</w:t>
      </w:r>
    </w:p>
    <w:p w:rsidR="002D113B" w:rsidRPr="002D113B" w:rsidRDefault="002D113B">
      <w:pPr>
        <w:pStyle w:val="ConsPlusNormal"/>
        <w:spacing w:before="220"/>
        <w:ind w:firstLine="540"/>
        <w:jc w:val="both"/>
      </w:pPr>
      <w:r w:rsidRPr="002D113B">
        <w:t>Рост автомобильного парка и увеличение количества крупнотоннажного грузового транспорта приводит к преждевременному износу автомобильных дорог. Отдельные участки существующих дорог характеризуются высокой интенсивностью движения, превышающей технико-</w:t>
      </w:r>
      <w:r w:rsidRPr="002D113B">
        <w:lastRenderedPageBreak/>
        <w:t>эксплуатационные возможности, что не позволяет обеспечить выполнение требований к пропускной способности, комфорту и безопасности дорожного движения.</w:t>
      </w:r>
    </w:p>
    <w:p w:rsidR="002D113B" w:rsidRPr="002D113B" w:rsidRDefault="002D113B">
      <w:pPr>
        <w:pStyle w:val="ConsPlusNormal"/>
        <w:spacing w:before="220"/>
        <w:ind w:firstLine="540"/>
        <w:jc w:val="both"/>
      </w:pPr>
      <w:r w:rsidRPr="002D113B">
        <w:t>В связи с низким уровнем финансирования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более 70%.</w:t>
      </w:r>
    </w:p>
    <w:p w:rsidR="002D113B" w:rsidRPr="002D113B" w:rsidRDefault="002D113B">
      <w:pPr>
        <w:pStyle w:val="ConsPlusNormal"/>
        <w:spacing w:before="220"/>
        <w:ind w:firstLine="540"/>
        <w:jc w:val="both"/>
      </w:pPr>
      <w:r w:rsidRPr="002D113B">
        <w:t>Лесные площади в Верещагинском районе составляют 68944 га. Площадь лесного фонда занимает около 32% от всей площади района.</w:t>
      </w:r>
    </w:p>
    <w:p w:rsidR="002D113B" w:rsidRPr="002D113B" w:rsidRDefault="002D113B">
      <w:pPr>
        <w:pStyle w:val="ConsPlusNormal"/>
        <w:spacing w:before="220"/>
        <w:ind w:firstLine="540"/>
        <w:jc w:val="both"/>
      </w:pPr>
      <w:r w:rsidRPr="002D113B">
        <w:t>Лесной фонд Верещагинского района по лесорастительному районированию в основном входит в подзону южной тайги, и лишь незначительные массивы на юге входят в подзону елово-широколиственных лесов. Преобладают березовые и еловые насаждения.</w:t>
      </w:r>
    </w:p>
    <w:p w:rsidR="002D113B" w:rsidRPr="002D113B" w:rsidRDefault="002D113B">
      <w:pPr>
        <w:pStyle w:val="ConsPlusNormal"/>
        <w:spacing w:before="220"/>
        <w:ind w:firstLine="540"/>
        <w:jc w:val="both"/>
      </w:pPr>
      <w:r w:rsidRPr="002D113B">
        <w:t>Сельские леса представлены небольшими участками, разбросанными по всей территории района, преобладают в них березово-осиновые насаждения.</w:t>
      </w:r>
    </w:p>
    <w:p w:rsidR="002D113B" w:rsidRPr="002D113B" w:rsidRDefault="002D113B">
      <w:pPr>
        <w:pStyle w:val="ConsPlusNormal"/>
        <w:spacing w:before="220"/>
        <w:ind w:firstLine="540"/>
        <w:jc w:val="both"/>
      </w:pPr>
      <w:r w:rsidRPr="002D113B">
        <w:t>В районе расположено Верещагинское нефтяное месторождение. Магистральных нефтепроводов на территории муниципального района.</w:t>
      </w:r>
    </w:p>
    <w:p w:rsidR="002D113B" w:rsidRPr="002D113B" w:rsidRDefault="002D113B">
      <w:pPr>
        <w:pStyle w:val="ConsPlusNormal"/>
        <w:spacing w:before="220"/>
        <w:ind w:firstLine="540"/>
        <w:jc w:val="both"/>
      </w:pPr>
      <w:r w:rsidRPr="002D113B">
        <w:t>Внутрипромысловые нефтепроводы и технологические трубопроводы нефтегазовых месторождений эксплуатируются ООО "Урал-Ойл". Их длина составляет для каждого из месторождений сотни метров.</w:t>
      </w:r>
    </w:p>
    <w:p w:rsidR="002D113B" w:rsidRPr="002D113B" w:rsidRDefault="002D113B">
      <w:pPr>
        <w:pStyle w:val="ConsPlusNormal"/>
        <w:spacing w:before="220"/>
        <w:ind w:firstLine="540"/>
        <w:jc w:val="both"/>
      </w:pPr>
      <w:r w:rsidRPr="002D113B">
        <w:t>Верещагинский район расположен на одном из северо-восточных отрогов Верхнекамской возвышенности, который в своей северной части смыкается с Оханской возвышенностью, поэтому территория района представляет собой всхолмленную равнину с высотами не более 200-240 м над уровнем моря, повышающуюся к северо-западу до 300-310 м.</w:t>
      </w:r>
    </w:p>
    <w:p w:rsidR="002D113B" w:rsidRPr="002D113B" w:rsidRDefault="002D113B">
      <w:pPr>
        <w:pStyle w:val="ConsPlusNormal"/>
        <w:spacing w:before="220"/>
        <w:ind w:firstLine="540"/>
        <w:jc w:val="both"/>
      </w:pPr>
      <w:r w:rsidRPr="002D113B">
        <w:t>Основным типом рельефа Верещагинского района является слабоволнистая и увалистая равнина с повсеместным наличием заросших логов, долин, мелких речек. Значительные уклоны поверхности способствуют эрозионной деятельности поверхностных вод, приводящей к развитию оврагов. Образование некоторых оврагов связано с выходами подземных вод. Глубина оврагов колеблется от 1-5 до 10-15 м; склоны оврагов пологие, в основном от 10 до 50°.</w:t>
      </w:r>
    </w:p>
    <w:p w:rsidR="002D113B" w:rsidRPr="002D113B" w:rsidRDefault="002D113B">
      <w:pPr>
        <w:pStyle w:val="ConsPlusNormal"/>
        <w:spacing w:before="220"/>
        <w:ind w:firstLine="540"/>
        <w:jc w:val="both"/>
      </w:pPr>
      <w:r w:rsidRPr="002D113B">
        <w:t>Территория района расположена на восточной окраине Русской платформы. На поверхности под слоем четвертичных отложений распространены позднепермские породы татарского яруса мощностью до 400 м. Они представлены песчаниками с линзами конгломератов, алевролитами и глинами с включениями известняков и мергелей.</w:t>
      </w:r>
    </w:p>
    <w:p w:rsidR="002D113B" w:rsidRPr="002D113B" w:rsidRDefault="002D113B">
      <w:pPr>
        <w:pStyle w:val="ConsPlusNormal"/>
        <w:spacing w:before="220"/>
        <w:ind w:firstLine="540"/>
        <w:jc w:val="both"/>
      </w:pPr>
      <w:r w:rsidRPr="002D113B">
        <w:t>Вниз по разрезу залегают отложения белебеевской и соликамской свит уфимского яруса, представленные глинами, алевролитами, песчаниками, известняками, доломитами, прослоями мергелей с включениями ангидрита общей мощностью 445 м.</w:t>
      </w:r>
    </w:p>
    <w:p w:rsidR="002D113B" w:rsidRPr="002D113B" w:rsidRDefault="002D113B">
      <w:pPr>
        <w:pStyle w:val="ConsPlusNormal"/>
        <w:spacing w:before="220"/>
        <w:ind w:firstLine="540"/>
        <w:jc w:val="both"/>
      </w:pPr>
      <w:r w:rsidRPr="002D113B">
        <w:t>Далее следуют отложения кунгурского, артинского, ассельского и сакмарского ярусов ранней перми (ангидриты, гипсы, доломиты, известняки, на западе с прослоями гипса и ангидрита суммарной мощностью 300 м).</w:t>
      </w:r>
    </w:p>
    <w:p w:rsidR="002D113B" w:rsidRPr="002D113B" w:rsidRDefault="002D113B">
      <w:pPr>
        <w:pStyle w:val="ConsPlusNormal"/>
        <w:spacing w:before="220"/>
        <w:ind w:firstLine="540"/>
        <w:jc w:val="both"/>
      </w:pPr>
      <w:r w:rsidRPr="002D113B">
        <w:t>Каменноугольная система представлена всеми отделами. Верхний отдел сложен карбонатной толщей (известняки и доломиты) мощностью 150 м. Средний отдел (московский ярус) сложен известняками, доломитами, в основании - глинами, алевролитами, конгломератами; башкирский ярус представлен известняками с прослоями конгломерато-брекчий. Суммарная мощность отдела - 330 м. Нижний отдел (серпуховский, визейский, турнейский ярусы) представлен доломитами, известняками, песчаниками, алевролитами и аргиллитами мощностью 260 м.</w:t>
      </w:r>
    </w:p>
    <w:p w:rsidR="002D113B" w:rsidRPr="002D113B" w:rsidRDefault="002D113B">
      <w:pPr>
        <w:pStyle w:val="ConsPlusNormal"/>
        <w:spacing w:before="220"/>
        <w:ind w:firstLine="540"/>
        <w:jc w:val="both"/>
      </w:pPr>
      <w:r w:rsidRPr="002D113B">
        <w:lastRenderedPageBreak/>
        <w:t>Девонская система представлена верхним и средним отделами, залегает с размывом на вендских отложениях. Верхний отдел (фаменский и франский ярусы) сложен известняками, доломитами, аргиллитами, алевролитами и песчаниками мощностью 420 м. Средний отдел (живетский и эйфельский ярусы) слагают песчаники, алевролиты, известняки, доломиты и аргиллиты мощностью 120 м.</w:t>
      </w:r>
    </w:p>
    <w:p w:rsidR="002D113B" w:rsidRPr="002D113B" w:rsidRDefault="002D113B">
      <w:pPr>
        <w:pStyle w:val="ConsPlusNormal"/>
        <w:spacing w:before="220"/>
        <w:ind w:firstLine="540"/>
        <w:jc w:val="both"/>
      </w:pPr>
      <w:r w:rsidRPr="002D113B">
        <w:t>Вендские отложения представлены алевролитами и песчаниками с прослоями аргиллитов, туфов и туффитов, в основании - песчаниками и конгломератами, мощность 520 м.</w:t>
      </w:r>
    </w:p>
    <w:p w:rsidR="002D113B" w:rsidRPr="002D113B" w:rsidRDefault="002D113B">
      <w:pPr>
        <w:pStyle w:val="ConsPlusNormal"/>
        <w:spacing w:before="220"/>
        <w:ind w:firstLine="540"/>
        <w:jc w:val="both"/>
      </w:pPr>
      <w:r w:rsidRPr="002D113B">
        <w:t>Рифейская система сложена песчаниками, в основании - гравийно-галечными конгломератами, мощность 200 м, залегает с размывом на нижележащих породах.</w:t>
      </w:r>
    </w:p>
    <w:p w:rsidR="002D113B" w:rsidRPr="002D113B" w:rsidRDefault="002D113B">
      <w:pPr>
        <w:pStyle w:val="ConsPlusNormal"/>
        <w:spacing w:before="220"/>
        <w:ind w:firstLine="540"/>
        <w:jc w:val="both"/>
      </w:pPr>
      <w:r w:rsidRPr="002D113B">
        <w:t>Архейский и протерозойский комплекс пород представлен габбро-диабазами и гнейсами и имеет мощность 216 м.</w:t>
      </w:r>
    </w:p>
    <w:p w:rsidR="002D113B" w:rsidRPr="002D113B" w:rsidRDefault="002D113B">
      <w:pPr>
        <w:pStyle w:val="ConsPlusNormal"/>
        <w:spacing w:before="220"/>
        <w:ind w:firstLine="540"/>
        <w:jc w:val="both"/>
      </w:pPr>
      <w:r w:rsidRPr="002D113B">
        <w:t>Вся поверхность района покрыта глинами, суглинками, песками и галечниками четвертичного возраста.</w:t>
      </w:r>
    </w:p>
    <w:p w:rsidR="002D113B" w:rsidRPr="002D113B" w:rsidRDefault="002D113B">
      <w:pPr>
        <w:pStyle w:val="ConsPlusNormal"/>
        <w:spacing w:before="220"/>
        <w:ind w:firstLine="540"/>
        <w:jc w:val="both"/>
      </w:pPr>
      <w:r w:rsidRPr="002D113B">
        <w:t>Климат Верещагинского района умеренно континентальный с продолжительной снежной зимой и коротким, умеренно теплым летом. Средние месячные температуры воздуха в районе имеют выраженный годовой ход с максимумом в июле и минимумом в январе. В январе максимальные и минимальные значения температуры воздуха в приземном слое в отдельные годы могут достигать +5 °C и -50 °C. Наиболее низкие среднесуточные температуры воздуха устанавливаются около зимнего солнцестояния, в это время потери тепла земной поверхностью в семь раз превышают его приход. Оттепели зимой бывают в любом месяце. Максимальные и минимальные температуры июля составляют +36 °C и +1 °C соответственно. Средняя температура июля составляет +18 °C, января -15 °C. Безморозный период длится 120 дней. Период с температурой воздуха выше 10 °C составляет 115 дней. Сумма температур выше 10 °C составляет 1750 градусов. Сумма осадков за период с температурой выше 10 °C равна приблизительно 225 мм. Среднее годовое количество осадков составляет 450-550 мм, около 70% от их количества приходится на период с апреля по октябрь и примерно 30% - на ноябрь-март.</w:t>
      </w:r>
    </w:p>
    <w:p w:rsidR="002D113B" w:rsidRPr="002D113B" w:rsidRDefault="002D113B">
      <w:pPr>
        <w:pStyle w:val="ConsPlusNormal"/>
        <w:spacing w:before="220"/>
        <w:ind w:firstLine="540"/>
        <w:jc w:val="both"/>
      </w:pPr>
      <w:r w:rsidRPr="002D113B">
        <w:t>Функциональное использование территории.</w:t>
      </w:r>
    </w:p>
    <w:p w:rsidR="002D113B" w:rsidRPr="002D113B" w:rsidRDefault="002D113B">
      <w:pPr>
        <w:pStyle w:val="ConsPlusNormal"/>
        <w:spacing w:before="220"/>
        <w:ind w:firstLine="540"/>
        <w:jc w:val="both"/>
      </w:pPr>
      <w:r w:rsidRPr="002D113B">
        <w:t>При определении перспектив развития и планировки поселения на территории Верещагинского муниципального района необходимо учитывать:</w:t>
      </w:r>
    </w:p>
    <w:p w:rsidR="002D113B" w:rsidRPr="002D113B" w:rsidRDefault="002D113B">
      <w:pPr>
        <w:pStyle w:val="ConsPlusNormal"/>
        <w:spacing w:before="220"/>
        <w:ind w:firstLine="540"/>
        <w:jc w:val="both"/>
      </w:pPr>
      <w:r w:rsidRPr="002D113B">
        <w:t>- численность населения на расчетный срок;</w:t>
      </w:r>
    </w:p>
    <w:p w:rsidR="002D113B" w:rsidRPr="002D113B" w:rsidRDefault="002D113B">
      <w:pPr>
        <w:pStyle w:val="ConsPlusNormal"/>
        <w:spacing w:before="220"/>
        <w:ind w:firstLine="540"/>
        <w:jc w:val="both"/>
      </w:pPr>
      <w:r w:rsidRPr="002D113B">
        <w:t>- местоположение поселения в системе расселения Верещагинского муниципального района и Пермского края;</w:t>
      </w:r>
    </w:p>
    <w:p w:rsidR="002D113B" w:rsidRPr="002D113B" w:rsidRDefault="002D113B">
      <w:pPr>
        <w:pStyle w:val="ConsPlusNormal"/>
        <w:spacing w:before="220"/>
        <w:ind w:firstLine="540"/>
        <w:jc w:val="both"/>
      </w:pPr>
      <w:r w:rsidRPr="002D113B">
        <w:t>- историко-культурное значение поселения, а также населенных пунктов на территории муниципального образования;</w:t>
      </w:r>
    </w:p>
    <w:p w:rsidR="002D113B" w:rsidRPr="002D113B" w:rsidRDefault="002D113B">
      <w:pPr>
        <w:pStyle w:val="ConsPlusNormal"/>
        <w:spacing w:before="220"/>
        <w:ind w:firstLine="540"/>
        <w:jc w:val="both"/>
      </w:pPr>
      <w:r w:rsidRPr="002D113B">
        <w:t>- прогноз социально-экономического развития территории поселения;</w:t>
      </w:r>
    </w:p>
    <w:p w:rsidR="002D113B" w:rsidRPr="002D113B" w:rsidRDefault="002D113B">
      <w:pPr>
        <w:pStyle w:val="ConsPlusNormal"/>
        <w:spacing w:before="220"/>
        <w:ind w:firstLine="540"/>
        <w:jc w:val="both"/>
      </w:pPr>
      <w:r w:rsidRPr="002D113B">
        <w:t>- санитарно-эпидемиологическую и экологическую обстановку на планируемых к развитию сельских территориях.</w:t>
      </w:r>
    </w:p>
    <w:p w:rsidR="002D113B" w:rsidRPr="002D113B" w:rsidRDefault="002D113B">
      <w:pPr>
        <w:pStyle w:val="ConsPlusNormal"/>
        <w:spacing w:before="220"/>
        <w:ind w:firstLine="540"/>
        <w:jc w:val="both"/>
      </w:pPr>
      <w:r w:rsidRPr="002D113B">
        <w:t>Верещагинский муниципальный район относится к 16-му кадастровому району Пермского кадастрового округа.</w:t>
      </w:r>
    </w:p>
    <w:p w:rsidR="002D113B" w:rsidRPr="002D113B" w:rsidRDefault="002D113B">
      <w:pPr>
        <w:pStyle w:val="ConsPlusNormal"/>
        <w:spacing w:before="220"/>
        <w:ind w:firstLine="540"/>
        <w:jc w:val="both"/>
      </w:pPr>
      <w:r w:rsidRPr="002D113B">
        <w:t>С учетом преимущественного функционального использования территории поселений подразделяются на селитебную, производственную и ландшафтно-рекреационную зоны.</w:t>
      </w:r>
    </w:p>
    <w:p w:rsidR="002D113B" w:rsidRPr="002D113B" w:rsidRDefault="002D113B">
      <w:pPr>
        <w:pStyle w:val="ConsPlusNormal"/>
        <w:spacing w:before="220"/>
        <w:ind w:firstLine="540"/>
        <w:jc w:val="both"/>
      </w:pPr>
      <w:r w:rsidRPr="002D113B">
        <w:lastRenderedPageBreak/>
        <w:t>В пределах указанных территорий в результате градостроительного зонирования могут устанавливаться следующие территориальные зоны:</w:t>
      </w:r>
    </w:p>
    <w:p w:rsidR="002D113B" w:rsidRPr="002D113B" w:rsidRDefault="002D113B">
      <w:pPr>
        <w:pStyle w:val="ConsPlusNormal"/>
        <w:spacing w:before="220"/>
        <w:ind w:firstLine="540"/>
        <w:jc w:val="both"/>
      </w:pPr>
      <w:r w:rsidRPr="002D113B">
        <w:t>- жилые;</w:t>
      </w:r>
    </w:p>
    <w:p w:rsidR="002D113B" w:rsidRPr="002D113B" w:rsidRDefault="002D113B">
      <w:pPr>
        <w:pStyle w:val="ConsPlusNormal"/>
        <w:spacing w:before="220"/>
        <w:ind w:firstLine="540"/>
        <w:jc w:val="both"/>
      </w:pPr>
      <w:r w:rsidRPr="002D113B">
        <w:t>- общественно-деловые;</w:t>
      </w:r>
    </w:p>
    <w:p w:rsidR="002D113B" w:rsidRPr="002D113B" w:rsidRDefault="002D113B">
      <w:pPr>
        <w:pStyle w:val="ConsPlusNormal"/>
        <w:spacing w:before="220"/>
        <w:ind w:firstLine="540"/>
        <w:jc w:val="both"/>
      </w:pPr>
      <w:r w:rsidRPr="002D113B">
        <w:t>- производственные;</w:t>
      </w:r>
    </w:p>
    <w:p w:rsidR="002D113B" w:rsidRPr="002D113B" w:rsidRDefault="002D113B">
      <w:pPr>
        <w:pStyle w:val="ConsPlusNormal"/>
        <w:spacing w:before="220"/>
        <w:ind w:firstLine="540"/>
        <w:jc w:val="both"/>
      </w:pPr>
      <w:r w:rsidRPr="002D113B">
        <w:t>- инженерной инфраструктуры;</w:t>
      </w:r>
    </w:p>
    <w:p w:rsidR="002D113B" w:rsidRPr="002D113B" w:rsidRDefault="002D113B">
      <w:pPr>
        <w:pStyle w:val="ConsPlusNormal"/>
        <w:spacing w:before="220"/>
        <w:ind w:firstLine="540"/>
        <w:jc w:val="both"/>
      </w:pPr>
      <w:r w:rsidRPr="002D113B">
        <w:t>- транспортной инфраструктуры;</w:t>
      </w:r>
    </w:p>
    <w:p w:rsidR="002D113B" w:rsidRPr="002D113B" w:rsidRDefault="002D113B">
      <w:pPr>
        <w:pStyle w:val="ConsPlusNormal"/>
        <w:spacing w:before="220"/>
        <w:ind w:firstLine="540"/>
        <w:jc w:val="both"/>
      </w:pPr>
      <w:r w:rsidRPr="002D113B">
        <w:t>- сельскохозяйственного использования;</w:t>
      </w:r>
    </w:p>
    <w:p w:rsidR="002D113B" w:rsidRPr="002D113B" w:rsidRDefault="002D113B">
      <w:pPr>
        <w:pStyle w:val="ConsPlusNormal"/>
        <w:spacing w:before="220"/>
        <w:ind w:firstLine="540"/>
        <w:jc w:val="both"/>
      </w:pPr>
      <w:r w:rsidRPr="002D113B">
        <w:t>- рекреационного назначения;</w:t>
      </w:r>
    </w:p>
    <w:p w:rsidR="002D113B" w:rsidRPr="002D113B" w:rsidRDefault="002D113B">
      <w:pPr>
        <w:pStyle w:val="ConsPlusNormal"/>
        <w:spacing w:before="220"/>
        <w:ind w:firstLine="540"/>
        <w:jc w:val="both"/>
      </w:pPr>
      <w:r w:rsidRPr="002D113B">
        <w:t>- специального назначения.</w:t>
      </w:r>
    </w:p>
    <w:p w:rsidR="002D113B" w:rsidRPr="002D113B" w:rsidRDefault="002D113B">
      <w:pPr>
        <w:pStyle w:val="ConsPlusNormal"/>
        <w:spacing w:before="220"/>
        <w:ind w:firstLine="540"/>
        <w:jc w:val="both"/>
      </w:pPr>
      <w:r w:rsidRPr="002D113B">
        <w:t>В состав жилой зоны поселения могут включаться зоны застройки индивидуальными, малоэтажными жилыми домами и жилой застройки иных видов.</w:t>
      </w:r>
    </w:p>
    <w:p w:rsidR="002D113B" w:rsidRPr="002D113B" w:rsidRDefault="002D113B">
      <w:pPr>
        <w:pStyle w:val="ConsPlusNormal"/>
        <w:spacing w:before="220"/>
        <w:ind w:firstLine="540"/>
        <w:jc w:val="both"/>
      </w:pPr>
      <w:r w:rsidRPr="002D113B">
        <w:t>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2D113B" w:rsidRPr="002D113B" w:rsidRDefault="002D113B">
      <w:pPr>
        <w:pStyle w:val="ConsPlusNormal"/>
        <w:spacing w:before="220"/>
        <w:ind w:firstLine="540"/>
        <w:jc w:val="both"/>
      </w:pPr>
      <w:r w:rsidRPr="002D113B">
        <w:t>В состав общественно-деловых зон могут включаться:</w:t>
      </w:r>
    </w:p>
    <w:p w:rsidR="002D113B" w:rsidRPr="002D113B" w:rsidRDefault="002D113B">
      <w:pPr>
        <w:pStyle w:val="ConsPlusNormal"/>
        <w:spacing w:before="220"/>
        <w:ind w:firstLine="540"/>
        <w:jc w:val="both"/>
      </w:pPr>
      <w:r w:rsidRPr="002D113B">
        <w:t>- зоны делового, общественного и коммерческого назначения;</w:t>
      </w:r>
    </w:p>
    <w:p w:rsidR="002D113B" w:rsidRPr="002D113B" w:rsidRDefault="002D113B">
      <w:pPr>
        <w:pStyle w:val="ConsPlusNormal"/>
        <w:spacing w:before="220"/>
        <w:ind w:firstLine="540"/>
        <w:jc w:val="both"/>
      </w:pPr>
      <w:r w:rsidRPr="002D113B">
        <w:t>- зоны размещения объектов социального и коммунально-бытового назначения;</w:t>
      </w:r>
    </w:p>
    <w:p w:rsidR="002D113B" w:rsidRPr="002D113B" w:rsidRDefault="002D113B">
      <w:pPr>
        <w:pStyle w:val="ConsPlusNormal"/>
        <w:spacing w:before="220"/>
        <w:ind w:firstLine="540"/>
        <w:jc w:val="both"/>
      </w:pPr>
      <w:r w:rsidRPr="002D113B">
        <w:t>- зоны обслуживания объектов, необходимых для осуществления производственной и предпринимательской деятельности;</w:t>
      </w:r>
    </w:p>
    <w:p w:rsidR="002D113B" w:rsidRPr="002D113B" w:rsidRDefault="002D113B">
      <w:pPr>
        <w:pStyle w:val="ConsPlusNormal"/>
        <w:spacing w:before="220"/>
        <w:ind w:firstLine="540"/>
        <w:jc w:val="both"/>
      </w:pPr>
      <w:r w:rsidRPr="002D113B">
        <w:t>- общественно-деловые зоны иных видов.</w:t>
      </w:r>
    </w:p>
    <w:p w:rsidR="002D113B" w:rsidRPr="002D113B" w:rsidRDefault="002D113B">
      <w:pPr>
        <w:pStyle w:val="ConsPlusNormal"/>
        <w:spacing w:before="220"/>
        <w:ind w:firstLine="540"/>
        <w:jc w:val="both"/>
      </w:pPr>
      <w:r w:rsidRPr="002D113B">
        <w:t>В составе общественно-деловых зон допускается размещение жилых комплексов.</w:t>
      </w:r>
    </w:p>
    <w:p w:rsidR="002D113B" w:rsidRPr="002D113B" w:rsidRDefault="002D113B">
      <w:pPr>
        <w:pStyle w:val="ConsPlusNormal"/>
        <w:spacing w:before="220"/>
        <w:ind w:firstLine="540"/>
        <w:jc w:val="both"/>
      </w:pPr>
      <w:r w:rsidRPr="002D113B">
        <w:t>В состав производственных зон, зон инженерной и транспортной инфраструктур могут включаться:</w:t>
      </w:r>
    </w:p>
    <w:p w:rsidR="002D113B" w:rsidRPr="002D113B" w:rsidRDefault="002D113B">
      <w:pPr>
        <w:pStyle w:val="ConsPlusNormal"/>
        <w:spacing w:before="220"/>
        <w:ind w:firstLine="540"/>
        <w:jc w:val="both"/>
      </w:pPr>
      <w:r w:rsidRPr="002D113B">
        <w:t>- производственные зоны - зоны размещения производственных объектов с различными нормативами воздействия на окружающую среду;</w:t>
      </w:r>
    </w:p>
    <w:p w:rsidR="002D113B" w:rsidRPr="002D113B" w:rsidRDefault="002D113B">
      <w:pPr>
        <w:pStyle w:val="ConsPlusNormal"/>
        <w:spacing w:before="220"/>
        <w:ind w:firstLine="540"/>
        <w:jc w:val="both"/>
      </w:pPr>
      <w:r w:rsidRPr="002D113B">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D113B" w:rsidRPr="002D113B" w:rsidRDefault="002D113B">
      <w:pPr>
        <w:pStyle w:val="ConsPlusNormal"/>
        <w:spacing w:before="220"/>
        <w:ind w:firstLine="540"/>
        <w:jc w:val="both"/>
      </w:pPr>
      <w:r w:rsidRPr="002D113B">
        <w:t>- зона инженерной инфраструктуры - зона размещения сооружений и объектов водоснабжения, канализации, тепло-, газо-, электроснабжения, связи;</w:t>
      </w:r>
    </w:p>
    <w:p w:rsidR="002D113B" w:rsidRPr="002D113B" w:rsidRDefault="002D113B">
      <w:pPr>
        <w:pStyle w:val="ConsPlusNormal"/>
        <w:spacing w:before="220"/>
        <w:ind w:firstLine="540"/>
        <w:jc w:val="both"/>
      </w:pPr>
      <w:r w:rsidRPr="002D113B">
        <w:t>- зона транспортной инфраструктуры - зона размещения сооружений и коммуникаций воздушного и автомобильного транспорта.</w:t>
      </w:r>
    </w:p>
    <w:p w:rsidR="002D113B" w:rsidRPr="002D113B" w:rsidRDefault="002D113B">
      <w:pPr>
        <w:pStyle w:val="ConsPlusNormal"/>
        <w:spacing w:before="220"/>
        <w:ind w:firstLine="540"/>
        <w:jc w:val="both"/>
      </w:pPr>
      <w:r w:rsidRPr="002D113B">
        <w:t xml:space="preserve">В состав зон сельскохозяйственного использования могут включаться зоны сельскохозяйственных угодий (пашни, сенокосы, пастбища), зоны, занятые объектами </w:t>
      </w:r>
      <w:r w:rsidRPr="002D113B">
        <w:lastRenderedPageBreak/>
        <w:t>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D113B" w:rsidRPr="002D113B" w:rsidRDefault="002D113B">
      <w:pPr>
        <w:pStyle w:val="ConsPlusNormal"/>
        <w:spacing w:before="220"/>
        <w:ind w:firstLine="540"/>
        <w:jc w:val="both"/>
      </w:pPr>
      <w:r w:rsidRPr="002D113B">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D113B" w:rsidRPr="002D113B" w:rsidRDefault="002D113B">
      <w:pPr>
        <w:pStyle w:val="ConsPlusNormal"/>
        <w:spacing w:before="220"/>
        <w:ind w:firstLine="540"/>
        <w:jc w:val="both"/>
      </w:pPr>
      <w:r w:rsidRPr="002D113B">
        <w:t>В состав зон особо охраняемых территорий могут включаться земельные участки, имеющие особое природоохранное, эстетическое, рекреационное, оздоровительное и иное особо ценное значение, кроме археологических заповедников, ареалов и отдельных памятников, границы которых устанавливаются в соответствии с федеральным и республиканским законодательством.</w:t>
      </w:r>
    </w:p>
    <w:p w:rsidR="002D113B" w:rsidRPr="002D113B" w:rsidRDefault="002D113B">
      <w:pPr>
        <w:pStyle w:val="ConsPlusNormal"/>
        <w:spacing w:before="220"/>
        <w:ind w:firstLine="540"/>
        <w:jc w:val="both"/>
      </w:pPr>
      <w:r w:rsidRPr="002D113B">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2D113B" w:rsidRPr="002D113B" w:rsidRDefault="002D113B">
      <w:pPr>
        <w:pStyle w:val="ConsPlusNormal"/>
        <w:spacing w:before="220"/>
        <w:ind w:firstLine="540"/>
        <w:jc w:val="both"/>
      </w:pPr>
      <w:r w:rsidRPr="002D113B">
        <w:t>При планировании развития территории устанавливаются зоны с особыми условиями использования территорий: охранные, санитарно-защитные, водоохранные,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2D113B" w:rsidRPr="002D113B" w:rsidRDefault="002D113B">
      <w:pPr>
        <w:pStyle w:val="ConsPlusNormal"/>
        <w:spacing w:before="220"/>
        <w:ind w:firstLine="540"/>
        <w:jc w:val="both"/>
      </w:pPr>
      <w:r w:rsidRPr="002D113B">
        <w:t>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региональными и районными нормативными правовыми актами, а также настоящими Нормативами.</w:t>
      </w:r>
    </w:p>
    <w:p w:rsidR="002D113B" w:rsidRPr="002D113B" w:rsidRDefault="002D113B">
      <w:pPr>
        <w:pStyle w:val="ConsPlusNormal"/>
        <w:spacing w:before="220"/>
        <w:ind w:firstLine="540"/>
        <w:jc w:val="both"/>
      </w:pPr>
      <w:r w:rsidRPr="002D113B">
        <w:t>Границы функциональных и территориальных зон могут устанавливаться по:</w:t>
      </w:r>
    </w:p>
    <w:p w:rsidR="002D113B" w:rsidRPr="002D113B" w:rsidRDefault="002D113B">
      <w:pPr>
        <w:pStyle w:val="ConsPlusNormal"/>
        <w:spacing w:before="220"/>
        <w:ind w:firstLine="540"/>
        <w:jc w:val="both"/>
      </w:pPr>
      <w:r w:rsidRPr="002D113B">
        <w:t>- линиям улиц, проездов, разделяющим транспортные потоки противоположных направлений;</w:t>
      </w:r>
    </w:p>
    <w:p w:rsidR="002D113B" w:rsidRPr="002D113B" w:rsidRDefault="002D113B">
      <w:pPr>
        <w:pStyle w:val="ConsPlusNormal"/>
        <w:spacing w:before="220"/>
        <w:ind w:firstLine="540"/>
        <w:jc w:val="both"/>
      </w:pPr>
      <w:r w:rsidRPr="002D113B">
        <w:t>- красным линиям;</w:t>
      </w:r>
    </w:p>
    <w:p w:rsidR="002D113B" w:rsidRPr="002D113B" w:rsidRDefault="002D113B">
      <w:pPr>
        <w:pStyle w:val="ConsPlusNormal"/>
        <w:spacing w:before="220"/>
        <w:ind w:firstLine="540"/>
        <w:jc w:val="both"/>
      </w:pPr>
      <w:r w:rsidRPr="002D113B">
        <w:t>- границам земельных участков;</w:t>
      </w:r>
    </w:p>
    <w:p w:rsidR="002D113B" w:rsidRPr="002D113B" w:rsidRDefault="002D113B">
      <w:pPr>
        <w:pStyle w:val="ConsPlusNormal"/>
        <w:spacing w:before="220"/>
        <w:ind w:firstLine="540"/>
        <w:jc w:val="both"/>
      </w:pPr>
      <w:r w:rsidRPr="002D113B">
        <w:t>- границам населенных пунктов;</w:t>
      </w:r>
    </w:p>
    <w:p w:rsidR="002D113B" w:rsidRPr="002D113B" w:rsidRDefault="002D113B">
      <w:pPr>
        <w:pStyle w:val="ConsPlusNormal"/>
        <w:spacing w:before="220"/>
        <w:ind w:firstLine="540"/>
        <w:jc w:val="both"/>
      </w:pPr>
      <w:r w:rsidRPr="002D113B">
        <w:t>- естественным границам природных объектов;</w:t>
      </w:r>
    </w:p>
    <w:p w:rsidR="002D113B" w:rsidRPr="002D113B" w:rsidRDefault="002D113B">
      <w:pPr>
        <w:pStyle w:val="ConsPlusNormal"/>
        <w:spacing w:before="220"/>
        <w:ind w:firstLine="540"/>
        <w:jc w:val="both"/>
      </w:pPr>
      <w:r w:rsidRPr="002D113B">
        <w:t>- иным границам.</w:t>
      </w:r>
    </w:p>
    <w:p w:rsidR="002D113B" w:rsidRPr="002D113B" w:rsidRDefault="002D113B">
      <w:pPr>
        <w:pStyle w:val="ConsPlusNormal"/>
        <w:spacing w:before="220"/>
        <w:ind w:firstLine="540"/>
        <w:jc w:val="both"/>
      </w:pPr>
      <w:r w:rsidRPr="002D113B">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D113B" w:rsidRPr="002D113B" w:rsidRDefault="002D113B">
      <w:pPr>
        <w:pStyle w:val="ConsPlusNormal"/>
        <w:spacing w:before="220"/>
        <w:ind w:firstLine="540"/>
        <w:jc w:val="both"/>
      </w:pPr>
      <w:r w:rsidRPr="002D113B">
        <w:t>Границы улично-дорожной сети населенного пункта обозначены красными линиями, которые отделяют эти территории от других зон.</w:t>
      </w:r>
    </w:p>
    <w:p w:rsidR="002D113B" w:rsidRPr="002D113B" w:rsidRDefault="002D113B">
      <w:pPr>
        <w:pStyle w:val="ConsPlusNormal"/>
        <w:spacing w:before="220"/>
        <w:ind w:firstLine="540"/>
        <w:jc w:val="both"/>
      </w:pPr>
      <w:r w:rsidRPr="002D113B">
        <w:t xml:space="preserve">Размещение объектов капитального строительства в пределах красных линий на участках </w:t>
      </w:r>
      <w:r w:rsidRPr="002D113B">
        <w:lastRenderedPageBreak/>
        <w:t>улично-дорожной сети не допускается.</w:t>
      </w:r>
    </w:p>
    <w:p w:rsidR="002D113B" w:rsidRPr="002D113B" w:rsidRDefault="002D113B">
      <w:pPr>
        <w:pStyle w:val="ConsPlusNormal"/>
        <w:spacing w:before="220"/>
        <w:ind w:firstLine="540"/>
        <w:jc w:val="both"/>
      </w:pPr>
      <w:r w:rsidRPr="002D113B">
        <w:t>Для коммуникаций и сооружений внешнего транспорта (воздушного, автомобильного)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w:t>
      </w:r>
    </w:p>
    <w:p w:rsidR="002D113B" w:rsidRPr="002D113B" w:rsidRDefault="002D113B">
      <w:pPr>
        <w:pStyle w:val="ConsPlusNormal"/>
        <w:spacing w:before="220"/>
        <w:ind w:firstLine="540"/>
        <w:jc w:val="both"/>
      </w:pPr>
      <w:r w:rsidRPr="002D113B">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2D113B" w:rsidRPr="002D113B" w:rsidRDefault="002D113B">
      <w:pPr>
        <w:pStyle w:val="ConsPlusNormal"/>
        <w:spacing w:before="220"/>
        <w:ind w:firstLine="540"/>
        <w:jc w:val="both"/>
      </w:pPr>
      <w:r w:rsidRPr="002D113B">
        <w:t>В составе баланса использования земель необходимо выделять земли государственной собственности (федерального и регионального значения), муниципальной собственности и частной собственности с данными соответствующих кадастров.</w:t>
      </w:r>
    </w:p>
    <w:p w:rsidR="002D113B" w:rsidRPr="002D113B" w:rsidRDefault="002D113B">
      <w:pPr>
        <w:pStyle w:val="ConsPlusNormal"/>
        <w:jc w:val="both"/>
      </w:pPr>
    </w:p>
    <w:p w:rsidR="002D113B" w:rsidRPr="002D113B" w:rsidRDefault="002D113B">
      <w:pPr>
        <w:pStyle w:val="ConsPlusTitle"/>
        <w:jc w:val="center"/>
        <w:outlineLvl w:val="3"/>
      </w:pPr>
      <w:r w:rsidRPr="002D113B">
        <w:t>2.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ЖИЛЫХ ЗОН</w:t>
      </w:r>
    </w:p>
    <w:p w:rsidR="002D113B" w:rsidRPr="002D113B" w:rsidRDefault="002D113B">
      <w:pPr>
        <w:pStyle w:val="ConsPlusNormal"/>
        <w:jc w:val="both"/>
      </w:pPr>
    </w:p>
    <w:p w:rsidR="002D113B" w:rsidRPr="002D113B" w:rsidRDefault="002D113B">
      <w:pPr>
        <w:pStyle w:val="ConsPlusNormal"/>
        <w:ind w:firstLine="540"/>
        <w:jc w:val="both"/>
      </w:pPr>
      <w:r w:rsidRPr="002D113B">
        <w:t>2.1. Типология и классификация сельских населенных пунктов.</w:t>
      </w:r>
    </w:p>
    <w:p w:rsidR="002D113B" w:rsidRPr="002D113B" w:rsidRDefault="002D113B">
      <w:pPr>
        <w:pStyle w:val="ConsPlusNormal"/>
        <w:spacing w:before="220"/>
        <w:ind w:firstLine="540"/>
        <w:jc w:val="both"/>
      </w:pPr>
      <w:r w:rsidRPr="002D113B">
        <w:t>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4"/>
        <w:gridCol w:w="5896"/>
      </w:tblGrid>
      <w:tr w:rsidR="002D113B" w:rsidRPr="002D113B">
        <w:tc>
          <w:tcPr>
            <w:tcW w:w="3144" w:type="dxa"/>
            <w:vMerge w:val="restart"/>
          </w:tcPr>
          <w:p w:rsidR="002D113B" w:rsidRPr="002D113B" w:rsidRDefault="002D113B">
            <w:pPr>
              <w:pStyle w:val="ConsPlusNormal"/>
              <w:jc w:val="center"/>
            </w:pPr>
            <w:r w:rsidRPr="002D113B">
              <w:t>Группы населенных пунктов</w:t>
            </w:r>
          </w:p>
        </w:tc>
        <w:tc>
          <w:tcPr>
            <w:tcW w:w="5896" w:type="dxa"/>
          </w:tcPr>
          <w:p w:rsidR="002D113B" w:rsidRPr="002D113B" w:rsidRDefault="002D113B">
            <w:pPr>
              <w:pStyle w:val="ConsPlusNormal"/>
              <w:jc w:val="center"/>
            </w:pPr>
            <w:r w:rsidRPr="002D113B">
              <w:t>Население (человек)</w:t>
            </w:r>
          </w:p>
        </w:tc>
      </w:tr>
      <w:tr w:rsidR="002D113B" w:rsidRPr="002D113B">
        <w:tc>
          <w:tcPr>
            <w:tcW w:w="3144" w:type="dxa"/>
            <w:vMerge/>
          </w:tcPr>
          <w:p w:rsidR="002D113B" w:rsidRPr="002D113B" w:rsidRDefault="002D113B"/>
        </w:tc>
        <w:tc>
          <w:tcPr>
            <w:tcW w:w="5896" w:type="dxa"/>
          </w:tcPr>
          <w:p w:rsidR="002D113B" w:rsidRPr="002D113B" w:rsidRDefault="002D113B">
            <w:pPr>
              <w:pStyle w:val="ConsPlusNormal"/>
              <w:jc w:val="center"/>
            </w:pPr>
            <w:r w:rsidRPr="002D113B">
              <w:t>сельские населенные пункты</w:t>
            </w:r>
          </w:p>
        </w:tc>
      </w:tr>
      <w:tr w:rsidR="002D113B" w:rsidRPr="002D113B">
        <w:tc>
          <w:tcPr>
            <w:tcW w:w="3144" w:type="dxa"/>
          </w:tcPr>
          <w:p w:rsidR="002D113B" w:rsidRPr="002D113B" w:rsidRDefault="002D113B">
            <w:pPr>
              <w:pStyle w:val="ConsPlusNormal"/>
            </w:pPr>
            <w:r w:rsidRPr="002D113B">
              <w:t>Крупнейшие</w:t>
            </w:r>
          </w:p>
        </w:tc>
        <w:tc>
          <w:tcPr>
            <w:tcW w:w="5896" w:type="dxa"/>
          </w:tcPr>
          <w:p w:rsidR="002D113B" w:rsidRPr="002D113B" w:rsidRDefault="002D113B">
            <w:pPr>
              <w:pStyle w:val="ConsPlusNormal"/>
              <w:jc w:val="center"/>
            </w:pPr>
            <w:r w:rsidRPr="002D113B">
              <w:t>более 5000</w:t>
            </w:r>
          </w:p>
        </w:tc>
      </w:tr>
      <w:tr w:rsidR="002D113B" w:rsidRPr="002D113B">
        <w:tc>
          <w:tcPr>
            <w:tcW w:w="3144" w:type="dxa"/>
          </w:tcPr>
          <w:p w:rsidR="002D113B" w:rsidRPr="002D113B" w:rsidRDefault="002D113B">
            <w:pPr>
              <w:pStyle w:val="ConsPlusNormal"/>
            </w:pPr>
            <w:r w:rsidRPr="002D113B">
              <w:t>Крупные</w:t>
            </w:r>
          </w:p>
        </w:tc>
        <w:tc>
          <w:tcPr>
            <w:tcW w:w="5896" w:type="dxa"/>
          </w:tcPr>
          <w:p w:rsidR="002D113B" w:rsidRPr="002D113B" w:rsidRDefault="002D113B">
            <w:pPr>
              <w:pStyle w:val="ConsPlusNormal"/>
              <w:jc w:val="center"/>
            </w:pPr>
            <w:r w:rsidRPr="002D113B">
              <w:t>3001-5000</w:t>
            </w:r>
          </w:p>
        </w:tc>
      </w:tr>
      <w:tr w:rsidR="002D113B" w:rsidRPr="002D113B">
        <w:tc>
          <w:tcPr>
            <w:tcW w:w="3144" w:type="dxa"/>
          </w:tcPr>
          <w:p w:rsidR="002D113B" w:rsidRPr="002D113B" w:rsidRDefault="002D113B">
            <w:pPr>
              <w:pStyle w:val="ConsPlusNormal"/>
            </w:pPr>
            <w:r w:rsidRPr="002D113B">
              <w:t>Средние</w:t>
            </w:r>
          </w:p>
        </w:tc>
        <w:tc>
          <w:tcPr>
            <w:tcW w:w="5896" w:type="dxa"/>
          </w:tcPr>
          <w:p w:rsidR="002D113B" w:rsidRPr="002D113B" w:rsidRDefault="002D113B">
            <w:pPr>
              <w:pStyle w:val="ConsPlusNormal"/>
              <w:jc w:val="center"/>
            </w:pPr>
            <w:r w:rsidRPr="002D113B">
              <w:t>1001-3000</w:t>
            </w:r>
          </w:p>
        </w:tc>
      </w:tr>
      <w:tr w:rsidR="002D113B" w:rsidRPr="002D113B">
        <w:tc>
          <w:tcPr>
            <w:tcW w:w="3144" w:type="dxa"/>
          </w:tcPr>
          <w:p w:rsidR="002D113B" w:rsidRPr="002D113B" w:rsidRDefault="002D113B">
            <w:pPr>
              <w:pStyle w:val="ConsPlusNormal"/>
            </w:pPr>
            <w:r w:rsidRPr="002D113B">
              <w:t>Малые</w:t>
            </w:r>
          </w:p>
        </w:tc>
        <w:tc>
          <w:tcPr>
            <w:tcW w:w="5896" w:type="dxa"/>
          </w:tcPr>
          <w:p w:rsidR="002D113B" w:rsidRPr="002D113B" w:rsidRDefault="002D113B">
            <w:pPr>
              <w:pStyle w:val="ConsPlusNormal"/>
              <w:jc w:val="center"/>
            </w:pPr>
            <w:r w:rsidRPr="002D113B">
              <w:t>10-1000</w:t>
            </w:r>
          </w:p>
        </w:tc>
      </w:tr>
      <w:tr w:rsidR="002D113B" w:rsidRPr="002D113B">
        <w:tc>
          <w:tcPr>
            <w:tcW w:w="3144" w:type="dxa"/>
          </w:tcPr>
          <w:p w:rsidR="002D113B" w:rsidRPr="002D113B" w:rsidRDefault="002D113B">
            <w:pPr>
              <w:pStyle w:val="ConsPlusNormal"/>
            </w:pPr>
            <w:r w:rsidRPr="002D113B">
              <w:t>Однодворки</w:t>
            </w:r>
          </w:p>
        </w:tc>
        <w:tc>
          <w:tcPr>
            <w:tcW w:w="5896" w:type="dxa"/>
          </w:tcPr>
          <w:p w:rsidR="002D113B" w:rsidRPr="002D113B" w:rsidRDefault="002D113B">
            <w:pPr>
              <w:pStyle w:val="ConsPlusNormal"/>
              <w:jc w:val="center"/>
            </w:pPr>
            <w:r w:rsidRPr="002D113B">
              <w:t>до 10</w:t>
            </w:r>
          </w:p>
        </w:tc>
      </w:tr>
    </w:tbl>
    <w:p w:rsidR="002D113B" w:rsidRPr="002D113B" w:rsidRDefault="002D113B">
      <w:pPr>
        <w:pStyle w:val="ConsPlusNormal"/>
        <w:jc w:val="both"/>
      </w:pPr>
    </w:p>
    <w:p w:rsidR="002D113B" w:rsidRPr="002D113B" w:rsidRDefault="002D113B">
      <w:pPr>
        <w:pStyle w:val="ConsPlusNormal"/>
        <w:jc w:val="right"/>
        <w:outlineLvl w:val="4"/>
      </w:pPr>
      <w:r w:rsidRPr="002D113B">
        <w:t>Таблица 1</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03"/>
      </w:tblGrid>
      <w:tr w:rsidR="002D113B" w:rsidRPr="002D113B">
        <w:tc>
          <w:tcPr>
            <w:tcW w:w="5669" w:type="dxa"/>
            <w:vMerge w:val="restart"/>
            <w:vAlign w:val="center"/>
          </w:tcPr>
          <w:p w:rsidR="002D113B" w:rsidRPr="002D113B" w:rsidRDefault="002D113B">
            <w:pPr>
              <w:pStyle w:val="ConsPlusNormal"/>
              <w:jc w:val="center"/>
            </w:pPr>
            <w:r w:rsidRPr="002D113B">
              <w:t>Тип населенных пунктов</w:t>
            </w:r>
          </w:p>
        </w:tc>
        <w:tc>
          <w:tcPr>
            <w:tcW w:w="3371" w:type="dxa"/>
            <w:gridSpan w:val="3"/>
            <w:vAlign w:val="center"/>
          </w:tcPr>
          <w:p w:rsidR="002D113B" w:rsidRPr="002D113B" w:rsidRDefault="002D113B">
            <w:pPr>
              <w:pStyle w:val="ConsPlusNormal"/>
              <w:jc w:val="center"/>
            </w:pPr>
            <w:r w:rsidRPr="002D113B">
              <w:t>Классификация населенных пунктов по численности населения, тыс. чел.</w:t>
            </w:r>
          </w:p>
        </w:tc>
      </w:tr>
      <w:tr w:rsidR="002D113B" w:rsidRPr="002D113B">
        <w:tc>
          <w:tcPr>
            <w:tcW w:w="5669" w:type="dxa"/>
            <w:vMerge/>
          </w:tcPr>
          <w:p w:rsidR="002D113B" w:rsidRPr="002D113B" w:rsidRDefault="002D113B"/>
        </w:tc>
        <w:tc>
          <w:tcPr>
            <w:tcW w:w="1134" w:type="dxa"/>
            <w:vAlign w:val="center"/>
          </w:tcPr>
          <w:p w:rsidR="002D113B" w:rsidRPr="002D113B" w:rsidRDefault="002D113B">
            <w:pPr>
              <w:pStyle w:val="ConsPlusNormal"/>
              <w:jc w:val="center"/>
            </w:pPr>
            <w:r w:rsidRPr="002D113B">
              <w:t>большие</w:t>
            </w:r>
          </w:p>
        </w:tc>
        <w:tc>
          <w:tcPr>
            <w:tcW w:w="1134" w:type="dxa"/>
            <w:vAlign w:val="center"/>
          </w:tcPr>
          <w:p w:rsidR="002D113B" w:rsidRPr="002D113B" w:rsidRDefault="002D113B">
            <w:pPr>
              <w:pStyle w:val="ConsPlusNormal"/>
              <w:jc w:val="center"/>
            </w:pPr>
            <w:r w:rsidRPr="002D113B">
              <w:t>средние</w:t>
            </w:r>
          </w:p>
        </w:tc>
        <w:tc>
          <w:tcPr>
            <w:tcW w:w="1103" w:type="dxa"/>
            <w:vAlign w:val="center"/>
          </w:tcPr>
          <w:p w:rsidR="002D113B" w:rsidRPr="002D113B" w:rsidRDefault="002D113B">
            <w:pPr>
              <w:pStyle w:val="ConsPlusNormal"/>
              <w:jc w:val="center"/>
            </w:pPr>
            <w:r w:rsidRPr="002D113B">
              <w:t>малые</w:t>
            </w:r>
          </w:p>
        </w:tc>
      </w:tr>
      <w:tr w:rsidR="002D113B" w:rsidRPr="002D113B">
        <w:tc>
          <w:tcPr>
            <w:tcW w:w="9040" w:type="dxa"/>
            <w:gridSpan w:val="4"/>
          </w:tcPr>
          <w:p w:rsidR="002D113B" w:rsidRPr="002D113B" w:rsidRDefault="002D113B">
            <w:pPr>
              <w:pStyle w:val="ConsPlusNormal"/>
            </w:pPr>
            <w:r w:rsidRPr="002D113B">
              <w:t>СЕЛЬСКИЕ НАСЕЛЕННЫЕ ПУНКТЫ</w:t>
            </w:r>
          </w:p>
        </w:tc>
      </w:tr>
      <w:tr w:rsidR="002D113B" w:rsidRPr="002D113B">
        <w:tc>
          <w:tcPr>
            <w:tcW w:w="5669" w:type="dxa"/>
          </w:tcPr>
          <w:p w:rsidR="002D113B" w:rsidRPr="002D113B" w:rsidRDefault="002D113B">
            <w:pPr>
              <w:pStyle w:val="ConsPlusNormal"/>
            </w:pPr>
            <w:r w:rsidRPr="002D113B">
              <w:t>Город</w:t>
            </w:r>
          </w:p>
        </w:tc>
        <w:tc>
          <w:tcPr>
            <w:tcW w:w="1134" w:type="dxa"/>
          </w:tcPr>
          <w:p w:rsidR="002D113B" w:rsidRPr="002D113B" w:rsidRDefault="002D113B">
            <w:pPr>
              <w:pStyle w:val="ConsPlusNormal"/>
            </w:pPr>
          </w:p>
        </w:tc>
        <w:tc>
          <w:tcPr>
            <w:tcW w:w="1134" w:type="dxa"/>
          </w:tcPr>
          <w:p w:rsidR="002D113B" w:rsidRPr="002D113B" w:rsidRDefault="002D113B">
            <w:pPr>
              <w:pStyle w:val="ConsPlusNormal"/>
            </w:pPr>
          </w:p>
        </w:tc>
        <w:tc>
          <w:tcPr>
            <w:tcW w:w="1103" w:type="dxa"/>
          </w:tcPr>
          <w:p w:rsidR="002D113B" w:rsidRPr="002D113B" w:rsidRDefault="002D113B">
            <w:pPr>
              <w:pStyle w:val="ConsPlusNormal"/>
            </w:pPr>
          </w:p>
        </w:tc>
      </w:tr>
      <w:tr w:rsidR="002D113B" w:rsidRPr="002D113B">
        <w:tc>
          <w:tcPr>
            <w:tcW w:w="5669" w:type="dxa"/>
          </w:tcPr>
          <w:p w:rsidR="002D113B" w:rsidRPr="002D113B" w:rsidRDefault="002D113B">
            <w:pPr>
              <w:pStyle w:val="ConsPlusNormal"/>
            </w:pPr>
            <w:r w:rsidRPr="002D113B">
              <w:t>Поселок, село (центр сельской администрации)</w:t>
            </w:r>
          </w:p>
        </w:tc>
        <w:tc>
          <w:tcPr>
            <w:tcW w:w="1134" w:type="dxa"/>
          </w:tcPr>
          <w:p w:rsidR="002D113B" w:rsidRPr="002D113B" w:rsidRDefault="002D113B">
            <w:pPr>
              <w:pStyle w:val="ConsPlusNormal"/>
            </w:pPr>
            <w:r w:rsidRPr="002D113B">
              <w:t>5-10</w:t>
            </w:r>
          </w:p>
        </w:tc>
        <w:tc>
          <w:tcPr>
            <w:tcW w:w="1134" w:type="dxa"/>
          </w:tcPr>
          <w:p w:rsidR="002D113B" w:rsidRPr="002D113B" w:rsidRDefault="002D113B">
            <w:pPr>
              <w:pStyle w:val="ConsPlusNormal"/>
            </w:pPr>
            <w:r w:rsidRPr="002D113B">
              <w:t>1-5</w:t>
            </w:r>
          </w:p>
        </w:tc>
        <w:tc>
          <w:tcPr>
            <w:tcW w:w="1103" w:type="dxa"/>
          </w:tcPr>
          <w:p w:rsidR="002D113B" w:rsidRPr="002D113B" w:rsidRDefault="002D113B">
            <w:pPr>
              <w:pStyle w:val="ConsPlusNormal"/>
            </w:pPr>
            <w:r w:rsidRPr="002D113B">
              <w:t>до 1</w:t>
            </w:r>
          </w:p>
        </w:tc>
      </w:tr>
      <w:tr w:rsidR="002D113B" w:rsidRPr="002D113B">
        <w:tc>
          <w:tcPr>
            <w:tcW w:w="5669" w:type="dxa"/>
          </w:tcPr>
          <w:p w:rsidR="002D113B" w:rsidRPr="002D113B" w:rsidRDefault="002D113B">
            <w:pPr>
              <w:pStyle w:val="ConsPlusNormal"/>
            </w:pPr>
            <w:r w:rsidRPr="002D113B">
              <w:t>Поселок, село</w:t>
            </w:r>
          </w:p>
        </w:tc>
        <w:tc>
          <w:tcPr>
            <w:tcW w:w="1134" w:type="dxa"/>
          </w:tcPr>
          <w:p w:rsidR="002D113B" w:rsidRPr="002D113B" w:rsidRDefault="002D113B">
            <w:pPr>
              <w:pStyle w:val="ConsPlusNormal"/>
            </w:pPr>
            <w:r w:rsidRPr="002D113B">
              <w:t>1-5</w:t>
            </w:r>
          </w:p>
        </w:tc>
        <w:tc>
          <w:tcPr>
            <w:tcW w:w="1134" w:type="dxa"/>
          </w:tcPr>
          <w:p w:rsidR="002D113B" w:rsidRPr="002D113B" w:rsidRDefault="002D113B">
            <w:pPr>
              <w:pStyle w:val="ConsPlusNormal"/>
            </w:pPr>
            <w:r w:rsidRPr="002D113B">
              <w:t>0,2-1</w:t>
            </w:r>
          </w:p>
        </w:tc>
        <w:tc>
          <w:tcPr>
            <w:tcW w:w="1103" w:type="dxa"/>
          </w:tcPr>
          <w:p w:rsidR="002D113B" w:rsidRPr="002D113B" w:rsidRDefault="002D113B">
            <w:pPr>
              <w:pStyle w:val="ConsPlusNormal"/>
            </w:pPr>
            <w:r w:rsidRPr="002D113B">
              <w:t>до 0,2</w:t>
            </w:r>
          </w:p>
        </w:tc>
      </w:tr>
      <w:tr w:rsidR="002D113B" w:rsidRPr="002D113B">
        <w:tc>
          <w:tcPr>
            <w:tcW w:w="5669" w:type="dxa"/>
          </w:tcPr>
          <w:p w:rsidR="002D113B" w:rsidRPr="002D113B" w:rsidRDefault="002D113B">
            <w:pPr>
              <w:pStyle w:val="ConsPlusNormal"/>
            </w:pPr>
            <w:r w:rsidRPr="002D113B">
              <w:lastRenderedPageBreak/>
              <w:t>Деревня</w:t>
            </w:r>
          </w:p>
        </w:tc>
        <w:tc>
          <w:tcPr>
            <w:tcW w:w="1134" w:type="dxa"/>
          </w:tcPr>
          <w:p w:rsidR="002D113B" w:rsidRPr="002D113B" w:rsidRDefault="002D113B">
            <w:pPr>
              <w:pStyle w:val="ConsPlusNormal"/>
            </w:pPr>
            <w:r w:rsidRPr="002D113B">
              <w:t>-</w:t>
            </w:r>
          </w:p>
        </w:tc>
        <w:tc>
          <w:tcPr>
            <w:tcW w:w="1134" w:type="dxa"/>
          </w:tcPr>
          <w:p w:rsidR="002D113B" w:rsidRPr="002D113B" w:rsidRDefault="002D113B">
            <w:pPr>
              <w:pStyle w:val="ConsPlusNormal"/>
            </w:pPr>
            <w:r w:rsidRPr="002D113B">
              <w:t>0,2-1</w:t>
            </w:r>
          </w:p>
        </w:tc>
        <w:tc>
          <w:tcPr>
            <w:tcW w:w="1103" w:type="dxa"/>
          </w:tcPr>
          <w:p w:rsidR="002D113B" w:rsidRPr="002D113B" w:rsidRDefault="002D113B">
            <w:pPr>
              <w:pStyle w:val="ConsPlusNormal"/>
            </w:pPr>
            <w:r w:rsidRPr="002D113B">
              <w:t>до 0,2</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Предварительное определение потребности в территории жилых зон (кол. га на 1 тыс. чел.):</w:t>
      </w:r>
    </w:p>
    <w:p w:rsidR="002D113B" w:rsidRPr="002D113B" w:rsidRDefault="002D113B">
      <w:pPr>
        <w:pStyle w:val="ConsPlusNormal"/>
        <w:spacing w:before="220"/>
        <w:ind w:firstLine="540"/>
        <w:jc w:val="both"/>
      </w:pPr>
      <w:r w:rsidRPr="002D113B">
        <w:t>- зоны застройки малоэтажными жилыми домами (1-3 этажа) - 10 га;</w:t>
      </w:r>
    </w:p>
    <w:p w:rsidR="002D113B" w:rsidRPr="002D113B" w:rsidRDefault="002D113B">
      <w:pPr>
        <w:pStyle w:val="ConsPlusNormal"/>
        <w:spacing w:before="220"/>
        <w:ind w:firstLine="540"/>
        <w:jc w:val="both"/>
      </w:pPr>
      <w:r w:rsidRPr="002D113B">
        <w:t>- зоны застройки малоэтажными блокированными жилыми домами (1-2-3 этажа) - 8 га;</w:t>
      </w:r>
    </w:p>
    <w:p w:rsidR="002D113B" w:rsidRPr="002D113B" w:rsidRDefault="002D113B">
      <w:pPr>
        <w:pStyle w:val="ConsPlusNormal"/>
        <w:spacing w:before="220"/>
        <w:ind w:firstLine="540"/>
        <w:jc w:val="both"/>
      </w:pPr>
      <w:r w:rsidRPr="002D113B">
        <w:t>- зоны застройки объектами индивидуального жилищного строительства с земельным участком (от 400 до 600 м</w:t>
      </w:r>
      <w:r w:rsidRPr="002D113B">
        <w:rPr>
          <w:vertAlign w:val="superscript"/>
        </w:rPr>
        <w:t>2</w:t>
      </w:r>
      <w:r w:rsidRPr="002D113B">
        <w:t>) - 25 га;</w:t>
      </w:r>
    </w:p>
    <w:p w:rsidR="002D113B" w:rsidRPr="002D113B" w:rsidRDefault="002D113B">
      <w:pPr>
        <w:pStyle w:val="ConsPlusNormal"/>
        <w:spacing w:before="220"/>
        <w:ind w:firstLine="540"/>
        <w:jc w:val="both"/>
      </w:pPr>
      <w:r w:rsidRPr="002D113B">
        <w:t>- зоны застройки объектами индивидуального жилищного строительства с земельным участком (от 600 до 1200 м</w:t>
      </w:r>
      <w:r w:rsidRPr="002D113B">
        <w:rPr>
          <w:vertAlign w:val="superscript"/>
        </w:rPr>
        <w:t>2</w:t>
      </w:r>
      <w:r w:rsidRPr="002D113B">
        <w:t>) - 50 га;</w:t>
      </w:r>
    </w:p>
    <w:p w:rsidR="002D113B" w:rsidRPr="002D113B" w:rsidRDefault="002D113B">
      <w:pPr>
        <w:pStyle w:val="ConsPlusNormal"/>
        <w:spacing w:before="220"/>
        <w:ind w:firstLine="540"/>
        <w:jc w:val="both"/>
      </w:pPr>
      <w:r w:rsidRPr="002D113B">
        <w:t>- зоны застройки объектами индивидуального жилищного строительства с земельным участком (от 1200 м</w:t>
      </w:r>
      <w:r w:rsidRPr="002D113B">
        <w:rPr>
          <w:vertAlign w:val="superscript"/>
        </w:rPr>
        <w:t>2</w:t>
      </w:r>
      <w:r w:rsidRPr="002D113B">
        <w:t xml:space="preserve"> и более) - 70 га.</w:t>
      </w:r>
    </w:p>
    <w:p w:rsidR="002D113B" w:rsidRPr="002D113B" w:rsidRDefault="002D113B">
      <w:pPr>
        <w:pStyle w:val="ConsPlusNormal"/>
        <w:spacing w:before="220"/>
        <w:ind w:firstLine="540"/>
        <w:jc w:val="both"/>
      </w:pPr>
      <w:r w:rsidRPr="002D113B">
        <w:t>2.2. Предварительное определение потребности в территории жилых зон сельского населенного пункта (кол. га на 1 дом, квартиру) &lt;*&gt;:</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268"/>
        <w:gridCol w:w="1701"/>
      </w:tblGrid>
      <w:tr w:rsidR="002D113B" w:rsidRPr="002D113B">
        <w:tc>
          <w:tcPr>
            <w:tcW w:w="5102" w:type="dxa"/>
            <w:vAlign w:val="center"/>
          </w:tcPr>
          <w:p w:rsidR="002D113B" w:rsidRPr="002D113B" w:rsidRDefault="002D113B">
            <w:pPr>
              <w:pStyle w:val="ConsPlusNormal"/>
              <w:jc w:val="center"/>
            </w:pPr>
            <w:r w:rsidRPr="002D113B">
              <w:t>Тип застройки</w:t>
            </w:r>
          </w:p>
        </w:tc>
        <w:tc>
          <w:tcPr>
            <w:tcW w:w="2268" w:type="dxa"/>
            <w:vAlign w:val="center"/>
          </w:tcPr>
          <w:p w:rsidR="002D113B" w:rsidRPr="002D113B" w:rsidRDefault="002D113B">
            <w:pPr>
              <w:pStyle w:val="ConsPlusNormal"/>
              <w:jc w:val="center"/>
            </w:pPr>
            <w:r w:rsidRPr="002D113B">
              <w:t>Площадь земельного участка, м2</w:t>
            </w:r>
          </w:p>
        </w:tc>
        <w:tc>
          <w:tcPr>
            <w:tcW w:w="1701" w:type="dxa"/>
            <w:vAlign w:val="center"/>
          </w:tcPr>
          <w:p w:rsidR="002D113B" w:rsidRPr="002D113B" w:rsidRDefault="002D113B">
            <w:pPr>
              <w:pStyle w:val="ConsPlusNormal"/>
              <w:jc w:val="center"/>
            </w:pPr>
            <w:r w:rsidRPr="002D113B">
              <w:t>Показатель, га</w:t>
            </w:r>
          </w:p>
        </w:tc>
      </w:tr>
      <w:tr w:rsidR="002D113B" w:rsidRPr="002D113B">
        <w:tc>
          <w:tcPr>
            <w:tcW w:w="5102" w:type="dxa"/>
            <w:vMerge w:val="restart"/>
          </w:tcPr>
          <w:p w:rsidR="002D113B" w:rsidRPr="002D113B" w:rsidRDefault="002D113B">
            <w:pPr>
              <w:pStyle w:val="ConsPlusNormal"/>
              <w:jc w:val="both"/>
            </w:pPr>
            <w:r w:rsidRPr="002D113B">
              <w:t>Индивидуальная жилая застройка с участками при доме</w:t>
            </w:r>
          </w:p>
        </w:tc>
        <w:tc>
          <w:tcPr>
            <w:tcW w:w="2268" w:type="dxa"/>
            <w:vAlign w:val="center"/>
          </w:tcPr>
          <w:p w:rsidR="002D113B" w:rsidRPr="002D113B" w:rsidRDefault="002D113B">
            <w:pPr>
              <w:pStyle w:val="ConsPlusNormal"/>
              <w:jc w:val="center"/>
            </w:pPr>
            <w:r w:rsidRPr="002D113B">
              <w:t>2000-2500</w:t>
            </w:r>
          </w:p>
        </w:tc>
        <w:tc>
          <w:tcPr>
            <w:tcW w:w="1701" w:type="dxa"/>
            <w:vAlign w:val="center"/>
          </w:tcPr>
          <w:p w:rsidR="002D113B" w:rsidRPr="002D113B" w:rsidRDefault="002D113B">
            <w:pPr>
              <w:pStyle w:val="ConsPlusNormal"/>
              <w:jc w:val="center"/>
            </w:pPr>
            <w:r w:rsidRPr="002D113B">
              <w:t>0,25-0,27</w:t>
            </w:r>
          </w:p>
        </w:tc>
      </w:tr>
      <w:tr w:rsidR="002D113B" w:rsidRPr="002D113B">
        <w:tc>
          <w:tcPr>
            <w:tcW w:w="5102" w:type="dxa"/>
            <w:vMerge/>
          </w:tcPr>
          <w:p w:rsidR="002D113B" w:rsidRPr="002D113B" w:rsidRDefault="002D113B"/>
        </w:tc>
        <w:tc>
          <w:tcPr>
            <w:tcW w:w="2268" w:type="dxa"/>
            <w:vAlign w:val="center"/>
          </w:tcPr>
          <w:p w:rsidR="002D113B" w:rsidRPr="002D113B" w:rsidRDefault="002D113B">
            <w:pPr>
              <w:pStyle w:val="ConsPlusNormal"/>
              <w:jc w:val="center"/>
            </w:pPr>
            <w:r w:rsidRPr="002D113B">
              <w:t>1500</w:t>
            </w:r>
          </w:p>
        </w:tc>
        <w:tc>
          <w:tcPr>
            <w:tcW w:w="1701" w:type="dxa"/>
            <w:vAlign w:val="center"/>
          </w:tcPr>
          <w:p w:rsidR="002D113B" w:rsidRPr="002D113B" w:rsidRDefault="002D113B">
            <w:pPr>
              <w:pStyle w:val="ConsPlusNormal"/>
              <w:jc w:val="center"/>
            </w:pPr>
            <w:r w:rsidRPr="002D113B">
              <w:t>0,21-0,23</w:t>
            </w:r>
          </w:p>
        </w:tc>
      </w:tr>
      <w:tr w:rsidR="002D113B" w:rsidRPr="002D113B">
        <w:tc>
          <w:tcPr>
            <w:tcW w:w="5102" w:type="dxa"/>
            <w:vMerge/>
          </w:tcPr>
          <w:p w:rsidR="002D113B" w:rsidRPr="002D113B" w:rsidRDefault="002D113B"/>
        </w:tc>
        <w:tc>
          <w:tcPr>
            <w:tcW w:w="2268" w:type="dxa"/>
            <w:vAlign w:val="center"/>
          </w:tcPr>
          <w:p w:rsidR="002D113B" w:rsidRPr="002D113B" w:rsidRDefault="002D113B">
            <w:pPr>
              <w:pStyle w:val="ConsPlusNormal"/>
              <w:jc w:val="center"/>
            </w:pPr>
            <w:r w:rsidRPr="002D113B">
              <w:t>1200</w:t>
            </w:r>
          </w:p>
        </w:tc>
        <w:tc>
          <w:tcPr>
            <w:tcW w:w="1701" w:type="dxa"/>
            <w:vAlign w:val="center"/>
          </w:tcPr>
          <w:p w:rsidR="002D113B" w:rsidRPr="002D113B" w:rsidRDefault="002D113B">
            <w:pPr>
              <w:pStyle w:val="ConsPlusNormal"/>
              <w:jc w:val="center"/>
            </w:pPr>
            <w:r w:rsidRPr="002D113B">
              <w:t>0,17-0,20</w:t>
            </w:r>
          </w:p>
        </w:tc>
      </w:tr>
      <w:tr w:rsidR="002D113B" w:rsidRPr="002D113B">
        <w:tc>
          <w:tcPr>
            <w:tcW w:w="5102" w:type="dxa"/>
            <w:vMerge/>
          </w:tcPr>
          <w:p w:rsidR="002D113B" w:rsidRPr="002D113B" w:rsidRDefault="002D113B"/>
        </w:tc>
        <w:tc>
          <w:tcPr>
            <w:tcW w:w="2268" w:type="dxa"/>
            <w:vAlign w:val="center"/>
          </w:tcPr>
          <w:p w:rsidR="002D113B" w:rsidRPr="002D113B" w:rsidRDefault="002D113B">
            <w:pPr>
              <w:pStyle w:val="ConsPlusNormal"/>
              <w:jc w:val="center"/>
            </w:pPr>
            <w:r w:rsidRPr="002D113B">
              <w:t>1000</w:t>
            </w:r>
          </w:p>
        </w:tc>
        <w:tc>
          <w:tcPr>
            <w:tcW w:w="1701" w:type="dxa"/>
            <w:vAlign w:val="center"/>
          </w:tcPr>
          <w:p w:rsidR="002D113B" w:rsidRPr="002D113B" w:rsidRDefault="002D113B">
            <w:pPr>
              <w:pStyle w:val="ConsPlusNormal"/>
              <w:jc w:val="center"/>
            </w:pPr>
            <w:r w:rsidRPr="002D113B">
              <w:t>0,15-0,17</w:t>
            </w:r>
          </w:p>
        </w:tc>
      </w:tr>
      <w:tr w:rsidR="002D113B" w:rsidRPr="002D113B">
        <w:tc>
          <w:tcPr>
            <w:tcW w:w="5102" w:type="dxa"/>
            <w:vMerge/>
          </w:tcPr>
          <w:p w:rsidR="002D113B" w:rsidRPr="002D113B" w:rsidRDefault="002D113B"/>
        </w:tc>
        <w:tc>
          <w:tcPr>
            <w:tcW w:w="2268" w:type="dxa"/>
            <w:vAlign w:val="center"/>
          </w:tcPr>
          <w:p w:rsidR="002D113B" w:rsidRPr="002D113B" w:rsidRDefault="002D113B">
            <w:pPr>
              <w:pStyle w:val="ConsPlusNormal"/>
              <w:jc w:val="center"/>
            </w:pPr>
            <w:r w:rsidRPr="002D113B">
              <w:t>800</w:t>
            </w:r>
          </w:p>
        </w:tc>
        <w:tc>
          <w:tcPr>
            <w:tcW w:w="1701" w:type="dxa"/>
            <w:vAlign w:val="center"/>
          </w:tcPr>
          <w:p w:rsidR="002D113B" w:rsidRPr="002D113B" w:rsidRDefault="002D113B">
            <w:pPr>
              <w:pStyle w:val="ConsPlusNormal"/>
              <w:jc w:val="center"/>
            </w:pPr>
            <w:r w:rsidRPr="002D113B">
              <w:t>0,13-0,15</w:t>
            </w:r>
          </w:p>
        </w:tc>
      </w:tr>
      <w:tr w:rsidR="002D113B" w:rsidRPr="002D113B">
        <w:tc>
          <w:tcPr>
            <w:tcW w:w="5102" w:type="dxa"/>
            <w:vMerge/>
          </w:tcPr>
          <w:p w:rsidR="002D113B" w:rsidRPr="002D113B" w:rsidRDefault="002D113B"/>
        </w:tc>
        <w:tc>
          <w:tcPr>
            <w:tcW w:w="2268" w:type="dxa"/>
            <w:vAlign w:val="center"/>
          </w:tcPr>
          <w:p w:rsidR="002D113B" w:rsidRPr="002D113B" w:rsidRDefault="002D113B">
            <w:pPr>
              <w:pStyle w:val="ConsPlusNormal"/>
              <w:jc w:val="center"/>
            </w:pPr>
            <w:r w:rsidRPr="002D113B">
              <w:t>600</w:t>
            </w:r>
          </w:p>
        </w:tc>
        <w:tc>
          <w:tcPr>
            <w:tcW w:w="1701" w:type="dxa"/>
            <w:vAlign w:val="center"/>
          </w:tcPr>
          <w:p w:rsidR="002D113B" w:rsidRPr="002D113B" w:rsidRDefault="002D113B">
            <w:pPr>
              <w:pStyle w:val="ConsPlusNormal"/>
              <w:jc w:val="center"/>
            </w:pPr>
            <w:r w:rsidRPr="002D113B">
              <w:t>0,11-0,13</w:t>
            </w:r>
          </w:p>
        </w:tc>
      </w:tr>
      <w:tr w:rsidR="002D113B" w:rsidRPr="002D113B">
        <w:tc>
          <w:tcPr>
            <w:tcW w:w="5102" w:type="dxa"/>
            <w:vMerge/>
          </w:tcPr>
          <w:p w:rsidR="002D113B" w:rsidRPr="002D113B" w:rsidRDefault="002D113B"/>
        </w:tc>
        <w:tc>
          <w:tcPr>
            <w:tcW w:w="2268" w:type="dxa"/>
            <w:vAlign w:val="center"/>
          </w:tcPr>
          <w:p w:rsidR="002D113B" w:rsidRPr="002D113B" w:rsidRDefault="002D113B">
            <w:pPr>
              <w:pStyle w:val="ConsPlusNormal"/>
              <w:jc w:val="center"/>
            </w:pPr>
            <w:r w:rsidRPr="002D113B">
              <w:t>400</w:t>
            </w:r>
          </w:p>
        </w:tc>
        <w:tc>
          <w:tcPr>
            <w:tcW w:w="1701" w:type="dxa"/>
            <w:vAlign w:val="center"/>
          </w:tcPr>
          <w:p w:rsidR="002D113B" w:rsidRPr="002D113B" w:rsidRDefault="002D113B">
            <w:pPr>
              <w:pStyle w:val="ConsPlusNormal"/>
              <w:jc w:val="center"/>
            </w:pPr>
            <w:r w:rsidRPr="002D113B">
              <w:t>0,08-0,11</w:t>
            </w:r>
          </w:p>
        </w:tc>
      </w:tr>
      <w:tr w:rsidR="002D113B" w:rsidRPr="002D113B">
        <w:tc>
          <w:tcPr>
            <w:tcW w:w="5102" w:type="dxa"/>
            <w:vMerge w:val="restart"/>
          </w:tcPr>
          <w:p w:rsidR="002D113B" w:rsidRPr="002D113B" w:rsidRDefault="002D113B">
            <w:pPr>
              <w:pStyle w:val="ConsPlusNormal"/>
              <w:jc w:val="both"/>
            </w:pPr>
            <w:r w:rsidRPr="002D113B">
              <w:t>Малоэтажная жилая застройка без участков при квартире с числом этажей</w:t>
            </w:r>
          </w:p>
        </w:tc>
        <w:tc>
          <w:tcPr>
            <w:tcW w:w="2268" w:type="dxa"/>
            <w:vAlign w:val="center"/>
          </w:tcPr>
          <w:p w:rsidR="002D113B" w:rsidRPr="002D113B" w:rsidRDefault="002D113B">
            <w:pPr>
              <w:pStyle w:val="ConsPlusNormal"/>
              <w:jc w:val="center"/>
            </w:pPr>
            <w:r w:rsidRPr="002D113B">
              <w:t>1</w:t>
            </w:r>
          </w:p>
        </w:tc>
        <w:tc>
          <w:tcPr>
            <w:tcW w:w="1701" w:type="dxa"/>
            <w:vAlign w:val="center"/>
          </w:tcPr>
          <w:p w:rsidR="002D113B" w:rsidRPr="002D113B" w:rsidRDefault="002D113B">
            <w:pPr>
              <w:pStyle w:val="ConsPlusNormal"/>
              <w:jc w:val="center"/>
            </w:pPr>
            <w:r w:rsidRPr="002D113B">
              <w:t>0,04</w:t>
            </w:r>
          </w:p>
        </w:tc>
      </w:tr>
      <w:tr w:rsidR="002D113B" w:rsidRPr="002D113B">
        <w:tc>
          <w:tcPr>
            <w:tcW w:w="5102" w:type="dxa"/>
            <w:vMerge/>
          </w:tcPr>
          <w:p w:rsidR="002D113B" w:rsidRPr="002D113B" w:rsidRDefault="002D113B"/>
        </w:tc>
        <w:tc>
          <w:tcPr>
            <w:tcW w:w="2268" w:type="dxa"/>
            <w:vAlign w:val="center"/>
          </w:tcPr>
          <w:p w:rsidR="002D113B" w:rsidRPr="002D113B" w:rsidRDefault="002D113B">
            <w:pPr>
              <w:pStyle w:val="ConsPlusNormal"/>
              <w:jc w:val="center"/>
            </w:pPr>
            <w:r w:rsidRPr="002D113B">
              <w:t>2</w:t>
            </w:r>
          </w:p>
        </w:tc>
        <w:tc>
          <w:tcPr>
            <w:tcW w:w="1701" w:type="dxa"/>
            <w:vAlign w:val="center"/>
          </w:tcPr>
          <w:p w:rsidR="002D113B" w:rsidRPr="002D113B" w:rsidRDefault="002D113B">
            <w:pPr>
              <w:pStyle w:val="ConsPlusNormal"/>
              <w:jc w:val="center"/>
            </w:pPr>
            <w:r w:rsidRPr="002D113B">
              <w:t>0,03</w:t>
            </w:r>
          </w:p>
        </w:tc>
      </w:tr>
      <w:tr w:rsidR="002D113B" w:rsidRPr="002D113B">
        <w:tc>
          <w:tcPr>
            <w:tcW w:w="5102" w:type="dxa"/>
            <w:vMerge/>
          </w:tcPr>
          <w:p w:rsidR="002D113B" w:rsidRPr="002D113B" w:rsidRDefault="002D113B"/>
        </w:tc>
        <w:tc>
          <w:tcPr>
            <w:tcW w:w="2268" w:type="dxa"/>
            <w:vAlign w:val="center"/>
          </w:tcPr>
          <w:p w:rsidR="002D113B" w:rsidRPr="002D113B" w:rsidRDefault="002D113B">
            <w:pPr>
              <w:pStyle w:val="ConsPlusNormal"/>
              <w:jc w:val="center"/>
            </w:pPr>
            <w:r w:rsidRPr="002D113B">
              <w:t>3</w:t>
            </w:r>
          </w:p>
        </w:tc>
        <w:tc>
          <w:tcPr>
            <w:tcW w:w="1701" w:type="dxa"/>
            <w:vAlign w:val="center"/>
          </w:tcPr>
          <w:p w:rsidR="002D113B" w:rsidRPr="002D113B" w:rsidRDefault="002D113B">
            <w:pPr>
              <w:pStyle w:val="ConsPlusNormal"/>
              <w:jc w:val="center"/>
            </w:pPr>
            <w:r w:rsidRPr="002D113B">
              <w:t>0,02</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t>Примечания:</w:t>
      </w:r>
    </w:p>
    <w:p w:rsidR="002D113B" w:rsidRPr="002D113B" w:rsidRDefault="002D113B">
      <w:pPr>
        <w:pStyle w:val="ConsPlusNormal"/>
        <w:spacing w:before="220"/>
        <w:ind w:firstLine="540"/>
        <w:jc w:val="both"/>
      </w:pPr>
      <w:r w:rsidRPr="002D113B">
        <w:t>- нижний предел принимается для крупных и больших поселений, верхний для средних и малых;</w:t>
      </w:r>
    </w:p>
    <w:p w:rsidR="002D113B" w:rsidRPr="002D113B" w:rsidRDefault="002D113B">
      <w:pPr>
        <w:pStyle w:val="ConsPlusNormal"/>
        <w:spacing w:before="220"/>
        <w:ind w:firstLine="540"/>
        <w:jc w:val="both"/>
      </w:pPr>
      <w:r w:rsidRPr="002D113B">
        <w:t>- при необходимости организации обособленных хозяйственных проездов площадь селитебной территории увеличивается на 10%;</w:t>
      </w:r>
    </w:p>
    <w:p w:rsidR="002D113B" w:rsidRPr="002D113B" w:rsidRDefault="002D113B">
      <w:pPr>
        <w:pStyle w:val="ConsPlusNormal"/>
        <w:spacing w:before="220"/>
        <w:ind w:firstLine="540"/>
        <w:jc w:val="both"/>
      </w:pPr>
      <w:r w:rsidRPr="002D113B">
        <w:t>- при подсчете площади селитебной территории исключаются непригодные для застройки территории - овраги, крутые склоны, земельные участки учреждений и предприятий обслуживания межселенного значения.</w:t>
      </w:r>
    </w:p>
    <w:p w:rsidR="002D113B" w:rsidRPr="002D113B" w:rsidRDefault="002D113B">
      <w:pPr>
        <w:pStyle w:val="ConsPlusNormal"/>
        <w:spacing w:before="220"/>
        <w:ind w:firstLine="540"/>
        <w:jc w:val="both"/>
      </w:pPr>
      <w:r w:rsidRPr="002D113B">
        <w:lastRenderedPageBreak/>
        <w:t>&lt;*&gt; Уточнить данные показатели из региональных нормативов Пермского края.</w:t>
      </w:r>
    </w:p>
    <w:p w:rsidR="002D113B" w:rsidRPr="002D113B" w:rsidRDefault="002D113B">
      <w:pPr>
        <w:pStyle w:val="ConsPlusNormal"/>
        <w:jc w:val="both"/>
      </w:pPr>
    </w:p>
    <w:p w:rsidR="002D113B" w:rsidRPr="002D113B" w:rsidRDefault="002D113B">
      <w:pPr>
        <w:pStyle w:val="ConsPlusNormal"/>
        <w:ind w:firstLine="540"/>
        <w:jc w:val="both"/>
      </w:pPr>
      <w:r w:rsidRPr="002D113B">
        <w:t>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D113B" w:rsidRPr="002D113B" w:rsidRDefault="002D113B">
      <w:pPr>
        <w:pStyle w:val="ConsPlusNormal"/>
        <w:spacing w:before="220"/>
        <w:ind w:firstLine="540"/>
        <w:jc w:val="both"/>
      </w:pPr>
      <w:r w:rsidRPr="002D113B">
        <w:t>Для жителей многоквартирных жилых домов, а также жителей индивидуальной жилой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D113B" w:rsidRPr="002D113B" w:rsidRDefault="002D113B">
      <w:pPr>
        <w:pStyle w:val="ConsPlusNormal"/>
        <w:spacing w:before="220"/>
        <w:ind w:firstLine="540"/>
        <w:jc w:val="both"/>
      </w:pPr>
      <w:r w:rsidRPr="002D113B">
        <w:t>2.3. Предельные размеры земельных участков.</w:t>
      </w:r>
    </w:p>
    <w:p w:rsidR="002D113B" w:rsidRPr="002D113B" w:rsidRDefault="002D113B">
      <w:pPr>
        <w:pStyle w:val="ConsPlusNormal"/>
        <w:spacing w:before="220"/>
        <w:ind w:firstLine="540"/>
        <w:jc w:val="both"/>
      </w:pPr>
      <w:r w:rsidRPr="002D113B">
        <w:t>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p w:rsidR="002D113B" w:rsidRPr="002D113B" w:rsidRDefault="002D113B">
      <w:pPr>
        <w:pStyle w:val="ConsPlusNormal"/>
        <w:spacing w:before="220"/>
        <w:ind w:firstLine="540"/>
        <w:jc w:val="both"/>
      </w:pPr>
      <w:r w:rsidRPr="002D113B">
        <w:t>для ведения крестьянского (фермерского) хозяйства:</w:t>
      </w:r>
    </w:p>
    <w:p w:rsidR="002D113B" w:rsidRPr="002D113B" w:rsidRDefault="002D113B">
      <w:pPr>
        <w:pStyle w:val="ConsPlusNormal"/>
        <w:spacing w:before="220"/>
        <w:ind w:firstLine="540"/>
        <w:jc w:val="both"/>
      </w:pPr>
      <w:r w:rsidRPr="002D113B">
        <w:t>- максимальный размер - 3,0 га;</w:t>
      </w:r>
    </w:p>
    <w:p w:rsidR="002D113B" w:rsidRPr="002D113B" w:rsidRDefault="002D113B">
      <w:pPr>
        <w:pStyle w:val="ConsPlusNormal"/>
        <w:spacing w:before="220"/>
        <w:ind w:firstLine="540"/>
        <w:jc w:val="both"/>
      </w:pPr>
      <w:r w:rsidRPr="002D113B">
        <w:t>- минимальный размер - 0,25 га;</w:t>
      </w:r>
    </w:p>
    <w:p w:rsidR="002D113B" w:rsidRPr="002D113B" w:rsidRDefault="002D113B">
      <w:pPr>
        <w:pStyle w:val="ConsPlusNormal"/>
        <w:spacing w:before="220"/>
        <w:ind w:firstLine="540"/>
        <w:jc w:val="both"/>
      </w:pPr>
      <w:r w:rsidRPr="002D113B">
        <w:t>для садоводства, огородничества и дачного строительства:</w:t>
      </w:r>
    </w:p>
    <w:p w:rsidR="002D113B" w:rsidRPr="002D113B" w:rsidRDefault="002D113B">
      <w:pPr>
        <w:pStyle w:val="ConsPlusNormal"/>
        <w:spacing w:before="220"/>
        <w:ind w:firstLine="540"/>
        <w:jc w:val="both"/>
      </w:pPr>
      <w:r w:rsidRPr="002D113B">
        <w:t>- максимальный размер - 0,30 га;</w:t>
      </w:r>
    </w:p>
    <w:p w:rsidR="002D113B" w:rsidRPr="002D113B" w:rsidRDefault="002D113B">
      <w:pPr>
        <w:pStyle w:val="ConsPlusNormal"/>
        <w:spacing w:before="220"/>
        <w:ind w:firstLine="540"/>
        <w:jc w:val="both"/>
      </w:pPr>
      <w:r w:rsidRPr="002D113B">
        <w:t>- минимальный размер - 0,0006 га.</w:t>
      </w:r>
    </w:p>
    <w:p w:rsidR="002D113B" w:rsidRPr="002D113B" w:rsidRDefault="002D113B">
      <w:pPr>
        <w:pStyle w:val="ConsPlusNormal"/>
        <w:spacing w:before="220"/>
        <w:ind w:firstLine="540"/>
        <w:jc w:val="both"/>
      </w:pPr>
      <w:r w:rsidRPr="002D113B">
        <w:t>Минимальные размеры земельных участков не устанавливаются для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настоящими требованиями.</w:t>
      </w:r>
    </w:p>
    <w:p w:rsidR="002D113B" w:rsidRPr="002D113B" w:rsidRDefault="002D113B">
      <w:pPr>
        <w:pStyle w:val="ConsPlusNormal"/>
        <w:spacing w:before="220"/>
        <w:ind w:firstLine="540"/>
        <w:jc w:val="both"/>
      </w:pPr>
      <w:r w:rsidRPr="002D113B">
        <w:t>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Предоставление в собственность земельных участков гражданам, являющимся членами садоводческого, огороднического или дачного некоммерческого объединения, осуществляется по нормам, действовавшим на момент выделения (отведения) земельных участков указанным объединениям и гражданам, без учета минимальных размеров, установленных настоящими требованиями.</w:t>
      </w:r>
    </w:p>
    <w:p w:rsidR="002D113B" w:rsidRPr="002D113B" w:rsidRDefault="002D113B">
      <w:pPr>
        <w:pStyle w:val="ConsPlusNormal"/>
        <w:spacing w:before="220"/>
        <w:ind w:firstLine="540"/>
        <w:jc w:val="both"/>
      </w:pPr>
      <w:r w:rsidRPr="002D113B">
        <w:t>Максимальные размеры земельных участков, предоставляемых гражданам в собственность бесплатно из земель, находящихся в собственности Пермской области:</w:t>
      </w:r>
    </w:p>
    <w:p w:rsidR="002D113B" w:rsidRPr="002D113B" w:rsidRDefault="002D113B">
      <w:pPr>
        <w:pStyle w:val="ConsPlusNormal"/>
        <w:spacing w:before="220"/>
        <w:ind w:firstLine="540"/>
        <w:jc w:val="both"/>
      </w:pPr>
      <w:r w:rsidRPr="002D113B">
        <w:t>- для ведения крестьянского (фермерского) хозяйства - 0,25 га;</w:t>
      </w:r>
    </w:p>
    <w:p w:rsidR="002D113B" w:rsidRPr="002D113B" w:rsidRDefault="002D113B">
      <w:pPr>
        <w:pStyle w:val="ConsPlusNormal"/>
        <w:spacing w:before="220"/>
        <w:ind w:firstLine="540"/>
        <w:jc w:val="both"/>
      </w:pPr>
      <w:r w:rsidRPr="002D113B">
        <w:t>- для садоводства, огородничества и дачного строительства - 0,06 га;</w:t>
      </w:r>
    </w:p>
    <w:p w:rsidR="002D113B" w:rsidRPr="002D113B" w:rsidRDefault="002D113B">
      <w:pPr>
        <w:pStyle w:val="ConsPlusNormal"/>
        <w:spacing w:before="220"/>
        <w:ind w:firstLine="540"/>
        <w:jc w:val="both"/>
      </w:pPr>
      <w:r w:rsidRPr="002D113B">
        <w:t>- для животноводства - 0,25 га;</w:t>
      </w:r>
    </w:p>
    <w:p w:rsidR="002D113B" w:rsidRPr="002D113B" w:rsidRDefault="002D113B">
      <w:pPr>
        <w:pStyle w:val="ConsPlusNormal"/>
        <w:spacing w:before="220"/>
        <w:ind w:firstLine="540"/>
        <w:jc w:val="both"/>
      </w:pPr>
      <w:r w:rsidRPr="002D113B">
        <w:t>- для ведения личного подсобного хозяйства - 0,25 га;</w:t>
      </w:r>
    </w:p>
    <w:p w:rsidR="002D113B" w:rsidRPr="002D113B" w:rsidRDefault="002D113B">
      <w:pPr>
        <w:pStyle w:val="ConsPlusNormal"/>
        <w:spacing w:before="220"/>
        <w:ind w:firstLine="540"/>
        <w:jc w:val="both"/>
      </w:pPr>
      <w:r w:rsidRPr="002D113B">
        <w:lastRenderedPageBreak/>
        <w:t>- для индивидуального жилищного строительства - 0,10 га.</w:t>
      </w:r>
    </w:p>
    <w:p w:rsidR="002D113B" w:rsidRPr="002D113B" w:rsidRDefault="002D113B">
      <w:pPr>
        <w:pStyle w:val="ConsPlusNormal"/>
        <w:spacing w:before="220"/>
        <w:ind w:firstLine="540"/>
        <w:jc w:val="both"/>
      </w:pPr>
      <w:r w:rsidRPr="002D113B">
        <w:t>Примечание: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 и действующими нормативами.</w:t>
      </w:r>
    </w:p>
    <w:p w:rsidR="002D113B" w:rsidRPr="002D113B" w:rsidRDefault="002D113B">
      <w:pPr>
        <w:pStyle w:val="ConsPlusNormal"/>
        <w:jc w:val="both"/>
      </w:pPr>
    </w:p>
    <w:p w:rsidR="002D113B" w:rsidRPr="002D113B" w:rsidRDefault="002D113B">
      <w:pPr>
        <w:pStyle w:val="ConsPlusNormal"/>
        <w:ind w:firstLine="540"/>
        <w:jc w:val="both"/>
      </w:pPr>
      <w:r w:rsidRPr="002D113B">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2D113B" w:rsidRPr="002D113B" w:rsidRDefault="002D113B">
      <w:pPr>
        <w:pStyle w:val="ConsPlusNormal"/>
        <w:spacing w:before="220"/>
        <w:ind w:firstLine="540"/>
        <w:jc w:val="both"/>
      </w:pPr>
      <w:r w:rsidRPr="002D113B">
        <w:t>2.4. Показатели плотности застройки участков территориальных зон.</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701"/>
        <w:gridCol w:w="2551"/>
      </w:tblGrid>
      <w:tr w:rsidR="002D113B" w:rsidRPr="002D113B">
        <w:tc>
          <w:tcPr>
            <w:tcW w:w="4819" w:type="dxa"/>
          </w:tcPr>
          <w:p w:rsidR="002D113B" w:rsidRPr="002D113B" w:rsidRDefault="002D113B">
            <w:pPr>
              <w:pStyle w:val="ConsPlusNormal"/>
              <w:jc w:val="center"/>
            </w:pPr>
            <w:r w:rsidRPr="002D113B">
              <w:t>Территориальные зоны</w:t>
            </w:r>
          </w:p>
        </w:tc>
        <w:tc>
          <w:tcPr>
            <w:tcW w:w="1701" w:type="dxa"/>
          </w:tcPr>
          <w:p w:rsidR="002D113B" w:rsidRPr="002D113B" w:rsidRDefault="002D113B">
            <w:pPr>
              <w:pStyle w:val="ConsPlusNormal"/>
              <w:jc w:val="center"/>
            </w:pPr>
            <w:r w:rsidRPr="002D113B">
              <w:t>Коэффициент застройки</w:t>
            </w:r>
          </w:p>
        </w:tc>
        <w:tc>
          <w:tcPr>
            <w:tcW w:w="2551" w:type="dxa"/>
          </w:tcPr>
          <w:p w:rsidR="002D113B" w:rsidRPr="002D113B" w:rsidRDefault="002D113B">
            <w:pPr>
              <w:pStyle w:val="ConsPlusNormal"/>
              <w:jc w:val="center"/>
            </w:pPr>
            <w:r w:rsidRPr="002D113B">
              <w:t>Коэффициент плотности застройки</w:t>
            </w:r>
          </w:p>
        </w:tc>
      </w:tr>
      <w:tr w:rsidR="002D113B" w:rsidRPr="002D113B">
        <w:tc>
          <w:tcPr>
            <w:tcW w:w="4819" w:type="dxa"/>
          </w:tcPr>
          <w:p w:rsidR="002D113B" w:rsidRPr="002D113B" w:rsidRDefault="002D113B">
            <w:pPr>
              <w:pStyle w:val="ConsPlusNormal"/>
              <w:jc w:val="both"/>
            </w:pPr>
            <w:r w:rsidRPr="002D113B">
              <w:t>Застройка многоквартирными жилыми домами малой и средней этажности</w:t>
            </w:r>
          </w:p>
        </w:tc>
        <w:tc>
          <w:tcPr>
            <w:tcW w:w="1701" w:type="dxa"/>
          </w:tcPr>
          <w:p w:rsidR="002D113B" w:rsidRPr="002D113B" w:rsidRDefault="002D113B">
            <w:pPr>
              <w:pStyle w:val="ConsPlusNormal"/>
              <w:jc w:val="center"/>
            </w:pPr>
            <w:r w:rsidRPr="002D113B">
              <w:t>0,4</w:t>
            </w:r>
          </w:p>
        </w:tc>
        <w:tc>
          <w:tcPr>
            <w:tcW w:w="2551" w:type="dxa"/>
          </w:tcPr>
          <w:p w:rsidR="002D113B" w:rsidRPr="002D113B" w:rsidRDefault="002D113B">
            <w:pPr>
              <w:pStyle w:val="ConsPlusNormal"/>
              <w:jc w:val="center"/>
            </w:pPr>
            <w:r w:rsidRPr="002D113B">
              <w:t>0,8</w:t>
            </w:r>
          </w:p>
        </w:tc>
      </w:tr>
      <w:tr w:rsidR="002D113B" w:rsidRPr="002D113B">
        <w:tc>
          <w:tcPr>
            <w:tcW w:w="4819" w:type="dxa"/>
          </w:tcPr>
          <w:p w:rsidR="002D113B" w:rsidRPr="002D113B" w:rsidRDefault="002D113B">
            <w:pPr>
              <w:pStyle w:val="ConsPlusNormal"/>
              <w:jc w:val="both"/>
            </w:pPr>
            <w:r w:rsidRPr="002D113B">
              <w:t>Застройка блокированными жилыми домами с приквартирными земельными участками</w:t>
            </w:r>
          </w:p>
        </w:tc>
        <w:tc>
          <w:tcPr>
            <w:tcW w:w="1701" w:type="dxa"/>
          </w:tcPr>
          <w:p w:rsidR="002D113B" w:rsidRPr="002D113B" w:rsidRDefault="002D113B">
            <w:pPr>
              <w:pStyle w:val="ConsPlusNormal"/>
              <w:jc w:val="center"/>
            </w:pPr>
            <w:r w:rsidRPr="002D113B">
              <w:t>0,3</w:t>
            </w:r>
          </w:p>
        </w:tc>
        <w:tc>
          <w:tcPr>
            <w:tcW w:w="2551" w:type="dxa"/>
          </w:tcPr>
          <w:p w:rsidR="002D113B" w:rsidRPr="002D113B" w:rsidRDefault="002D113B">
            <w:pPr>
              <w:pStyle w:val="ConsPlusNormal"/>
              <w:jc w:val="center"/>
            </w:pPr>
            <w:r w:rsidRPr="002D113B">
              <w:t>0,6</w:t>
            </w:r>
          </w:p>
        </w:tc>
      </w:tr>
      <w:tr w:rsidR="002D113B" w:rsidRPr="002D113B">
        <w:tc>
          <w:tcPr>
            <w:tcW w:w="4819" w:type="dxa"/>
          </w:tcPr>
          <w:p w:rsidR="002D113B" w:rsidRPr="002D113B" w:rsidRDefault="002D113B">
            <w:pPr>
              <w:pStyle w:val="ConsPlusNormal"/>
              <w:jc w:val="both"/>
            </w:pPr>
            <w:r w:rsidRPr="002D113B">
              <w:t>Застройка одно-, двухквартирными жилыми домами с приусадебными земельными участками</w:t>
            </w:r>
          </w:p>
        </w:tc>
        <w:tc>
          <w:tcPr>
            <w:tcW w:w="1701" w:type="dxa"/>
          </w:tcPr>
          <w:p w:rsidR="002D113B" w:rsidRPr="002D113B" w:rsidRDefault="002D113B">
            <w:pPr>
              <w:pStyle w:val="ConsPlusNormal"/>
              <w:jc w:val="center"/>
            </w:pPr>
            <w:r w:rsidRPr="002D113B">
              <w:t>0,2</w:t>
            </w:r>
          </w:p>
        </w:tc>
        <w:tc>
          <w:tcPr>
            <w:tcW w:w="2551" w:type="dxa"/>
          </w:tcPr>
          <w:p w:rsidR="002D113B" w:rsidRPr="002D113B" w:rsidRDefault="002D113B">
            <w:pPr>
              <w:pStyle w:val="ConsPlusNormal"/>
              <w:jc w:val="center"/>
            </w:pPr>
            <w:r w:rsidRPr="002D113B">
              <w:t>0,4</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Основными показателями плотности застройки являются:</w:t>
      </w:r>
    </w:p>
    <w:p w:rsidR="002D113B" w:rsidRPr="002D113B" w:rsidRDefault="002D113B">
      <w:pPr>
        <w:pStyle w:val="ConsPlusNormal"/>
        <w:spacing w:before="220"/>
        <w:ind w:firstLine="540"/>
        <w:jc w:val="both"/>
      </w:pPr>
      <w:r w:rsidRPr="002D113B">
        <w:t>- коэффициент застройки - отношение площади, занятой под зданиями и сооружениями, к площади участка (квартала);</w:t>
      </w:r>
    </w:p>
    <w:p w:rsidR="002D113B" w:rsidRPr="002D113B" w:rsidRDefault="002D113B">
      <w:pPr>
        <w:pStyle w:val="ConsPlusNormal"/>
        <w:spacing w:before="220"/>
        <w:ind w:firstLine="540"/>
        <w:jc w:val="both"/>
      </w:pPr>
      <w:r w:rsidRPr="002D113B">
        <w:t>- коэффициент плотности застройки - отношение площади всех этажей зданий и сооружений к площади участка (квартала).</w:t>
      </w:r>
    </w:p>
    <w:p w:rsidR="002D113B" w:rsidRPr="002D113B" w:rsidRDefault="002D113B">
      <w:pPr>
        <w:pStyle w:val="ConsPlusNormal"/>
        <w:spacing w:before="220"/>
        <w:ind w:firstLine="540"/>
        <w:jc w:val="both"/>
      </w:pPr>
      <w:r w:rsidRPr="002D113B">
        <w:t xml:space="preserve">2.5. Условия и порядок размещения пасек (ульев) определяются в соответствии с требованиями Федерального закона о пчеловодстве, земельного законодательства, ветеринарно-санитарными требованиями, а для пасек (ульев), располагаемых на лесных участках, - в соответствии с Лесным </w:t>
      </w:r>
      <w:hyperlink r:id="rId9" w:history="1">
        <w:r w:rsidRPr="002D113B">
          <w:t>кодексом</w:t>
        </w:r>
      </w:hyperlink>
      <w:r w:rsidRPr="002D113B">
        <w:t xml:space="preserve"> Российской Федерации.</w:t>
      </w:r>
    </w:p>
    <w:p w:rsidR="002D113B" w:rsidRPr="002D113B" w:rsidRDefault="002D113B">
      <w:pPr>
        <w:pStyle w:val="ConsPlusNormal"/>
        <w:spacing w:before="220"/>
        <w:ind w:firstLine="540"/>
        <w:jc w:val="both"/>
      </w:pPr>
      <w:r w:rsidRPr="002D113B">
        <w:t>Территории пасек размещают на расстоянии, м, не менее:</w:t>
      </w:r>
    </w:p>
    <w:p w:rsidR="002D113B" w:rsidRPr="002D113B" w:rsidRDefault="002D113B">
      <w:pPr>
        <w:pStyle w:val="ConsPlusNormal"/>
        <w:spacing w:before="220"/>
        <w:ind w:firstLine="540"/>
        <w:jc w:val="both"/>
      </w:pPr>
      <w:r w:rsidRPr="002D113B">
        <w:t>- 500 - от шоссейных и железных дорог, пилорам, высоковольтных линий электропередачи;</w:t>
      </w:r>
    </w:p>
    <w:p w:rsidR="002D113B" w:rsidRPr="002D113B" w:rsidRDefault="002D113B">
      <w:pPr>
        <w:pStyle w:val="ConsPlusNormal"/>
        <w:spacing w:before="220"/>
        <w:ind w:firstLine="540"/>
        <w:jc w:val="both"/>
      </w:pPr>
      <w:r w:rsidRPr="002D113B">
        <w:t>- 1000 - от животноводческих и птицеводческих сооружений;</w:t>
      </w:r>
    </w:p>
    <w:p w:rsidR="002D113B" w:rsidRPr="002D113B" w:rsidRDefault="002D113B">
      <w:pPr>
        <w:pStyle w:val="ConsPlusNormal"/>
        <w:spacing w:before="220"/>
        <w:ind w:firstLine="540"/>
        <w:jc w:val="both"/>
      </w:pPr>
      <w:r w:rsidRPr="002D113B">
        <w:t>- 5000 - от предприятий кондитерской и химической промышленности, аэродромов, военных полигонов, радиолокационных, радио- и телевещательных площадок, станций и прочих источников микроволновых излучений.</w:t>
      </w:r>
    </w:p>
    <w:p w:rsidR="002D113B" w:rsidRPr="002D113B" w:rsidRDefault="002D113B">
      <w:pPr>
        <w:pStyle w:val="ConsPlusNormal"/>
        <w:spacing w:before="220"/>
        <w:ind w:firstLine="540"/>
        <w:jc w:val="both"/>
      </w:pPr>
      <w:r w:rsidRPr="002D113B">
        <w:t xml:space="preserve">Кочевые пасеки размещаются на расстоянии не менее 1500 м одна от другой и не менее 3000 </w:t>
      </w:r>
      <w:r w:rsidRPr="002D113B">
        <w:lastRenderedPageBreak/>
        <w:t>м от стационарных пасек.</w:t>
      </w:r>
    </w:p>
    <w:p w:rsidR="002D113B" w:rsidRPr="002D113B" w:rsidRDefault="002D113B">
      <w:pPr>
        <w:pStyle w:val="ConsPlusNormal"/>
        <w:spacing w:before="220"/>
        <w:ind w:firstLine="540"/>
        <w:jc w:val="both"/>
      </w:pPr>
      <w:r w:rsidRPr="002D113B">
        <w:t>Пасеки (ульи) на территории населенных пунктов размещаются на расстоянии не менее 10 м от границ соседнего земельного. Территория пасеки (ульев) должна иметь сплошное ограждение высотой не менее 2 м.</w:t>
      </w:r>
    </w:p>
    <w:p w:rsidR="002D113B" w:rsidRPr="002D113B" w:rsidRDefault="002D113B">
      <w:pPr>
        <w:pStyle w:val="ConsPlusNormal"/>
        <w:spacing w:before="220"/>
        <w:ind w:firstLine="540"/>
        <w:jc w:val="both"/>
      </w:pPr>
      <w:r w:rsidRPr="002D113B">
        <w:t>Размещение ульев на земельных участках на расстоянии менее 10 м от границы соседнего земельного участка допускается:</w:t>
      </w:r>
    </w:p>
    <w:p w:rsidR="002D113B" w:rsidRPr="002D113B" w:rsidRDefault="002D113B">
      <w:pPr>
        <w:pStyle w:val="ConsPlusNormal"/>
        <w:spacing w:before="220"/>
        <w:ind w:firstLine="540"/>
        <w:jc w:val="both"/>
      </w:pPr>
      <w:r w:rsidRPr="002D113B">
        <w:t>- при размещении ульев на высоте не менее 2 м;</w:t>
      </w:r>
    </w:p>
    <w:p w:rsidR="002D113B" w:rsidRPr="002D113B" w:rsidRDefault="002D113B">
      <w:pPr>
        <w:pStyle w:val="ConsPlusNormal"/>
        <w:spacing w:before="220"/>
        <w:ind w:firstLine="540"/>
        <w:jc w:val="both"/>
      </w:pPr>
      <w:r w:rsidRPr="002D113B">
        <w:t>- с отделением их зданием, строением, сооружением, густым кустарником высотой не менее 2 м.</w:t>
      </w:r>
    </w:p>
    <w:p w:rsidR="002D113B" w:rsidRPr="002D113B" w:rsidRDefault="002D113B">
      <w:pPr>
        <w:pStyle w:val="ConsPlusNormal"/>
        <w:spacing w:before="220"/>
        <w:ind w:firstLine="540"/>
        <w:jc w:val="both"/>
      </w:pPr>
      <w:r w:rsidRPr="002D113B">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2D113B" w:rsidRPr="002D113B" w:rsidRDefault="002D113B">
      <w:pPr>
        <w:pStyle w:val="ConsPlusNormal"/>
        <w:spacing w:before="220"/>
        <w:ind w:firstLine="540"/>
        <w:jc w:val="both"/>
      </w:pPr>
      <w:r w:rsidRPr="002D113B">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2D113B" w:rsidRPr="002D113B" w:rsidRDefault="002D113B">
      <w:pPr>
        <w:pStyle w:val="ConsPlusNormal"/>
        <w:spacing w:before="220"/>
        <w:ind w:firstLine="540"/>
        <w:jc w:val="both"/>
      </w:pPr>
      <w:r w:rsidRPr="002D113B">
        <w:t>2.6. Расстояния от помещений (сооружений) для содержания и разведения животных до объектов жилой застройки должно быть не менее:</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907"/>
        <w:gridCol w:w="964"/>
        <w:gridCol w:w="794"/>
        <w:gridCol w:w="1701"/>
        <w:gridCol w:w="739"/>
        <w:gridCol w:w="889"/>
        <w:gridCol w:w="919"/>
      </w:tblGrid>
      <w:tr w:rsidR="002D113B" w:rsidRPr="002D113B">
        <w:tc>
          <w:tcPr>
            <w:tcW w:w="1579" w:type="dxa"/>
            <w:vMerge w:val="restart"/>
            <w:vAlign w:val="center"/>
          </w:tcPr>
          <w:p w:rsidR="002D113B" w:rsidRPr="002D113B" w:rsidRDefault="002D113B">
            <w:pPr>
              <w:pStyle w:val="ConsPlusNormal"/>
              <w:jc w:val="center"/>
            </w:pPr>
            <w:r w:rsidRPr="002D113B">
              <w:t>Нормативный разрыв</w:t>
            </w:r>
          </w:p>
        </w:tc>
        <w:tc>
          <w:tcPr>
            <w:tcW w:w="6913" w:type="dxa"/>
            <w:gridSpan w:val="7"/>
            <w:vAlign w:val="center"/>
          </w:tcPr>
          <w:p w:rsidR="002D113B" w:rsidRPr="002D113B" w:rsidRDefault="002D113B">
            <w:pPr>
              <w:pStyle w:val="ConsPlusNormal"/>
              <w:jc w:val="center"/>
            </w:pPr>
            <w:r w:rsidRPr="002D113B">
              <w:t>Поголовье (шт.), не более</w:t>
            </w:r>
          </w:p>
        </w:tc>
      </w:tr>
      <w:tr w:rsidR="002D113B" w:rsidRPr="002D113B">
        <w:tc>
          <w:tcPr>
            <w:tcW w:w="1579" w:type="dxa"/>
            <w:vMerge/>
          </w:tcPr>
          <w:p w:rsidR="002D113B" w:rsidRPr="002D113B" w:rsidRDefault="002D113B"/>
        </w:tc>
        <w:tc>
          <w:tcPr>
            <w:tcW w:w="907" w:type="dxa"/>
            <w:vAlign w:val="center"/>
          </w:tcPr>
          <w:p w:rsidR="002D113B" w:rsidRPr="002D113B" w:rsidRDefault="002D113B">
            <w:pPr>
              <w:pStyle w:val="ConsPlusNormal"/>
              <w:jc w:val="center"/>
            </w:pPr>
            <w:r w:rsidRPr="002D113B">
              <w:t>свиньи</w:t>
            </w:r>
          </w:p>
        </w:tc>
        <w:tc>
          <w:tcPr>
            <w:tcW w:w="964" w:type="dxa"/>
            <w:vAlign w:val="center"/>
          </w:tcPr>
          <w:p w:rsidR="002D113B" w:rsidRPr="002D113B" w:rsidRDefault="002D113B">
            <w:pPr>
              <w:pStyle w:val="ConsPlusNormal"/>
              <w:jc w:val="center"/>
            </w:pPr>
            <w:r w:rsidRPr="002D113B">
              <w:t>коровы, бычки</w:t>
            </w:r>
          </w:p>
        </w:tc>
        <w:tc>
          <w:tcPr>
            <w:tcW w:w="794" w:type="dxa"/>
            <w:vAlign w:val="center"/>
          </w:tcPr>
          <w:p w:rsidR="002D113B" w:rsidRPr="002D113B" w:rsidRDefault="002D113B">
            <w:pPr>
              <w:pStyle w:val="ConsPlusNormal"/>
              <w:jc w:val="center"/>
            </w:pPr>
            <w:r w:rsidRPr="002D113B">
              <w:t>овцы, козы</w:t>
            </w:r>
          </w:p>
        </w:tc>
        <w:tc>
          <w:tcPr>
            <w:tcW w:w="1701" w:type="dxa"/>
            <w:vAlign w:val="center"/>
          </w:tcPr>
          <w:p w:rsidR="002D113B" w:rsidRPr="002D113B" w:rsidRDefault="002D113B">
            <w:pPr>
              <w:pStyle w:val="ConsPlusNormal"/>
              <w:jc w:val="center"/>
            </w:pPr>
            <w:r w:rsidRPr="002D113B">
              <w:t>кролики-матки</w:t>
            </w:r>
          </w:p>
        </w:tc>
        <w:tc>
          <w:tcPr>
            <w:tcW w:w="739" w:type="dxa"/>
            <w:vAlign w:val="center"/>
          </w:tcPr>
          <w:p w:rsidR="002D113B" w:rsidRPr="002D113B" w:rsidRDefault="002D113B">
            <w:pPr>
              <w:pStyle w:val="ConsPlusNormal"/>
              <w:jc w:val="center"/>
            </w:pPr>
            <w:r w:rsidRPr="002D113B">
              <w:t>птица</w:t>
            </w:r>
          </w:p>
        </w:tc>
        <w:tc>
          <w:tcPr>
            <w:tcW w:w="889" w:type="dxa"/>
            <w:vAlign w:val="center"/>
          </w:tcPr>
          <w:p w:rsidR="002D113B" w:rsidRPr="002D113B" w:rsidRDefault="002D113B">
            <w:pPr>
              <w:pStyle w:val="ConsPlusNormal"/>
              <w:jc w:val="center"/>
            </w:pPr>
            <w:r w:rsidRPr="002D113B">
              <w:t>лошади</w:t>
            </w:r>
          </w:p>
        </w:tc>
        <w:tc>
          <w:tcPr>
            <w:tcW w:w="919" w:type="dxa"/>
            <w:vAlign w:val="center"/>
          </w:tcPr>
          <w:p w:rsidR="002D113B" w:rsidRPr="002D113B" w:rsidRDefault="002D113B">
            <w:pPr>
              <w:pStyle w:val="ConsPlusNormal"/>
              <w:jc w:val="center"/>
            </w:pPr>
            <w:r w:rsidRPr="002D113B">
              <w:t>нутрии, песцы</w:t>
            </w:r>
          </w:p>
        </w:tc>
      </w:tr>
      <w:tr w:rsidR="002D113B" w:rsidRPr="002D113B">
        <w:tc>
          <w:tcPr>
            <w:tcW w:w="1579" w:type="dxa"/>
            <w:vAlign w:val="center"/>
          </w:tcPr>
          <w:p w:rsidR="002D113B" w:rsidRPr="002D113B" w:rsidRDefault="002D113B">
            <w:pPr>
              <w:pStyle w:val="ConsPlusNormal"/>
              <w:jc w:val="center"/>
            </w:pPr>
            <w:r w:rsidRPr="002D113B">
              <w:t>10 м</w:t>
            </w:r>
          </w:p>
        </w:tc>
        <w:tc>
          <w:tcPr>
            <w:tcW w:w="907" w:type="dxa"/>
            <w:vAlign w:val="center"/>
          </w:tcPr>
          <w:p w:rsidR="002D113B" w:rsidRPr="002D113B" w:rsidRDefault="002D113B">
            <w:pPr>
              <w:pStyle w:val="ConsPlusNormal"/>
              <w:jc w:val="center"/>
            </w:pPr>
            <w:r w:rsidRPr="002D113B">
              <w:t>до 5</w:t>
            </w:r>
          </w:p>
        </w:tc>
        <w:tc>
          <w:tcPr>
            <w:tcW w:w="964" w:type="dxa"/>
            <w:vAlign w:val="center"/>
          </w:tcPr>
          <w:p w:rsidR="002D113B" w:rsidRPr="002D113B" w:rsidRDefault="002D113B">
            <w:pPr>
              <w:pStyle w:val="ConsPlusNormal"/>
              <w:jc w:val="center"/>
            </w:pPr>
            <w:r w:rsidRPr="002D113B">
              <w:t>до 5</w:t>
            </w:r>
          </w:p>
        </w:tc>
        <w:tc>
          <w:tcPr>
            <w:tcW w:w="794" w:type="dxa"/>
            <w:vAlign w:val="center"/>
          </w:tcPr>
          <w:p w:rsidR="002D113B" w:rsidRPr="002D113B" w:rsidRDefault="002D113B">
            <w:pPr>
              <w:pStyle w:val="ConsPlusNormal"/>
              <w:jc w:val="center"/>
            </w:pPr>
            <w:r w:rsidRPr="002D113B">
              <w:t>до 10</w:t>
            </w:r>
          </w:p>
        </w:tc>
        <w:tc>
          <w:tcPr>
            <w:tcW w:w="1701" w:type="dxa"/>
            <w:vAlign w:val="center"/>
          </w:tcPr>
          <w:p w:rsidR="002D113B" w:rsidRPr="002D113B" w:rsidRDefault="002D113B">
            <w:pPr>
              <w:pStyle w:val="ConsPlusNormal"/>
              <w:jc w:val="center"/>
            </w:pPr>
            <w:r w:rsidRPr="002D113B">
              <w:t>до 10</w:t>
            </w:r>
          </w:p>
        </w:tc>
        <w:tc>
          <w:tcPr>
            <w:tcW w:w="739" w:type="dxa"/>
            <w:vAlign w:val="center"/>
          </w:tcPr>
          <w:p w:rsidR="002D113B" w:rsidRPr="002D113B" w:rsidRDefault="002D113B">
            <w:pPr>
              <w:pStyle w:val="ConsPlusNormal"/>
              <w:jc w:val="center"/>
            </w:pPr>
            <w:r w:rsidRPr="002D113B">
              <w:t>до 30</w:t>
            </w:r>
          </w:p>
        </w:tc>
        <w:tc>
          <w:tcPr>
            <w:tcW w:w="889" w:type="dxa"/>
            <w:vAlign w:val="center"/>
          </w:tcPr>
          <w:p w:rsidR="002D113B" w:rsidRPr="002D113B" w:rsidRDefault="002D113B">
            <w:pPr>
              <w:pStyle w:val="ConsPlusNormal"/>
              <w:jc w:val="center"/>
            </w:pPr>
            <w:r w:rsidRPr="002D113B">
              <w:t>до 5</w:t>
            </w:r>
          </w:p>
        </w:tc>
        <w:tc>
          <w:tcPr>
            <w:tcW w:w="919" w:type="dxa"/>
            <w:vAlign w:val="center"/>
          </w:tcPr>
          <w:p w:rsidR="002D113B" w:rsidRPr="002D113B" w:rsidRDefault="002D113B">
            <w:pPr>
              <w:pStyle w:val="ConsPlusNormal"/>
              <w:jc w:val="center"/>
            </w:pPr>
            <w:r w:rsidRPr="002D113B">
              <w:t>до 5</w:t>
            </w:r>
          </w:p>
        </w:tc>
      </w:tr>
      <w:tr w:rsidR="002D113B" w:rsidRPr="002D113B">
        <w:tc>
          <w:tcPr>
            <w:tcW w:w="1579" w:type="dxa"/>
            <w:vAlign w:val="center"/>
          </w:tcPr>
          <w:p w:rsidR="002D113B" w:rsidRPr="002D113B" w:rsidRDefault="002D113B">
            <w:pPr>
              <w:pStyle w:val="ConsPlusNormal"/>
              <w:jc w:val="center"/>
            </w:pPr>
            <w:r w:rsidRPr="002D113B">
              <w:t>20 м</w:t>
            </w:r>
          </w:p>
        </w:tc>
        <w:tc>
          <w:tcPr>
            <w:tcW w:w="907" w:type="dxa"/>
            <w:vAlign w:val="center"/>
          </w:tcPr>
          <w:p w:rsidR="002D113B" w:rsidRPr="002D113B" w:rsidRDefault="002D113B">
            <w:pPr>
              <w:pStyle w:val="ConsPlusNormal"/>
              <w:jc w:val="center"/>
            </w:pPr>
            <w:r w:rsidRPr="002D113B">
              <w:t>до 8</w:t>
            </w:r>
          </w:p>
        </w:tc>
        <w:tc>
          <w:tcPr>
            <w:tcW w:w="964" w:type="dxa"/>
            <w:vAlign w:val="center"/>
          </w:tcPr>
          <w:p w:rsidR="002D113B" w:rsidRPr="002D113B" w:rsidRDefault="002D113B">
            <w:pPr>
              <w:pStyle w:val="ConsPlusNormal"/>
              <w:jc w:val="center"/>
            </w:pPr>
            <w:r w:rsidRPr="002D113B">
              <w:t>до 8</w:t>
            </w:r>
          </w:p>
        </w:tc>
        <w:tc>
          <w:tcPr>
            <w:tcW w:w="794" w:type="dxa"/>
            <w:vAlign w:val="center"/>
          </w:tcPr>
          <w:p w:rsidR="002D113B" w:rsidRPr="002D113B" w:rsidRDefault="002D113B">
            <w:pPr>
              <w:pStyle w:val="ConsPlusNormal"/>
              <w:jc w:val="center"/>
            </w:pPr>
            <w:r w:rsidRPr="002D113B">
              <w:t>до 15</w:t>
            </w:r>
          </w:p>
        </w:tc>
        <w:tc>
          <w:tcPr>
            <w:tcW w:w="1701" w:type="dxa"/>
            <w:vAlign w:val="center"/>
          </w:tcPr>
          <w:p w:rsidR="002D113B" w:rsidRPr="002D113B" w:rsidRDefault="002D113B">
            <w:pPr>
              <w:pStyle w:val="ConsPlusNormal"/>
              <w:jc w:val="center"/>
            </w:pPr>
            <w:r w:rsidRPr="002D113B">
              <w:t>до 20</w:t>
            </w:r>
          </w:p>
        </w:tc>
        <w:tc>
          <w:tcPr>
            <w:tcW w:w="739" w:type="dxa"/>
            <w:vAlign w:val="center"/>
          </w:tcPr>
          <w:p w:rsidR="002D113B" w:rsidRPr="002D113B" w:rsidRDefault="002D113B">
            <w:pPr>
              <w:pStyle w:val="ConsPlusNormal"/>
              <w:jc w:val="center"/>
            </w:pPr>
            <w:r w:rsidRPr="002D113B">
              <w:t>до 45</w:t>
            </w:r>
          </w:p>
        </w:tc>
        <w:tc>
          <w:tcPr>
            <w:tcW w:w="889" w:type="dxa"/>
            <w:vAlign w:val="center"/>
          </w:tcPr>
          <w:p w:rsidR="002D113B" w:rsidRPr="002D113B" w:rsidRDefault="002D113B">
            <w:pPr>
              <w:pStyle w:val="ConsPlusNormal"/>
              <w:jc w:val="center"/>
            </w:pPr>
            <w:r w:rsidRPr="002D113B">
              <w:t>до 8</w:t>
            </w:r>
          </w:p>
        </w:tc>
        <w:tc>
          <w:tcPr>
            <w:tcW w:w="919" w:type="dxa"/>
            <w:vAlign w:val="center"/>
          </w:tcPr>
          <w:p w:rsidR="002D113B" w:rsidRPr="002D113B" w:rsidRDefault="002D113B">
            <w:pPr>
              <w:pStyle w:val="ConsPlusNormal"/>
              <w:jc w:val="center"/>
            </w:pPr>
            <w:r w:rsidRPr="002D113B">
              <w:t>до 8</w:t>
            </w:r>
          </w:p>
        </w:tc>
      </w:tr>
      <w:tr w:rsidR="002D113B" w:rsidRPr="002D113B">
        <w:tc>
          <w:tcPr>
            <w:tcW w:w="1579" w:type="dxa"/>
            <w:vAlign w:val="center"/>
          </w:tcPr>
          <w:p w:rsidR="002D113B" w:rsidRPr="002D113B" w:rsidRDefault="002D113B">
            <w:pPr>
              <w:pStyle w:val="ConsPlusNormal"/>
              <w:jc w:val="center"/>
            </w:pPr>
            <w:r w:rsidRPr="002D113B">
              <w:t>30 м</w:t>
            </w:r>
          </w:p>
        </w:tc>
        <w:tc>
          <w:tcPr>
            <w:tcW w:w="907" w:type="dxa"/>
            <w:vAlign w:val="center"/>
          </w:tcPr>
          <w:p w:rsidR="002D113B" w:rsidRPr="002D113B" w:rsidRDefault="002D113B">
            <w:pPr>
              <w:pStyle w:val="ConsPlusNormal"/>
              <w:jc w:val="center"/>
            </w:pPr>
            <w:r w:rsidRPr="002D113B">
              <w:t>до 10</w:t>
            </w:r>
          </w:p>
        </w:tc>
        <w:tc>
          <w:tcPr>
            <w:tcW w:w="964" w:type="dxa"/>
            <w:vAlign w:val="center"/>
          </w:tcPr>
          <w:p w:rsidR="002D113B" w:rsidRPr="002D113B" w:rsidRDefault="002D113B">
            <w:pPr>
              <w:pStyle w:val="ConsPlusNormal"/>
              <w:jc w:val="center"/>
            </w:pPr>
            <w:r w:rsidRPr="002D113B">
              <w:t>до 10</w:t>
            </w:r>
          </w:p>
        </w:tc>
        <w:tc>
          <w:tcPr>
            <w:tcW w:w="794" w:type="dxa"/>
            <w:vAlign w:val="center"/>
          </w:tcPr>
          <w:p w:rsidR="002D113B" w:rsidRPr="002D113B" w:rsidRDefault="002D113B">
            <w:pPr>
              <w:pStyle w:val="ConsPlusNormal"/>
              <w:jc w:val="center"/>
            </w:pPr>
            <w:r w:rsidRPr="002D113B">
              <w:t>до 20</w:t>
            </w:r>
          </w:p>
        </w:tc>
        <w:tc>
          <w:tcPr>
            <w:tcW w:w="1701" w:type="dxa"/>
            <w:vAlign w:val="center"/>
          </w:tcPr>
          <w:p w:rsidR="002D113B" w:rsidRPr="002D113B" w:rsidRDefault="002D113B">
            <w:pPr>
              <w:pStyle w:val="ConsPlusNormal"/>
              <w:jc w:val="center"/>
            </w:pPr>
            <w:r w:rsidRPr="002D113B">
              <w:t>до 30</w:t>
            </w:r>
          </w:p>
        </w:tc>
        <w:tc>
          <w:tcPr>
            <w:tcW w:w="739" w:type="dxa"/>
            <w:vAlign w:val="center"/>
          </w:tcPr>
          <w:p w:rsidR="002D113B" w:rsidRPr="002D113B" w:rsidRDefault="002D113B">
            <w:pPr>
              <w:pStyle w:val="ConsPlusNormal"/>
              <w:jc w:val="center"/>
            </w:pPr>
            <w:r w:rsidRPr="002D113B">
              <w:t>до 60</w:t>
            </w:r>
          </w:p>
        </w:tc>
        <w:tc>
          <w:tcPr>
            <w:tcW w:w="889" w:type="dxa"/>
            <w:vAlign w:val="center"/>
          </w:tcPr>
          <w:p w:rsidR="002D113B" w:rsidRPr="002D113B" w:rsidRDefault="002D113B">
            <w:pPr>
              <w:pStyle w:val="ConsPlusNormal"/>
              <w:jc w:val="center"/>
            </w:pPr>
            <w:r w:rsidRPr="002D113B">
              <w:t>до 10</w:t>
            </w:r>
          </w:p>
        </w:tc>
        <w:tc>
          <w:tcPr>
            <w:tcW w:w="919" w:type="dxa"/>
            <w:vAlign w:val="center"/>
          </w:tcPr>
          <w:p w:rsidR="002D113B" w:rsidRPr="002D113B" w:rsidRDefault="002D113B">
            <w:pPr>
              <w:pStyle w:val="ConsPlusNormal"/>
              <w:jc w:val="center"/>
            </w:pPr>
            <w:r w:rsidRPr="002D113B">
              <w:t>до 10</w:t>
            </w:r>
          </w:p>
        </w:tc>
      </w:tr>
      <w:tr w:rsidR="002D113B" w:rsidRPr="002D113B">
        <w:tc>
          <w:tcPr>
            <w:tcW w:w="1579" w:type="dxa"/>
            <w:vAlign w:val="center"/>
          </w:tcPr>
          <w:p w:rsidR="002D113B" w:rsidRPr="002D113B" w:rsidRDefault="002D113B">
            <w:pPr>
              <w:pStyle w:val="ConsPlusNormal"/>
              <w:jc w:val="center"/>
            </w:pPr>
            <w:r w:rsidRPr="002D113B">
              <w:t>40 м</w:t>
            </w:r>
          </w:p>
        </w:tc>
        <w:tc>
          <w:tcPr>
            <w:tcW w:w="907" w:type="dxa"/>
            <w:vAlign w:val="center"/>
          </w:tcPr>
          <w:p w:rsidR="002D113B" w:rsidRPr="002D113B" w:rsidRDefault="002D113B">
            <w:pPr>
              <w:pStyle w:val="ConsPlusNormal"/>
              <w:jc w:val="center"/>
            </w:pPr>
            <w:r w:rsidRPr="002D113B">
              <w:t>до 15</w:t>
            </w:r>
          </w:p>
        </w:tc>
        <w:tc>
          <w:tcPr>
            <w:tcW w:w="964" w:type="dxa"/>
            <w:vAlign w:val="center"/>
          </w:tcPr>
          <w:p w:rsidR="002D113B" w:rsidRPr="002D113B" w:rsidRDefault="002D113B">
            <w:pPr>
              <w:pStyle w:val="ConsPlusNormal"/>
              <w:jc w:val="center"/>
            </w:pPr>
            <w:r w:rsidRPr="002D113B">
              <w:t>до 15</w:t>
            </w:r>
          </w:p>
        </w:tc>
        <w:tc>
          <w:tcPr>
            <w:tcW w:w="794" w:type="dxa"/>
            <w:vAlign w:val="center"/>
          </w:tcPr>
          <w:p w:rsidR="002D113B" w:rsidRPr="002D113B" w:rsidRDefault="002D113B">
            <w:pPr>
              <w:pStyle w:val="ConsPlusNormal"/>
              <w:jc w:val="center"/>
            </w:pPr>
            <w:r w:rsidRPr="002D113B">
              <w:t>до 25</w:t>
            </w:r>
          </w:p>
        </w:tc>
        <w:tc>
          <w:tcPr>
            <w:tcW w:w="1701" w:type="dxa"/>
            <w:vAlign w:val="center"/>
          </w:tcPr>
          <w:p w:rsidR="002D113B" w:rsidRPr="002D113B" w:rsidRDefault="002D113B">
            <w:pPr>
              <w:pStyle w:val="ConsPlusNormal"/>
              <w:jc w:val="center"/>
            </w:pPr>
            <w:r w:rsidRPr="002D113B">
              <w:t>до 40</w:t>
            </w:r>
          </w:p>
        </w:tc>
        <w:tc>
          <w:tcPr>
            <w:tcW w:w="739" w:type="dxa"/>
            <w:vAlign w:val="center"/>
          </w:tcPr>
          <w:p w:rsidR="002D113B" w:rsidRPr="002D113B" w:rsidRDefault="002D113B">
            <w:pPr>
              <w:pStyle w:val="ConsPlusNormal"/>
              <w:jc w:val="center"/>
            </w:pPr>
            <w:r w:rsidRPr="002D113B">
              <w:t>до 75</w:t>
            </w:r>
          </w:p>
        </w:tc>
        <w:tc>
          <w:tcPr>
            <w:tcW w:w="889" w:type="dxa"/>
            <w:vAlign w:val="center"/>
          </w:tcPr>
          <w:p w:rsidR="002D113B" w:rsidRPr="002D113B" w:rsidRDefault="002D113B">
            <w:pPr>
              <w:pStyle w:val="ConsPlusNormal"/>
              <w:jc w:val="center"/>
            </w:pPr>
            <w:r w:rsidRPr="002D113B">
              <w:t>до 15</w:t>
            </w:r>
          </w:p>
        </w:tc>
        <w:tc>
          <w:tcPr>
            <w:tcW w:w="919" w:type="dxa"/>
            <w:vAlign w:val="center"/>
          </w:tcPr>
          <w:p w:rsidR="002D113B" w:rsidRPr="002D113B" w:rsidRDefault="002D113B">
            <w:pPr>
              <w:pStyle w:val="ConsPlusNormal"/>
              <w:jc w:val="center"/>
            </w:pPr>
            <w:r w:rsidRPr="002D113B">
              <w:t>до 15</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w:t>
      </w:r>
    </w:p>
    <w:p w:rsidR="002D113B" w:rsidRPr="002D113B" w:rsidRDefault="002D113B">
      <w:pPr>
        <w:pStyle w:val="ConsPlusNormal"/>
        <w:spacing w:before="220"/>
        <w:ind w:firstLine="540"/>
        <w:jc w:val="both"/>
      </w:pPr>
      <w:r w:rsidRPr="002D113B">
        <w:t>1. При одновременном наличии различных видов животных нормативные разрывы суммируются.</w:t>
      </w:r>
    </w:p>
    <w:p w:rsidR="002D113B" w:rsidRPr="002D113B" w:rsidRDefault="002D113B">
      <w:pPr>
        <w:pStyle w:val="ConsPlusNormal"/>
        <w:spacing w:before="220"/>
        <w:ind w:firstLine="540"/>
        <w:jc w:val="both"/>
      </w:pPr>
      <w:r w:rsidRPr="002D113B">
        <w:t>2. В сельских населенных пунктах размещаемые в пределах жилой зоны группы сараев должны содержать не более 30 блоков каждая.</w:t>
      </w:r>
    </w:p>
    <w:p w:rsidR="002D113B" w:rsidRPr="002D113B" w:rsidRDefault="002D113B">
      <w:pPr>
        <w:pStyle w:val="ConsPlusNormal"/>
        <w:spacing w:before="220"/>
        <w:ind w:firstLine="540"/>
        <w:jc w:val="both"/>
      </w:pPr>
      <w:r w:rsidRPr="002D113B">
        <w:t>3. Сараи для скота и птицы следует предусматривать на расстоянии от окон жилых помещений дома, не менее:</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D113B" w:rsidRPr="002D113B">
        <w:tc>
          <w:tcPr>
            <w:tcW w:w="4535" w:type="dxa"/>
          </w:tcPr>
          <w:p w:rsidR="002D113B" w:rsidRPr="002D113B" w:rsidRDefault="002D113B">
            <w:pPr>
              <w:pStyle w:val="ConsPlusNormal"/>
              <w:jc w:val="center"/>
            </w:pPr>
            <w:r w:rsidRPr="002D113B">
              <w:t>Количество блоков группы сараев</w:t>
            </w:r>
          </w:p>
        </w:tc>
        <w:tc>
          <w:tcPr>
            <w:tcW w:w="4535" w:type="dxa"/>
          </w:tcPr>
          <w:p w:rsidR="002D113B" w:rsidRPr="002D113B" w:rsidRDefault="002D113B">
            <w:pPr>
              <w:pStyle w:val="ConsPlusNormal"/>
              <w:jc w:val="center"/>
            </w:pPr>
            <w:r w:rsidRPr="002D113B">
              <w:t>Расстояние, м</w:t>
            </w:r>
          </w:p>
        </w:tc>
      </w:tr>
      <w:tr w:rsidR="002D113B" w:rsidRPr="002D113B">
        <w:tc>
          <w:tcPr>
            <w:tcW w:w="4535" w:type="dxa"/>
          </w:tcPr>
          <w:p w:rsidR="002D113B" w:rsidRPr="002D113B" w:rsidRDefault="002D113B">
            <w:pPr>
              <w:pStyle w:val="ConsPlusNormal"/>
              <w:jc w:val="center"/>
            </w:pPr>
            <w:r w:rsidRPr="002D113B">
              <w:t>до 2</w:t>
            </w:r>
          </w:p>
        </w:tc>
        <w:tc>
          <w:tcPr>
            <w:tcW w:w="4535" w:type="dxa"/>
          </w:tcPr>
          <w:p w:rsidR="002D113B" w:rsidRPr="002D113B" w:rsidRDefault="002D113B">
            <w:pPr>
              <w:pStyle w:val="ConsPlusNormal"/>
              <w:jc w:val="center"/>
            </w:pPr>
            <w:r w:rsidRPr="002D113B">
              <w:t>15</w:t>
            </w:r>
          </w:p>
        </w:tc>
      </w:tr>
      <w:tr w:rsidR="002D113B" w:rsidRPr="002D113B">
        <w:tc>
          <w:tcPr>
            <w:tcW w:w="4535" w:type="dxa"/>
          </w:tcPr>
          <w:p w:rsidR="002D113B" w:rsidRPr="002D113B" w:rsidRDefault="002D113B">
            <w:pPr>
              <w:pStyle w:val="ConsPlusNormal"/>
              <w:jc w:val="center"/>
            </w:pPr>
            <w:r w:rsidRPr="002D113B">
              <w:t>свыше 2 до 8</w:t>
            </w:r>
          </w:p>
        </w:tc>
        <w:tc>
          <w:tcPr>
            <w:tcW w:w="4535" w:type="dxa"/>
          </w:tcPr>
          <w:p w:rsidR="002D113B" w:rsidRPr="002D113B" w:rsidRDefault="002D113B">
            <w:pPr>
              <w:pStyle w:val="ConsPlusNormal"/>
              <w:jc w:val="center"/>
            </w:pPr>
            <w:r w:rsidRPr="002D113B">
              <w:t>25</w:t>
            </w:r>
          </w:p>
        </w:tc>
      </w:tr>
      <w:tr w:rsidR="002D113B" w:rsidRPr="002D113B">
        <w:tc>
          <w:tcPr>
            <w:tcW w:w="4535" w:type="dxa"/>
          </w:tcPr>
          <w:p w:rsidR="002D113B" w:rsidRPr="002D113B" w:rsidRDefault="002D113B">
            <w:pPr>
              <w:pStyle w:val="ConsPlusNormal"/>
              <w:jc w:val="center"/>
            </w:pPr>
            <w:r w:rsidRPr="002D113B">
              <w:t>свыше 8 до 30</w:t>
            </w:r>
          </w:p>
        </w:tc>
        <w:tc>
          <w:tcPr>
            <w:tcW w:w="4535" w:type="dxa"/>
          </w:tcPr>
          <w:p w:rsidR="002D113B" w:rsidRPr="002D113B" w:rsidRDefault="002D113B">
            <w:pPr>
              <w:pStyle w:val="ConsPlusNormal"/>
              <w:jc w:val="center"/>
            </w:pPr>
            <w:r w:rsidRPr="002D113B">
              <w:t>50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lastRenderedPageBreak/>
        <w:t>Расстояния между группами сараев следует принимать в соответствии с противопожарными требованиями.</w:t>
      </w:r>
    </w:p>
    <w:p w:rsidR="002D113B" w:rsidRPr="002D113B" w:rsidRDefault="002D113B">
      <w:pPr>
        <w:pStyle w:val="ConsPlusNormal"/>
        <w:spacing w:before="220"/>
        <w:ind w:firstLine="540"/>
        <w:jc w:val="both"/>
      </w:pPr>
      <w:r w:rsidRPr="002D113B">
        <w:t>Площадь застройки сблокированных сараев не должна превышать 800 м2.</w:t>
      </w:r>
    </w:p>
    <w:p w:rsidR="002D113B" w:rsidRPr="002D113B" w:rsidRDefault="002D113B">
      <w:pPr>
        <w:pStyle w:val="ConsPlusNormal"/>
        <w:spacing w:before="220"/>
        <w:ind w:firstLine="540"/>
        <w:jc w:val="both"/>
      </w:pPr>
      <w:r w:rsidRPr="002D113B">
        <w:t>2.7. Показатели предельно допустимых параметров плотности жилой застройки &lt;*&gt;.</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2D113B" w:rsidRPr="002D113B">
        <w:tc>
          <w:tcPr>
            <w:tcW w:w="5669" w:type="dxa"/>
            <w:vAlign w:val="center"/>
          </w:tcPr>
          <w:p w:rsidR="002D113B" w:rsidRPr="002D113B" w:rsidRDefault="002D113B">
            <w:pPr>
              <w:pStyle w:val="ConsPlusNormal"/>
              <w:jc w:val="center"/>
            </w:pPr>
            <w:r w:rsidRPr="002D113B">
              <w:t>Типы застройки</w:t>
            </w:r>
          </w:p>
        </w:tc>
        <w:tc>
          <w:tcPr>
            <w:tcW w:w="1701" w:type="dxa"/>
            <w:vAlign w:val="center"/>
          </w:tcPr>
          <w:p w:rsidR="002D113B" w:rsidRPr="002D113B" w:rsidRDefault="002D113B">
            <w:pPr>
              <w:pStyle w:val="ConsPlusNormal"/>
              <w:jc w:val="center"/>
            </w:pPr>
            <w:r w:rsidRPr="002D113B">
              <w:t>Коэффициент застройки</w:t>
            </w:r>
          </w:p>
        </w:tc>
        <w:tc>
          <w:tcPr>
            <w:tcW w:w="1701" w:type="dxa"/>
            <w:vAlign w:val="center"/>
          </w:tcPr>
          <w:p w:rsidR="002D113B" w:rsidRPr="002D113B" w:rsidRDefault="002D113B">
            <w:pPr>
              <w:pStyle w:val="ConsPlusNormal"/>
              <w:jc w:val="center"/>
            </w:pPr>
            <w:r w:rsidRPr="002D113B">
              <w:t>Коэффициент плотности</w:t>
            </w:r>
          </w:p>
        </w:tc>
      </w:tr>
      <w:tr w:rsidR="002D113B" w:rsidRPr="002D113B">
        <w:tc>
          <w:tcPr>
            <w:tcW w:w="5669" w:type="dxa"/>
          </w:tcPr>
          <w:p w:rsidR="002D113B" w:rsidRPr="002D113B" w:rsidRDefault="002D113B">
            <w:pPr>
              <w:pStyle w:val="ConsPlusNormal"/>
              <w:jc w:val="both"/>
            </w:pPr>
            <w:r w:rsidRPr="002D113B">
              <w:t>Застройка многоквартирными многоэтажными жилыми домами</w:t>
            </w:r>
          </w:p>
        </w:tc>
        <w:tc>
          <w:tcPr>
            <w:tcW w:w="1701" w:type="dxa"/>
            <w:vAlign w:val="center"/>
          </w:tcPr>
          <w:p w:rsidR="002D113B" w:rsidRPr="002D113B" w:rsidRDefault="002D113B">
            <w:pPr>
              <w:pStyle w:val="ConsPlusNormal"/>
              <w:jc w:val="center"/>
            </w:pPr>
            <w:r w:rsidRPr="002D113B">
              <w:t>0,4</w:t>
            </w:r>
          </w:p>
        </w:tc>
        <w:tc>
          <w:tcPr>
            <w:tcW w:w="1701" w:type="dxa"/>
            <w:vAlign w:val="center"/>
          </w:tcPr>
          <w:p w:rsidR="002D113B" w:rsidRPr="002D113B" w:rsidRDefault="002D113B">
            <w:pPr>
              <w:pStyle w:val="ConsPlusNormal"/>
              <w:jc w:val="center"/>
            </w:pPr>
            <w:r w:rsidRPr="002D113B">
              <w:t>1,2</w:t>
            </w:r>
          </w:p>
        </w:tc>
      </w:tr>
      <w:tr w:rsidR="002D113B" w:rsidRPr="002D113B">
        <w:tc>
          <w:tcPr>
            <w:tcW w:w="5669" w:type="dxa"/>
          </w:tcPr>
          <w:p w:rsidR="002D113B" w:rsidRPr="002D113B" w:rsidRDefault="002D113B">
            <w:pPr>
              <w:pStyle w:val="ConsPlusNormal"/>
              <w:jc w:val="both"/>
            </w:pPr>
            <w:r w:rsidRPr="002D113B">
              <w:t>То же реконструируемая</w:t>
            </w:r>
          </w:p>
        </w:tc>
        <w:tc>
          <w:tcPr>
            <w:tcW w:w="1701" w:type="dxa"/>
            <w:vAlign w:val="center"/>
          </w:tcPr>
          <w:p w:rsidR="002D113B" w:rsidRPr="002D113B" w:rsidRDefault="002D113B">
            <w:pPr>
              <w:pStyle w:val="ConsPlusNormal"/>
              <w:jc w:val="center"/>
            </w:pPr>
            <w:r w:rsidRPr="002D113B">
              <w:t>0,6</w:t>
            </w:r>
          </w:p>
        </w:tc>
        <w:tc>
          <w:tcPr>
            <w:tcW w:w="1701" w:type="dxa"/>
            <w:vAlign w:val="center"/>
          </w:tcPr>
          <w:p w:rsidR="002D113B" w:rsidRPr="002D113B" w:rsidRDefault="002D113B">
            <w:pPr>
              <w:pStyle w:val="ConsPlusNormal"/>
              <w:jc w:val="center"/>
            </w:pPr>
            <w:r w:rsidRPr="002D113B">
              <w:t>1,6</w:t>
            </w:r>
          </w:p>
        </w:tc>
      </w:tr>
      <w:tr w:rsidR="002D113B" w:rsidRPr="002D113B">
        <w:tc>
          <w:tcPr>
            <w:tcW w:w="5669" w:type="dxa"/>
          </w:tcPr>
          <w:p w:rsidR="002D113B" w:rsidRPr="002D113B" w:rsidRDefault="002D113B">
            <w:pPr>
              <w:pStyle w:val="ConsPlusNormal"/>
              <w:jc w:val="both"/>
            </w:pPr>
            <w:r w:rsidRPr="002D113B">
              <w:t>Застройка многоквартирными жилыми домами средней этажности</w:t>
            </w:r>
          </w:p>
        </w:tc>
        <w:tc>
          <w:tcPr>
            <w:tcW w:w="1701" w:type="dxa"/>
            <w:vAlign w:val="center"/>
          </w:tcPr>
          <w:p w:rsidR="002D113B" w:rsidRPr="002D113B" w:rsidRDefault="002D113B">
            <w:pPr>
              <w:pStyle w:val="ConsPlusNormal"/>
              <w:jc w:val="center"/>
            </w:pPr>
            <w:r w:rsidRPr="002D113B">
              <w:t>0,4</w:t>
            </w:r>
          </w:p>
        </w:tc>
        <w:tc>
          <w:tcPr>
            <w:tcW w:w="1701" w:type="dxa"/>
            <w:vAlign w:val="center"/>
          </w:tcPr>
          <w:p w:rsidR="002D113B" w:rsidRPr="002D113B" w:rsidRDefault="002D113B">
            <w:pPr>
              <w:pStyle w:val="ConsPlusNormal"/>
              <w:jc w:val="center"/>
            </w:pPr>
            <w:r w:rsidRPr="002D113B">
              <w:t>0,8</w:t>
            </w:r>
          </w:p>
        </w:tc>
      </w:tr>
      <w:tr w:rsidR="002D113B" w:rsidRPr="002D113B">
        <w:tc>
          <w:tcPr>
            <w:tcW w:w="5669" w:type="dxa"/>
          </w:tcPr>
          <w:p w:rsidR="002D113B" w:rsidRPr="002D113B" w:rsidRDefault="002D113B">
            <w:pPr>
              <w:pStyle w:val="ConsPlusNormal"/>
              <w:jc w:val="both"/>
            </w:pPr>
            <w:r w:rsidRPr="002D113B">
              <w:t>Застройка блокированными жилыми домами с приквартирными земельными участками</w:t>
            </w:r>
          </w:p>
        </w:tc>
        <w:tc>
          <w:tcPr>
            <w:tcW w:w="1701" w:type="dxa"/>
            <w:vAlign w:val="center"/>
          </w:tcPr>
          <w:p w:rsidR="002D113B" w:rsidRPr="002D113B" w:rsidRDefault="002D113B">
            <w:pPr>
              <w:pStyle w:val="ConsPlusNormal"/>
              <w:jc w:val="center"/>
            </w:pPr>
            <w:r w:rsidRPr="002D113B">
              <w:t>0,3</w:t>
            </w:r>
          </w:p>
        </w:tc>
        <w:tc>
          <w:tcPr>
            <w:tcW w:w="1701" w:type="dxa"/>
            <w:vAlign w:val="center"/>
          </w:tcPr>
          <w:p w:rsidR="002D113B" w:rsidRPr="002D113B" w:rsidRDefault="002D113B">
            <w:pPr>
              <w:pStyle w:val="ConsPlusNormal"/>
              <w:jc w:val="center"/>
            </w:pPr>
            <w:r w:rsidRPr="002D113B">
              <w:t>0,6</w:t>
            </w:r>
          </w:p>
        </w:tc>
      </w:tr>
      <w:tr w:rsidR="002D113B" w:rsidRPr="002D113B">
        <w:tc>
          <w:tcPr>
            <w:tcW w:w="5669" w:type="dxa"/>
          </w:tcPr>
          <w:p w:rsidR="002D113B" w:rsidRPr="002D113B" w:rsidRDefault="002D113B">
            <w:pPr>
              <w:pStyle w:val="ConsPlusNormal"/>
              <w:jc w:val="both"/>
            </w:pPr>
            <w:r w:rsidRPr="002D113B">
              <w:t>Застройка одно-, двухквартирными жилыми домами с приусадебными земельными участками</w:t>
            </w:r>
          </w:p>
        </w:tc>
        <w:tc>
          <w:tcPr>
            <w:tcW w:w="1701" w:type="dxa"/>
            <w:vAlign w:val="center"/>
          </w:tcPr>
          <w:p w:rsidR="002D113B" w:rsidRPr="002D113B" w:rsidRDefault="002D113B">
            <w:pPr>
              <w:pStyle w:val="ConsPlusNormal"/>
              <w:jc w:val="center"/>
            </w:pPr>
            <w:r w:rsidRPr="002D113B">
              <w:t>0,2</w:t>
            </w:r>
          </w:p>
        </w:tc>
        <w:tc>
          <w:tcPr>
            <w:tcW w:w="1701" w:type="dxa"/>
            <w:vAlign w:val="center"/>
          </w:tcPr>
          <w:p w:rsidR="002D113B" w:rsidRPr="002D113B" w:rsidRDefault="002D113B">
            <w:pPr>
              <w:pStyle w:val="ConsPlusNormal"/>
              <w:jc w:val="center"/>
            </w:pPr>
            <w:r w:rsidRPr="002D113B">
              <w:t>0,4</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t>Примечание:</w:t>
      </w:r>
    </w:p>
    <w:p w:rsidR="002D113B" w:rsidRPr="002D113B" w:rsidRDefault="002D113B">
      <w:pPr>
        <w:pStyle w:val="ConsPlusNormal"/>
        <w:spacing w:before="220"/>
        <w:ind w:firstLine="540"/>
        <w:jc w:val="both"/>
      </w:pPr>
      <w:r w:rsidRPr="002D113B">
        <w:t>В местных градостроительных нормативах и правилах землепользования и застройки муниципальных образований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2D113B" w:rsidRPr="002D113B" w:rsidRDefault="002D113B">
      <w:pPr>
        <w:pStyle w:val="ConsPlusNormal"/>
        <w:spacing w:before="220"/>
        <w:ind w:firstLine="540"/>
        <w:jc w:val="both"/>
      </w:pPr>
      <w:r w:rsidRPr="002D113B">
        <w:t>&lt;*&gt; Уточнить данные показатели из региональных нормативов Пермского края.</w:t>
      </w:r>
    </w:p>
    <w:p w:rsidR="002D113B" w:rsidRPr="002D113B" w:rsidRDefault="002D113B">
      <w:pPr>
        <w:pStyle w:val="ConsPlusNormal"/>
        <w:jc w:val="both"/>
      </w:pPr>
    </w:p>
    <w:p w:rsidR="002D113B" w:rsidRPr="002D113B" w:rsidRDefault="002D113B">
      <w:pPr>
        <w:pStyle w:val="ConsPlusNormal"/>
        <w:ind w:firstLine="540"/>
        <w:jc w:val="both"/>
      </w:pPr>
      <w:r w:rsidRPr="002D113B">
        <w:t>2.8. Расчетная плотность населения на территории жилых зон сельского населенного пункта &lt;*&gt;.</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850"/>
        <w:gridCol w:w="850"/>
        <w:gridCol w:w="850"/>
        <w:gridCol w:w="850"/>
        <w:gridCol w:w="850"/>
        <w:gridCol w:w="850"/>
        <w:gridCol w:w="850"/>
      </w:tblGrid>
      <w:tr w:rsidR="002D113B" w:rsidRPr="002D113B">
        <w:tc>
          <w:tcPr>
            <w:tcW w:w="3685" w:type="dxa"/>
            <w:gridSpan w:val="2"/>
            <w:vMerge w:val="restart"/>
            <w:vAlign w:val="center"/>
          </w:tcPr>
          <w:p w:rsidR="002D113B" w:rsidRPr="002D113B" w:rsidRDefault="002D113B">
            <w:pPr>
              <w:pStyle w:val="ConsPlusNormal"/>
              <w:jc w:val="center"/>
            </w:pPr>
            <w:r w:rsidRPr="002D113B">
              <w:t>Тип застройки</w:t>
            </w:r>
          </w:p>
        </w:tc>
        <w:tc>
          <w:tcPr>
            <w:tcW w:w="5100" w:type="dxa"/>
            <w:gridSpan w:val="6"/>
            <w:vAlign w:val="center"/>
          </w:tcPr>
          <w:p w:rsidR="002D113B" w:rsidRPr="002D113B" w:rsidRDefault="002D113B">
            <w:pPr>
              <w:pStyle w:val="ConsPlusNormal"/>
              <w:jc w:val="center"/>
            </w:pPr>
            <w:r w:rsidRPr="002D113B">
              <w:t>Плотность населения, чел./га, при среднем размере</w:t>
            </w:r>
          </w:p>
        </w:tc>
      </w:tr>
      <w:tr w:rsidR="002D113B" w:rsidRPr="002D113B">
        <w:tc>
          <w:tcPr>
            <w:tcW w:w="3685" w:type="dxa"/>
            <w:gridSpan w:val="2"/>
            <w:vMerge/>
          </w:tcPr>
          <w:p w:rsidR="002D113B" w:rsidRPr="002D113B" w:rsidRDefault="002D113B"/>
        </w:tc>
        <w:tc>
          <w:tcPr>
            <w:tcW w:w="850" w:type="dxa"/>
            <w:vAlign w:val="center"/>
          </w:tcPr>
          <w:p w:rsidR="002D113B" w:rsidRPr="002D113B" w:rsidRDefault="002D113B">
            <w:pPr>
              <w:pStyle w:val="ConsPlusNormal"/>
              <w:jc w:val="center"/>
            </w:pPr>
            <w:r w:rsidRPr="002D113B">
              <w:t>2,5</w:t>
            </w:r>
          </w:p>
        </w:tc>
        <w:tc>
          <w:tcPr>
            <w:tcW w:w="850" w:type="dxa"/>
            <w:vAlign w:val="center"/>
          </w:tcPr>
          <w:p w:rsidR="002D113B" w:rsidRPr="002D113B" w:rsidRDefault="002D113B">
            <w:pPr>
              <w:pStyle w:val="ConsPlusNormal"/>
              <w:jc w:val="center"/>
            </w:pPr>
            <w:r w:rsidRPr="002D113B">
              <w:t>3,0</w:t>
            </w:r>
          </w:p>
        </w:tc>
        <w:tc>
          <w:tcPr>
            <w:tcW w:w="850" w:type="dxa"/>
            <w:vAlign w:val="center"/>
          </w:tcPr>
          <w:p w:rsidR="002D113B" w:rsidRPr="002D113B" w:rsidRDefault="002D113B">
            <w:pPr>
              <w:pStyle w:val="ConsPlusNormal"/>
              <w:jc w:val="center"/>
            </w:pPr>
            <w:r w:rsidRPr="002D113B">
              <w:t>3,5</w:t>
            </w:r>
          </w:p>
        </w:tc>
        <w:tc>
          <w:tcPr>
            <w:tcW w:w="850" w:type="dxa"/>
            <w:vAlign w:val="center"/>
          </w:tcPr>
          <w:p w:rsidR="002D113B" w:rsidRPr="002D113B" w:rsidRDefault="002D113B">
            <w:pPr>
              <w:pStyle w:val="ConsPlusNormal"/>
              <w:jc w:val="center"/>
            </w:pPr>
            <w:r w:rsidRPr="002D113B">
              <w:t>4,0</w:t>
            </w:r>
          </w:p>
        </w:tc>
        <w:tc>
          <w:tcPr>
            <w:tcW w:w="850" w:type="dxa"/>
            <w:vAlign w:val="center"/>
          </w:tcPr>
          <w:p w:rsidR="002D113B" w:rsidRPr="002D113B" w:rsidRDefault="002D113B">
            <w:pPr>
              <w:pStyle w:val="ConsPlusNormal"/>
              <w:jc w:val="center"/>
            </w:pPr>
            <w:r w:rsidRPr="002D113B">
              <w:t>4,5</w:t>
            </w:r>
          </w:p>
        </w:tc>
        <w:tc>
          <w:tcPr>
            <w:tcW w:w="850" w:type="dxa"/>
            <w:vAlign w:val="center"/>
          </w:tcPr>
          <w:p w:rsidR="002D113B" w:rsidRPr="002D113B" w:rsidRDefault="002D113B">
            <w:pPr>
              <w:pStyle w:val="ConsPlusNormal"/>
              <w:jc w:val="center"/>
            </w:pPr>
            <w:r w:rsidRPr="002D113B">
              <w:t>5,0</w:t>
            </w:r>
          </w:p>
        </w:tc>
      </w:tr>
      <w:tr w:rsidR="002D113B" w:rsidRPr="002D113B">
        <w:tc>
          <w:tcPr>
            <w:tcW w:w="2835" w:type="dxa"/>
            <w:vMerge w:val="restart"/>
            <w:vAlign w:val="center"/>
          </w:tcPr>
          <w:p w:rsidR="002D113B" w:rsidRPr="002D113B" w:rsidRDefault="002D113B">
            <w:pPr>
              <w:pStyle w:val="ConsPlusNormal"/>
              <w:jc w:val="both"/>
            </w:pPr>
            <w:r w:rsidRPr="002D113B">
              <w:t>Застройка объектами индивидуального жилищного строительства с участками при доме, м2</w:t>
            </w:r>
          </w:p>
        </w:tc>
        <w:tc>
          <w:tcPr>
            <w:tcW w:w="850" w:type="dxa"/>
            <w:vAlign w:val="center"/>
          </w:tcPr>
          <w:p w:rsidR="002D113B" w:rsidRPr="002D113B" w:rsidRDefault="002D113B">
            <w:pPr>
              <w:pStyle w:val="ConsPlusNormal"/>
              <w:jc w:val="center"/>
            </w:pPr>
            <w:r w:rsidRPr="002D113B">
              <w:t>2000</w:t>
            </w:r>
          </w:p>
        </w:tc>
        <w:tc>
          <w:tcPr>
            <w:tcW w:w="850" w:type="dxa"/>
            <w:vAlign w:val="center"/>
          </w:tcPr>
          <w:p w:rsidR="002D113B" w:rsidRPr="002D113B" w:rsidRDefault="002D113B">
            <w:pPr>
              <w:pStyle w:val="ConsPlusNormal"/>
              <w:jc w:val="center"/>
            </w:pPr>
            <w:r w:rsidRPr="002D113B">
              <w:t>10</w:t>
            </w:r>
          </w:p>
        </w:tc>
        <w:tc>
          <w:tcPr>
            <w:tcW w:w="850" w:type="dxa"/>
            <w:vAlign w:val="center"/>
          </w:tcPr>
          <w:p w:rsidR="002D113B" w:rsidRPr="002D113B" w:rsidRDefault="002D113B">
            <w:pPr>
              <w:pStyle w:val="ConsPlusNormal"/>
              <w:jc w:val="center"/>
            </w:pPr>
            <w:r w:rsidRPr="002D113B">
              <w:t>12</w:t>
            </w:r>
          </w:p>
        </w:tc>
        <w:tc>
          <w:tcPr>
            <w:tcW w:w="850" w:type="dxa"/>
            <w:vAlign w:val="center"/>
          </w:tcPr>
          <w:p w:rsidR="002D113B" w:rsidRPr="002D113B" w:rsidRDefault="002D113B">
            <w:pPr>
              <w:pStyle w:val="ConsPlusNormal"/>
              <w:jc w:val="center"/>
            </w:pPr>
            <w:r w:rsidRPr="002D113B">
              <w:t>14</w:t>
            </w:r>
          </w:p>
        </w:tc>
        <w:tc>
          <w:tcPr>
            <w:tcW w:w="850" w:type="dxa"/>
            <w:vAlign w:val="center"/>
          </w:tcPr>
          <w:p w:rsidR="002D113B" w:rsidRPr="002D113B" w:rsidRDefault="002D113B">
            <w:pPr>
              <w:pStyle w:val="ConsPlusNormal"/>
              <w:jc w:val="center"/>
            </w:pPr>
            <w:r w:rsidRPr="002D113B">
              <w:t>16</w:t>
            </w:r>
          </w:p>
        </w:tc>
        <w:tc>
          <w:tcPr>
            <w:tcW w:w="850" w:type="dxa"/>
            <w:vAlign w:val="center"/>
          </w:tcPr>
          <w:p w:rsidR="002D113B" w:rsidRPr="002D113B" w:rsidRDefault="002D113B">
            <w:pPr>
              <w:pStyle w:val="ConsPlusNormal"/>
              <w:jc w:val="center"/>
            </w:pPr>
            <w:r w:rsidRPr="002D113B">
              <w:t>18</w:t>
            </w:r>
          </w:p>
        </w:tc>
        <w:tc>
          <w:tcPr>
            <w:tcW w:w="850" w:type="dxa"/>
            <w:vAlign w:val="center"/>
          </w:tcPr>
          <w:p w:rsidR="002D113B" w:rsidRPr="002D113B" w:rsidRDefault="002D113B">
            <w:pPr>
              <w:pStyle w:val="ConsPlusNormal"/>
              <w:jc w:val="center"/>
            </w:pPr>
            <w:r w:rsidRPr="002D113B">
              <w:t>20</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1500</w:t>
            </w:r>
          </w:p>
        </w:tc>
        <w:tc>
          <w:tcPr>
            <w:tcW w:w="850" w:type="dxa"/>
            <w:vAlign w:val="center"/>
          </w:tcPr>
          <w:p w:rsidR="002D113B" w:rsidRPr="002D113B" w:rsidRDefault="002D113B">
            <w:pPr>
              <w:pStyle w:val="ConsPlusNormal"/>
              <w:jc w:val="center"/>
            </w:pPr>
            <w:r w:rsidRPr="002D113B">
              <w:t>13</w:t>
            </w:r>
          </w:p>
        </w:tc>
        <w:tc>
          <w:tcPr>
            <w:tcW w:w="850" w:type="dxa"/>
            <w:vAlign w:val="center"/>
          </w:tcPr>
          <w:p w:rsidR="002D113B" w:rsidRPr="002D113B" w:rsidRDefault="002D113B">
            <w:pPr>
              <w:pStyle w:val="ConsPlusNormal"/>
              <w:jc w:val="center"/>
            </w:pPr>
            <w:r w:rsidRPr="002D113B">
              <w:t>15</w:t>
            </w:r>
          </w:p>
        </w:tc>
        <w:tc>
          <w:tcPr>
            <w:tcW w:w="850" w:type="dxa"/>
            <w:vAlign w:val="center"/>
          </w:tcPr>
          <w:p w:rsidR="002D113B" w:rsidRPr="002D113B" w:rsidRDefault="002D113B">
            <w:pPr>
              <w:pStyle w:val="ConsPlusNormal"/>
              <w:jc w:val="center"/>
            </w:pPr>
            <w:r w:rsidRPr="002D113B">
              <w:t>17</w:t>
            </w:r>
          </w:p>
        </w:tc>
        <w:tc>
          <w:tcPr>
            <w:tcW w:w="850" w:type="dxa"/>
            <w:vAlign w:val="center"/>
          </w:tcPr>
          <w:p w:rsidR="002D113B" w:rsidRPr="002D113B" w:rsidRDefault="002D113B">
            <w:pPr>
              <w:pStyle w:val="ConsPlusNormal"/>
              <w:jc w:val="center"/>
            </w:pPr>
            <w:r w:rsidRPr="002D113B">
              <w:t>20</w:t>
            </w:r>
          </w:p>
        </w:tc>
        <w:tc>
          <w:tcPr>
            <w:tcW w:w="850" w:type="dxa"/>
            <w:vAlign w:val="center"/>
          </w:tcPr>
          <w:p w:rsidR="002D113B" w:rsidRPr="002D113B" w:rsidRDefault="002D113B">
            <w:pPr>
              <w:pStyle w:val="ConsPlusNormal"/>
              <w:jc w:val="center"/>
            </w:pPr>
            <w:r w:rsidRPr="002D113B">
              <w:t>22</w:t>
            </w:r>
          </w:p>
        </w:tc>
        <w:tc>
          <w:tcPr>
            <w:tcW w:w="850" w:type="dxa"/>
            <w:vAlign w:val="center"/>
          </w:tcPr>
          <w:p w:rsidR="002D113B" w:rsidRPr="002D113B" w:rsidRDefault="002D113B">
            <w:pPr>
              <w:pStyle w:val="ConsPlusNormal"/>
              <w:jc w:val="center"/>
            </w:pPr>
            <w:r w:rsidRPr="002D113B">
              <w:t>25</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1200</w:t>
            </w:r>
          </w:p>
        </w:tc>
        <w:tc>
          <w:tcPr>
            <w:tcW w:w="850" w:type="dxa"/>
            <w:vAlign w:val="center"/>
          </w:tcPr>
          <w:p w:rsidR="002D113B" w:rsidRPr="002D113B" w:rsidRDefault="002D113B">
            <w:pPr>
              <w:pStyle w:val="ConsPlusNormal"/>
              <w:jc w:val="center"/>
            </w:pPr>
            <w:r w:rsidRPr="002D113B">
              <w:t>17</w:t>
            </w:r>
          </w:p>
        </w:tc>
        <w:tc>
          <w:tcPr>
            <w:tcW w:w="850" w:type="dxa"/>
            <w:vAlign w:val="center"/>
          </w:tcPr>
          <w:p w:rsidR="002D113B" w:rsidRPr="002D113B" w:rsidRDefault="002D113B">
            <w:pPr>
              <w:pStyle w:val="ConsPlusNormal"/>
              <w:jc w:val="center"/>
            </w:pPr>
            <w:r w:rsidRPr="002D113B">
              <w:t>21</w:t>
            </w:r>
          </w:p>
        </w:tc>
        <w:tc>
          <w:tcPr>
            <w:tcW w:w="850" w:type="dxa"/>
            <w:vAlign w:val="center"/>
          </w:tcPr>
          <w:p w:rsidR="002D113B" w:rsidRPr="002D113B" w:rsidRDefault="002D113B">
            <w:pPr>
              <w:pStyle w:val="ConsPlusNormal"/>
              <w:jc w:val="center"/>
            </w:pPr>
            <w:r w:rsidRPr="002D113B">
              <w:t>23</w:t>
            </w:r>
          </w:p>
        </w:tc>
        <w:tc>
          <w:tcPr>
            <w:tcW w:w="850" w:type="dxa"/>
            <w:vAlign w:val="center"/>
          </w:tcPr>
          <w:p w:rsidR="002D113B" w:rsidRPr="002D113B" w:rsidRDefault="002D113B">
            <w:pPr>
              <w:pStyle w:val="ConsPlusNormal"/>
              <w:jc w:val="center"/>
            </w:pPr>
            <w:r w:rsidRPr="002D113B">
              <w:t>25</w:t>
            </w:r>
          </w:p>
        </w:tc>
        <w:tc>
          <w:tcPr>
            <w:tcW w:w="850" w:type="dxa"/>
            <w:vAlign w:val="center"/>
          </w:tcPr>
          <w:p w:rsidR="002D113B" w:rsidRPr="002D113B" w:rsidRDefault="002D113B">
            <w:pPr>
              <w:pStyle w:val="ConsPlusNormal"/>
              <w:jc w:val="center"/>
            </w:pPr>
            <w:r w:rsidRPr="002D113B">
              <w:t>28</w:t>
            </w:r>
          </w:p>
        </w:tc>
        <w:tc>
          <w:tcPr>
            <w:tcW w:w="850" w:type="dxa"/>
            <w:vAlign w:val="center"/>
          </w:tcPr>
          <w:p w:rsidR="002D113B" w:rsidRPr="002D113B" w:rsidRDefault="002D113B">
            <w:pPr>
              <w:pStyle w:val="ConsPlusNormal"/>
              <w:jc w:val="center"/>
            </w:pPr>
            <w:r w:rsidRPr="002D113B">
              <w:t>32</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1000</w:t>
            </w:r>
          </w:p>
        </w:tc>
        <w:tc>
          <w:tcPr>
            <w:tcW w:w="850" w:type="dxa"/>
            <w:vAlign w:val="center"/>
          </w:tcPr>
          <w:p w:rsidR="002D113B" w:rsidRPr="002D113B" w:rsidRDefault="002D113B">
            <w:pPr>
              <w:pStyle w:val="ConsPlusNormal"/>
              <w:jc w:val="center"/>
            </w:pPr>
            <w:r w:rsidRPr="002D113B">
              <w:t>20</w:t>
            </w:r>
          </w:p>
        </w:tc>
        <w:tc>
          <w:tcPr>
            <w:tcW w:w="850" w:type="dxa"/>
            <w:vAlign w:val="center"/>
          </w:tcPr>
          <w:p w:rsidR="002D113B" w:rsidRPr="002D113B" w:rsidRDefault="002D113B">
            <w:pPr>
              <w:pStyle w:val="ConsPlusNormal"/>
              <w:jc w:val="center"/>
            </w:pPr>
            <w:r w:rsidRPr="002D113B">
              <w:t>24</w:t>
            </w:r>
          </w:p>
        </w:tc>
        <w:tc>
          <w:tcPr>
            <w:tcW w:w="850" w:type="dxa"/>
            <w:vAlign w:val="center"/>
          </w:tcPr>
          <w:p w:rsidR="002D113B" w:rsidRPr="002D113B" w:rsidRDefault="002D113B">
            <w:pPr>
              <w:pStyle w:val="ConsPlusNormal"/>
              <w:jc w:val="center"/>
            </w:pPr>
            <w:r w:rsidRPr="002D113B">
              <w:t>28</w:t>
            </w:r>
          </w:p>
        </w:tc>
        <w:tc>
          <w:tcPr>
            <w:tcW w:w="850" w:type="dxa"/>
            <w:vAlign w:val="center"/>
          </w:tcPr>
          <w:p w:rsidR="002D113B" w:rsidRPr="002D113B" w:rsidRDefault="002D113B">
            <w:pPr>
              <w:pStyle w:val="ConsPlusNormal"/>
              <w:jc w:val="center"/>
            </w:pPr>
            <w:r w:rsidRPr="002D113B">
              <w:t>30</w:t>
            </w:r>
          </w:p>
        </w:tc>
        <w:tc>
          <w:tcPr>
            <w:tcW w:w="850" w:type="dxa"/>
            <w:vAlign w:val="center"/>
          </w:tcPr>
          <w:p w:rsidR="002D113B" w:rsidRPr="002D113B" w:rsidRDefault="002D113B">
            <w:pPr>
              <w:pStyle w:val="ConsPlusNormal"/>
              <w:jc w:val="center"/>
            </w:pPr>
            <w:r w:rsidRPr="002D113B">
              <w:t>32</w:t>
            </w:r>
          </w:p>
        </w:tc>
        <w:tc>
          <w:tcPr>
            <w:tcW w:w="850" w:type="dxa"/>
            <w:vAlign w:val="center"/>
          </w:tcPr>
          <w:p w:rsidR="002D113B" w:rsidRPr="002D113B" w:rsidRDefault="002D113B">
            <w:pPr>
              <w:pStyle w:val="ConsPlusNormal"/>
              <w:jc w:val="center"/>
            </w:pPr>
            <w:r w:rsidRPr="002D113B">
              <w:t>35</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800</w:t>
            </w:r>
          </w:p>
        </w:tc>
        <w:tc>
          <w:tcPr>
            <w:tcW w:w="850" w:type="dxa"/>
            <w:vAlign w:val="center"/>
          </w:tcPr>
          <w:p w:rsidR="002D113B" w:rsidRPr="002D113B" w:rsidRDefault="002D113B">
            <w:pPr>
              <w:pStyle w:val="ConsPlusNormal"/>
              <w:jc w:val="center"/>
            </w:pPr>
            <w:r w:rsidRPr="002D113B">
              <w:t>25</w:t>
            </w:r>
          </w:p>
        </w:tc>
        <w:tc>
          <w:tcPr>
            <w:tcW w:w="850" w:type="dxa"/>
            <w:vAlign w:val="center"/>
          </w:tcPr>
          <w:p w:rsidR="002D113B" w:rsidRPr="002D113B" w:rsidRDefault="002D113B">
            <w:pPr>
              <w:pStyle w:val="ConsPlusNormal"/>
              <w:jc w:val="center"/>
            </w:pPr>
            <w:r w:rsidRPr="002D113B">
              <w:t>30</w:t>
            </w:r>
          </w:p>
        </w:tc>
        <w:tc>
          <w:tcPr>
            <w:tcW w:w="850" w:type="dxa"/>
            <w:vAlign w:val="center"/>
          </w:tcPr>
          <w:p w:rsidR="002D113B" w:rsidRPr="002D113B" w:rsidRDefault="002D113B">
            <w:pPr>
              <w:pStyle w:val="ConsPlusNormal"/>
              <w:jc w:val="center"/>
            </w:pPr>
            <w:r w:rsidRPr="002D113B">
              <w:t>33</w:t>
            </w:r>
          </w:p>
        </w:tc>
        <w:tc>
          <w:tcPr>
            <w:tcW w:w="850" w:type="dxa"/>
            <w:vAlign w:val="center"/>
          </w:tcPr>
          <w:p w:rsidR="002D113B" w:rsidRPr="002D113B" w:rsidRDefault="002D113B">
            <w:pPr>
              <w:pStyle w:val="ConsPlusNormal"/>
              <w:jc w:val="center"/>
            </w:pPr>
            <w:r w:rsidRPr="002D113B">
              <w:t>35</w:t>
            </w:r>
          </w:p>
        </w:tc>
        <w:tc>
          <w:tcPr>
            <w:tcW w:w="850" w:type="dxa"/>
            <w:vAlign w:val="center"/>
          </w:tcPr>
          <w:p w:rsidR="002D113B" w:rsidRPr="002D113B" w:rsidRDefault="002D113B">
            <w:pPr>
              <w:pStyle w:val="ConsPlusNormal"/>
              <w:jc w:val="center"/>
            </w:pPr>
            <w:r w:rsidRPr="002D113B">
              <w:t>38</w:t>
            </w:r>
          </w:p>
        </w:tc>
        <w:tc>
          <w:tcPr>
            <w:tcW w:w="850" w:type="dxa"/>
            <w:vAlign w:val="center"/>
          </w:tcPr>
          <w:p w:rsidR="002D113B" w:rsidRPr="002D113B" w:rsidRDefault="002D113B">
            <w:pPr>
              <w:pStyle w:val="ConsPlusNormal"/>
              <w:jc w:val="center"/>
            </w:pPr>
            <w:r w:rsidRPr="002D113B">
              <w:t>42</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600</w:t>
            </w:r>
          </w:p>
        </w:tc>
        <w:tc>
          <w:tcPr>
            <w:tcW w:w="850" w:type="dxa"/>
            <w:vAlign w:val="center"/>
          </w:tcPr>
          <w:p w:rsidR="002D113B" w:rsidRPr="002D113B" w:rsidRDefault="002D113B">
            <w:pPr>
              <w:pStyle w:val="ConsPlusNormal"/>
              <w:jc w:val="center"/>
            </w:pPr>
            <w:r w:rsidRPr="002D113B">
              <w:t>30</w:t>
            </w:r>
          </w:p>
        </w:tc>
        <w:tc>
          <w:tcPr>
            <w:tcW w:w="850" w:type="dxa"/>
            <w:vAlign w:val="center"/>
          </w:tcPr>
          <w:p w:rsidR="002D113B" w:rsidRPr="002D113B" w:rsidRDefault="002D113B">
            <w:pPr>
              <w:pStyle w:val="ConsPlusNormal"/>
              <w:jc w:val="center"/>
            </w:pPr>
            <w:r w:rsidRPr="002D113B">
              <w:t>33</w:t>
            </w:r>
          </w:p>
        </w:tc>
        <w:tc>
          <w:tcPr>
            <w:tcW w:w="850" w:type="dxa"/>
            <w:vAlign w:val="center"/>
          </w:tcPr>
          <w:p w:rsidR="002D113B" w:rsidRPr="002D113B" w:rsidRDefault="002D113B">
            <w:pPr>
              <w:pStyle w:val="ConsPlusNormal"/>
              <w:jc w:val="center"/>
            </w:pPr>
            <w:r w:rsidRPr="002D113B">
              <w:t>40</w:t>
            </w:r>
          </w:p>
        </w:tc>
        <w:tc>
          <w:tcPr>
            <w:tcW w:w="850" w:type="dxa"/>
            <w:vAlign w:val="center"/>
          </w:tcPr>
          <w:p w:rsidR="002D113B" w:rsidRPr="002D113B" w:rsidRDefault="002D113B">
            <w:pPr>
              <w:pStyle w:val="ConsPlusNormal"/>
              <w:jc w:val="center"/>
            </w:pPr>
            <w:r w:rsidRPr="002D113B">
              <w:t>41</w:t>
            </w:r>
          </w:p>
        </w:tc>
        <w:tc>
          <w:tcPr>
            <w:tcW w:w="850" w:type="dxa"/>
            <w:vAlign w:val="center"/>
          </w:tcPr>
          <w:p w:rsidR="002D113B" w:rsidRPr="002D113B" w:rsidRDefault="002D113B">
            <w:pPr>
              <w:pStyle w:val="ConsPlusNormal"/>
              <w:jc w:val="center"/>
            </w:pPr>
            <w:r w:rsidRPr="002D113B">
              <w:t>44</w:t>
            </w:r>
          </w:p>
        </w:tc>
        <w:tc>
          <w:tcPr>
            <w:tcW w:w="850" w:type="dxa"/>
            <w:vAlign w:val="center"/>
          </w:tcPr>
          <w:p w:rsidR="002D113B" w:rsidRPr="002D113B" w:rsidRDefault="002D113B">
            <w:pPr>
              <w:pStyle w:val="ConsPlusNormal"/>
              <w:jc w:val="center"/>
            </w:pPr>
            <w:r w:rsidRPr="002D113B">
              <w:t>48</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400</w:t>
            </w:r>
          </w:p>
        </w:tc>
        <w:tc>
          <w:tcPr>
            <w:tcW w:w="850" w:type="dxa"/>
            <w:vAlign w:val="center"/>
          </w:tcPr>
          <w:p w:rsidR="002D113B" w:rsidRPr="002D113B" w:rsidRDefault="002D113B">
            <w:pPr>
              <w:pStyle w:val="ConsPlusNormal"/>
              <w:jc w:val="center"/>
            </w:pPr>
            <w:r w:rsidRPr="002D113B">
              <w:t>35</w:t>
            </w:r>
          </w:p>
        </w:tc>
        <w:tc>
          <w:tcPr>
            <w:tcW w:w="850" w:type="dxa"/>
            <w:vAlign w:val="center"/>
          </w:tcPr>
          <w:p w:rsidR="002D113B" w:rsidRPr="002D113B" w:rsidRDefault="002D113B">
            <w:pPr>
              <w:pStyle w:val="ConsPlusNormal"/>
              <w:jc w:val="center"/>
            </w:pPr>
            <w:r w:rsidRPr="002D113B">
              <w:t>40</w:t>
            </w:r>
          </w:p>
        </w:tc>
        <w:tc>
          <w:tcPr>
            <w:tcW w:w="850" w:type="dxa"/>
            <w:vAlign w:val="center"/>
          </w:tcPr>
          <w:p w:rsidR="002D113B" w:rsidRPr="002D113B" w:rsidRDefault="002D113B">
            <w:pPr>
              <w:pStyle w:val="ConsPlusNormal"/>
              <w:jc w:val="center"/>
            </w:pPr>
            <w:r w:rsidRPr="002D113B">
              <w:t>44</w:t>
            </w:r>
          </w:p>
        </w:tc>
        <w:tc>
          <w:tcPr>
            <w:tcW w:w="850" w:type="dxa"/>
            <w:vAlign w:val="center"/>
          </w:tcPr>
          <w:p w:rsidR="002D113B" w:rsidRPr="002D113B" w:rsidRDefault="002D113B">
            <w:pPr>
              <w:pStyle w:val="ConsPlusNormal"/>
              <w:jc w:val="center"/>
            </w:pPr>
            <w:r w:rsidRPr="002D113B">
              <w:t>45</w:t>
            </w:r>
          </w:p>
        </w:tc>
        <w:tc>
          <w:tcPr>
            <w:tcW w:w="850" w:type="dxa"/>
            <w:vAlign w:val="center"/>
          </w:tcPr>
          <w:p w:rsidR="002D113B" w:rsidRPr="002D113B" w:rsidRDefault="002D113B">
            <w:pPr>
              <w:pStyle w:val="ConsPlusNormal"/>
              <w:jc w:val="center"/>
            </w:pPr>
            <w:r w:rsidRPr="002D113B">
              <w:t>50</w:t>
            </w:r>
          </w:p>
        </w:tc>
        <w:tc>
          <w:tcPr>
            <w:tcW w:w="850" w:type="dxa"/>
            <w:vAlign w:val="center"/>
          </w:tcPr>
          <w:p w:rsidR="002D113B" w:rsidRPr="002D113B" w:rsidRDefault="002D113B">
            <w:pPr>
              <w:pStyle w:val="ConsPlusNormal"/>
              <w:jc w:val="center"/>
            </w:pPr>
            <w:r w:rsidRPr="002D113B">
              <w:t>54</w:t>
            </w:r>
          </w:p>
        </w:tc>
      </w:tr>
      <w:tr w:rsidR="002D113B" w:rsidRPr="002D113B">
        <w:tc>
          <w:tcPr>
            <w:tcW w:w="2835" w:type="dxa"/>
            <w:vMerge w:val="restart"/>
            <w:vAlign w:val="center"/>
          </w:tcPr>
          <w:p w:rsidR="002D113B" w:rsidRPr="002D113B" w:rsidRDefault="002D113B">
            <w:pPr>
              <w:pStyle w:val="ConsPlusNormal"/>
              <w:jc w:val="both"/>
            </w:pPr>
            <w:r w:rsidRPr="002D113B">
              <w:t>Малоэтажная жилая застройка без участков при квартире с числом этажей</w:t>
            </w:r>
          </w:p>
        </w:tc>
        <w:tc>
          <w:tcPr>
            <w:tcW w:w="850" w:type="dxa"/>
            <w:vAlign w:val="center"/>
          </w:tcPr>
          <w:p w:rsidR="002D113B" w:rsidRPr="002D113B" w:rsidRDefault="002D113B">
            <w:pPr>
              <w:pStyle w:val="ConsPlusNormal"/>
              <w:jc w:val="center"/>
            </w:pPr>
            <w:r w:rsidRPr="002D113B">
              <w:t>1</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130</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2</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150</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3</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170</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c>
          <w:tcPr>
            <w:tcW w:w="850" w:type="dxa"/>
            <w:vAlign w:val="center"/>
          </w:tcPr>
          <w:p w:rsidR="002D113B" w:rsidRPr="002D113B" w:rsidRDefault="002D113B">
            <w:pPr>
              <w:pStyle w:val="ConsPlusNormal"/>
              <w:jc w:val="center"/>
            </w:pPr>
            <w:r w:rsidRPr="002D113B">
              <w:t>-</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t>&lt;*&gt; Уточнить данные показатели из региональных нормативов Пермского края.</w:t>
      </w:r>
    </w:p>
    <w:p w:rsidR="002D113B" w:rsidRPr="002D113B" w:rsidRDefault="002D113B">
      <w:pPr>
        <w:pStyle w:val="ConsPlusNormal"/>
        <w:jc w:val="both"/>
      </w:pPr>
    </w:p>
    <w:p w:rsidR="002D113B" w:rsidRPr="002D113B" w:rsidRDefault="002D113B">
      <w:pPr>
        <w:pStyle w:val="ConsPlusNormal"/>
        <w:ind w:firstLine="540"/>
        <w:jc w:val="both"/>
      </w:pPr>
      <w:r w:rsidRPr="002D113B">
        <w:t>2.9. Расчетная жилищная обеспеченность (м</w:t>
      </w:r>
      <w:r w:rsidRPr="002D113B">
        <w:rPr>
          <w:vertAlign w:val="superscript"/>
        </w:rPr>
        <w:t>2</w:t>
      </w:r>
      <w:r w:rsidRPr="002D113B">
        <w:t xml:space="preserve"> общей площади квартиры на 1 чел.).</w:t>
      </w:r>
    </w:p>
    <w:p w:rsidR="002D113B" w:rsidRPr="002D113B" w:rsidRDefault="002D113B">
      <w:pPr>
        <w:pStyle w:val="ConsPlusNormal"/>
        <w:spacing w:before="220"/>
        <w:ind w:firstLine="540"/>
        <w:jc w:val="both"/>
      </w:pPr>
      <w:r w:rsidRPr="002D113B">
        <w:t>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w:t>
      </w:r>
    </w:p>
    <w:p w:rsidR="002D113B" w:rsidRPr="002D113B" w:rsidRDefault="002D113B">
      <w:pPr>
        <w:pStyle w:val="ConsPlusNormal"/>
        <w:spacing w:before="220"/>
        <w:ind w:firstLine="540"/>
        <w:jc w:val="both"/>
      </w:pPr>
      <w:r w:rsidRPr="002D113B">
        <w:t>Укрупненные показатели приведены при средней расчетной жилищной обеспеченности 20 м</w:t>
      </w:r>
      <w:r w:rsidRPr="002D113B">
        <w:rPr>
          <w:vertAlign w:val="superscript"/>
        </w:rPr>
        <w:t>OBJ</w:t>
      </w:r>
      <w:r w:rsidRPr="002D113B">
        <w:t>/чел.</w:t>
      </w:r>
    </w:p>
    <w:p w:rsidR="002D113B" w:rsidRPr="002D113B" w:rsidRDefault="002D113B">
      <w:pPr>
        <w:pStyle w:val="ConsPlusNormal"/>
        <w:spacing w:before="220"/>
        <w:ind w:firstLine="540"/>
        <w:jc w:val="both"/>
      </w:pPr>
      <w:r w:rsidRPr="002D113B">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D113B" w:rsidRPr="002D113B" w:rsidRDefault="002D113B">
      <w:pPr>
        <w:pStyle w:val="ConsPlusNormal"/>
        <w:spacing w:before="220"/>
        <w:ind w:firstLine="540"/>
        <w:jc w:val="both"/>
      </w:pPr>
      <w:r w:rsidRPr="002D113B">
        <w:t>Расчетные показатели жилищной обеспеченности для индивидуальной жилой застройки не нормируются.</w:t>
      </w:r>
    </w:p>
    <w:p w:rsidR="002D113B" w:rsidRPr="002D113B" w:rsidRDefault="002D113B">
      <w:pPr>
        <w:pStyle w:val="ConsPlusNormal"/>
        <w:spacing w:before="220"/>
        <w:ind w:firstLine="540"/>
        <w:jc w:val="both"/>
      </w:pPr>
      <w:r w:rsidRPr="002D113B">
        <w:t>2.10. Минимально допустимые размеры площадок дворового благоустройства и расстояния от окон жилых и общественных зданий до площадок окон жилых и общественных зданий.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84"/>
        <w:gridCol w:w="1701"/>
        <w:gridCol w:w="2551"/>
      </w:tblGrid>
      <w:tr w:rsidR="002D113B" w:rsidRPr="002D113B">
        <w:tc>
          <w:tcPr>
            <w:tcW w:w="2835" w:type="dxa"/>
            <w:vAlign w:val="center"/>
          </w:tcPr>
          <w:p w:rsidR="002D113B" w:rsidRPr="002D113B" w:rsidRDefault="002D113B">
            <w:pPr>
              <w:pStyle w:val="ConsPlusNormal"/>
              <w:jc w:val="center"/>
            </w:pPr>
            <w:r w:rsidRPr="002D113B">
              <w:t>Площадки</w:t>
            </w:r>
          </w:p>
        </w:tc>
        <w:tc>
          <w:tcPr>
            <w:tcW w:w="1984" w:type="dxa"/>
            <w:vAlign w:val="center"/>
          </w:tcPr>
          <w:p w:rsidR="002D113B" w:rsidRPr="002D113B" w:rsidRDefault="002D113B">
            <w:pPr>
              <w:pStyle w:val="ConsPlusNormal"/>
              <w:jc w:val="center"/>
            </w:pPr>
            <w:r w:rsidRPr="002D113B">
              <w:t>Удельный размер площадки, м2/чел.</w:t>
            </w:r>
          </w:p>
        </w:tc>
        <w:tc>
          <w:tcPr>
            <w:tcW w:w="1701" w:type="dxa"/>
            <w:vAlign w:val="center"/>
          </w:tcPr>
          <w:p w:rsidR="002D113B" w:rsidRPr="002D113B" w:rsidRDefault="002D113B">
            <w:pPr>
              <w:pStyle w:val="ConsPlusNormal"/>
              <w:jc w:val="center"/>
            </w:pPr>
            <w:r w:rsidRPr="002D113B">
              <w:t>Средний размер одной площадки, м2</w:t>
            </w:r>
          </w:p>
        </w:tc>
        <w:tc>
          <w:tcPr>
            <w:tcW w:w="2551" w:type="dxa"/>
            <w:vAlign w:val="center"/>
          </w:tcPr>
          <w:p w:rsidR="002D113B" w:rsidRPr="002D113B" w:rsidRDefault="002D113B">
            <w:pPr>
              <w:pStyle w:val="ConsPlusNormal"/>
              <w:jc w:val="center"/>
            </w:pPr>
            <w:r w:rsidRPr="002D113B">
              <w:t>Расстояние до окон жилых и общественных зданий, м</w:t>
            </w:r>
          </w:p>
        </w:tc>
      </w:tr>
      <w:tr w:rsidR="002D113B" w:rsidRPr="002D113B">
        <w:tc>
          <w:tcPr>
            <w:tcW w:w="2835" w:type="dxa"/>
          </w:tcPr>
          <w:p w:rsidR="002D113B" w:rsidRPr="002D113B" w:rsidRDefault="002D113B">
            <w:pPr>
              <w:pStyle w:val="ConsPlusNormal"/>
            </w:pPr>
            <w:r w:rsidRPr="002D113B">
              <w:t>Для игр детей дошкольного и младшего школьного возраста</w:t>
            </w:r>
          </w:p>
        </w:tc>
        <w:tc>
          <w:tcPr>
            <w:tcW w:w="1984" w:type="dxa"/>
            <w:vAlign w:val="center"/>
          </w:tcPr>
          <w:p w:rsidR="002D113B" w:rsidRPr="002D113B" w:rsidRDefault="002D113B">
            <w:pPr>
              <w:pStyle w:val="ConsPlusNormal"/>
              <w:jc w:val="center"/>
            </w:pPr>
            <w:r w:rsidRPr="002D113B">
              <w:t>0,7</w:t>
            </w:r>
          </w:p>
        </w:tc>
        <w:tc>
          <w:tcPr>
            <w:tcW w:w="1701" w:type="dxa"/>
            <w:vAlign w:val="center"/>
          </w:tcPr>
          <w:p w:rsidR="002D113B" w:rsidRPr="002D113B" w:rsidRDefault="002D113B">
            <w:pPr>
              <w:pStyle w:val="ConsPlusNormal"/>
              <w:jc w:val="center"/>
            </w:pPr>
            <w:r w:rsidRPr="002D113B">
              <w:t>30</w:t>
            </w:r>
          </w:p>
        </w:tc>
        <w:tc>
          <w:tcPr>
            <w:tcW w:w="2551" w:type="dxa"/>
            <w:vAlign w:val="center"/>
          </w:tcPr>
          <w:p w:rsidR="002D113B" w:rsidRPr="002D113B" w:rsidRDefault="002D113B">
            <w:pPr>
              <w:pStyle w:val="ConsPlusNormal"/>
              <w:jc w:val="center"/>
            </w:pPr>
            <w:r w:rsidRPr="002D113B">
              <w:t>12</w:t>
            </w:r>
          </w:p>
        </w:tc>
      </w:tr>
      <w:tr w:rsidR="002D113B" w:rsidRPr="002D113B">
        <w:tc>
          <w:tcPr>
            <w:tcW w:w="2835" w:type="dxa"/>
          </w:tcPr>
          <w:p w:rsidR="002D113B" w:rsidRPr="002D113B" w:rsidRDefault="002D113B">
            <w:pPr>
              <w:pStyle w:val="ConsPlusNormal"/>
            </w:pPr>
            <w:r w:rsidRPr="002D113B">
              <w:t>Для отдыха взрослого населения</w:t>
            </w:r>
          </w:p>
        </w:tc>
        <w:tc>
          <w:tcPr>
            <w:tcW w:w="1984" w:type="dxa"/>
            <w:vAlign w:val="center"/>
          </w:tcPr>
          <w:p w:rsidR="002D113B" w:rsidRPr="002D113B" w:rsidRDefault="002D113B">
            <w:pPr>
              <w:pStyle w:val="ConsPlusNormal"/>
              <w:jc w:val="center"/>
            </w:pPr>
            <w:r w:rsidRPr="002D113B">
              <w:t>0,1</w:t>
            </w:r>
          </w:p>
        </w:tc>
        <w:tc>
          <w:tcPr>
            <w:tcW w:w="1701" w:type="dxa"/>
            <w:vAlign w:val="center"/>
          </w:tcPr>
          <w:p w:rsidR="002D113B" w:rsidRPr="002D113B" w:rsidRDefault="002D113B">
            <w:pPr>
              <w:pStyle w:val="ConsPlusNormal"/>
              <w:jc w:val="center"/>
            </w:pPr>
            <w:r w:rsidRPr="002D113B">
              <w:t>15</w:t>
            </w:r>
          </w:p>
        </w:tc>
        <w:tc>
          <w:tcPr>
            <w:tcW w:w="2551" w:type="dxa"/>
            <w:vAlign w:val="center"/>
          </w:tcPr>
          <w:p w:rsidR="002D113B" w:rsidRPr="002D113B" w:rsidRDefault="002D113B">
            <w:pPr>
              <w:pStyle w:val="ConsPlusNormal"/>
              <w:jc w:val="center"/>
            </w:pPr>
            <w:r w:rsidRPr="002D113B">
              <w:t>10</w:t>
            </w:r>
          </w:p>
        </w:tc>
      </w:tr>
      <w:tr w:rsidR="002D113B" w:rsidRPr="002D113B">
        <w:tc>
          <w:tcPr>
            <w:tcW w:w="2835" w:type="dxa"/>
          </w:tcPr>
          <w:p w:rsidR="002D113B" w:rsidRPr="002D113B" w:rsidRDefault="002D113B">
            <w:pPr>
              <w:pStyle w:val="ConsPlusNormal"/>
            </w:pPr>
            <w:r w:rsidRPr="002D113B">
              <w:t>Для занятий физкультурой</w:t>
            </w:r>
          </w:p>
        </w:tc>
        <w:tc>
          <w:tcPr>
            <w:tcW w:w="1984" w:type="dxa"/>
            <w:vAlign w:val="center"/>
          </w:tcPr>
          <w:p w:rsidR="002D113B" w:rsidRPr="002D113B" w:rsidRDefault="002D113B">
            <w:pPr>
              <w:pStyle w:val="ConsPlusNormal"/>
              <w:jc w:val="center"/>
            </w:pPr>
            <w:r w:rsidRPr="002D113B">
              <w:t>2,0</w:t>
            </w:r>
          </w:p>
        </w:tc>
        <w:tc>
          <w:tcPr>
            <w:tcW w:w="1701" w:type="dxa"/>
            <w:vAlign w:val="center"/>
          </w:tcPr>
          <w:p w:rsidR="002D113B" w:rsidRPr="002D113B" w:rsidRDefault="002D113B">
            <w:pPr>
              <w:pStyle w:val="ConsPlusNormal"/>
              <w:jc w:val="center"/>
            </w:pPr>
            <w:r w:rsidRPr="002D113B">
              <w:t>100</w:t>
            </w:r>
          </w:p>
        </w:tc>
        <w:tc>
          <w:tcPr>
            <w:tcW w:w="2551" w:type="dxa"/>
            <w:vAlign w:val="center"/>
          </w:tcPr>
          <w:p w:rsidR="002D113B" w:rsidRPr="002D113B" w:rsidRDefault="002D113B">
            <w:pPr>
              <w:pStyle w:val="ConsPlusNormal"/>
              <w:jc w:val="center"/>
            </w:pPr>
            <w:r w:rsidRPr="002D113B">
              <w:t>10-40</w:t>
            </w:r>
          </w:p>
        </w:tc>
      </w:tr>
      <w:tr w:rsidR="002D113B" w:rsidRPr="002D113B">
        <w:tc>
          <w:tcPr>
            <w:tcW w:w="2835" w:type="dxa"/>
          </w:tcPr>
          <w:p w:rsidR="002D113B" w:rsidRPr="002D113B" w:rsidRDefault="002D113B">
            <w:pPr>
              <w:pStyle w:val="ConsPlusNormal"/>
            </w:pPr>
            <w:r w:rsidRPr="002D113B">
              <w:t>Для хозяйственных целей</w:t>
            </w:r>
          </w:p>
        </w:tc>
        <w:tc>
          <w:tcPr>
            <w:tcW w:w="1984" w:type="dxa"/>
            <w:vAlign w:val="center"/>
          </w:tcPr>
          <w:p w:rsidR="002D113B" w:rsidRPr="002D113B" w:rsidRDefault="002D113B">
            <w:pPr>
              <w:pStyle w:val="ConsPlusNormal"/>
              <w:jc w:val="center"/>
            </w:pPr>
            <w:r w:rsidRPr="002D113B">
              <w:t>0,4</w:t>
            </w:r>
          </w:p>
        </w:tc>
        <w:tc>
          <w:tcPr>
            <w:tcW w:w="1701" w:type="dxa"/>
            <w:vAlign w:val="center"/>
          </w:tcPr>
          <w:p w:rsidR="002D113B" w:rsidRPr="002D113B" w:rsidRDefault="002D113B">
            <w:pPr>
              <w:pStyle w:val="ConsPlusNormal"/>
              <w:jc w:val="center"/>
            </w:pPr>
            <w:r w:rsidRPr="002D113B">
              <w:t>10</w:t>
            </w:r>
          </w:p>
        </w:tc>
        <w:tc>
          <w:tcPr>
            <w:tcW w:w="2551" w:type="dxa"/>
            <w:vAlign w:val="center"/>
          </w:tcPr>
          <w:p w:rsidR="002D113B" w:rsidRPr="002D113B" w:rsidRDefault="002D113B">
            <w:pPr>
              <w:pStyle w:val="ConsPlusNormal"/>
              <w:jc w:val="center"/>
            </w:pPr>
            <w:r w:rsidRPr="002D113B">
              <w:t>20</w:t>
            </w:r>
          </w:p>
        </w:tc>
      </w:tr>
      <w:tr w:rsidR="002D113B" w:rsidRPr="002D113B">
        <w:tc>
          <w:tcPr>
            <w:tcW w:w="2835" w:type="dxa"/>
          </w:tcPr>
          <w:p w:rsidR="002D113B" w:rsidRPr="002D113B" w:rsidRDefault="002D113B">
            <w:pPr>
              <w:pStyle w:val="ConsPlusNormal"/>
            </w:pPr>
            <w:r w:rsidRPr="002D113B">
              <w:t>Для выгула собак</w:t>
            </w:r>
          </w:p>
        </w:tc>
        <w:tc>
          <w:tcPr>
            <w:tcW w:w="1984" w:type="dxa"/>
            <w:vAlign w:val="center"/>
          </w:tcPr>
          <w:p w:rsidR="002D113B" w:rsidRPr="002D113B" w:rsidRDefault="002D113B">
            <w:pPr>
              <w:pStyle w:val="ConsPlusNormal"/>
              <w:jc w:val="center"/>
            </w:pPr>
            <w:r w:rsidRPr="002D113B">
              <w:t>0,3</w:t>
            </w:r>
          </w:p>
        </w:tc>
        <w:tc>
          <w:tcPr>
            <w:tcW w:w="1701" w:type="dxa"/>
            <w:vAlign w:val="center"/>
          </w:tcPr>
          <w:p w:rsidR="002D113B" w:rsidRPr="002D113B" w:rsidRDefault="002D113B">
            <w:pPr>
              <w:pStyle w:val="ConsPlusNormal"/>
              <w:jc w:val="center"/>
            </w:pPr>
            <w:r w:rsidRPr="002D113B">
              <w:t>25</w:t>
            </w:r>
          </w:p>
        </w:tc>
        <w:tc>
          <w:tcPr>
            <w:tcW w:w="2551" w:type="dxa"/>
            <w:vAlign w:val="center"/>
          </w:tcPr>
          <w:p w:rsidR="002D113B" w:rsidRPr="002D113B" w:rsidRDefault="002D113B">
            <w:pPr>
              <w:pStyle w:val="ConsPlusNormal"/>
              <w:jc w:val="center"/>
            </w:pPr>
            <w:r w:rsidRPr="002D113B">
              <w:t>40</w:t>
            </w:r>
          </w:p>
        </w:tc>
      </w:tr>
      <w:tr w:rsidR="002D113B" w:rsidRPr="002D113B">
        <w:tc>
          <w:tcPr>
            <w:tcW w:w="2835" w:type="dxa"/>
          </w:tcPr>
          <w:p w:rsidR="002D113B" w:rsidRPr="002D113B" w:rsidRDefault="002D113B">
            <w:pPr>
              <w:pStyle w:val="ConsPlusNormal"/>
            </w:pPr>
            <w:r w:rsidRPr="002D113B">
              <w:t>Для стоянки автомашин</w:t>
            </w:r>
          </w:p>
        </w:tc>
        <w:tc>
          <w:tcPr>
            <w:tcW w:w="1984" w:type="dxa"/>
            <w:vAlign w:val="center"/>
          </w:tcPr>
          <w:p w:rsidR="002D113B" w:rsidRPr="002D113B" w:rsidRDefault="002D113B">
            <w:pPr>
              <w:pStyle w:val="ConsPlusNormal"/>
              <w:jc w:val="center"/>
            </w:pPr>
            <w:r w:rsidRPr="002D113B">
              <w:t>0,8-2,5</w:t>
            </w:r>
          </w:p>
        </w:tc>
        <w:tc>
          <w:tcPr>
            <w:tcW w:w="1701" w:type="dxa"/>
            <w:vAlign w:val="center"/>
          </w:tcPr>
          <w:p w:rsidR="002D113B" w:rsidRPr="002D113B" w:rsidRDefault="002D113B">
            <w:pPr>
              <w:pStyle w:val="ConsPlusNormal"/>
            </w:pPr>
          </w:p>
        </w:tc>
        <w:tc>
          <w:tcPr>
            <w:tcW w:w="2551" w:type="dxa"/>
            <w:vAlign w:val="center"/>
          </w:tcPr>
          <w:p w:rsidR="002D113B" w:rsidRPr="002D113B" w:rsidRDefault="002D113B">
            <w:pPr>
              <w:pStyle w:val="ConsPlusNormal"/>
              <w:jc w:val="center"/>
            </w:pPr>
            <w:r w:rsidRPr="002D113B">
              <w:t>10-50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w:t>
      </w:r>
    </w:p>
    <w:p w:rsidR="002D113B" w:rsidRPr="002D113B" w:rsidRDefault="002D113B">
      <w:pPr>
        <w:pStyle w:val="ConsPlusNormal"/>
        <w:spacing w:before="220"/>
        <w:ind w:firstLine="540"/>
        <w:jc w:val="both"/>
      </w:pPr>
      <w:r w:rsidRPr="002D113B">
        <w:lastRenderedPageBreak/>
        <w:t>1. Хозяйственные площадки следует располагать не далее 100 м от наиболее удаленного входа в жилое здание.</w:t>
      </w:r>
    </w:p>
    <w:p w:rsidR="002D113B" w:rsidRPr="002D113B" w:rsidRDefault="002D113B">
      <w:pPr>
        <w:pStyle w:val="ConsPlusNormal"/>
        <w:spacing w:before="220"/>
        <w:ind w:firstLine="540"/>
        <w:jc w:val="both"/>
      </w:pPr>
      <w:r w:rsidRPr="002D113B">
        <w:t>2. Расстояние от площадки для мусоросборников до детских учреждений, до площадок для игр детей, отдыха взрослых и занятий физкультурой следует принимать не менее 20 м.</w:t>
      </w:r>
    </w:p>
    <w:p w:rsidR="002D113B" w:rsidRPr="002D113B" w:rsidRDefault="002D113B">
      <w:pPr>
        <w:pStyle w:val="ConsPlusNormal"/>
        <w:spacing w:before="220"/>
        <w:ind w:firstLine="540"/>
        <w:jc w:val="both"/>
      </w:pPr>
      <w:r w:rsidRPr="002D113B">
        <w:t>3. Контейнеры для отходов необходимо размещать на расстоянии от окон и дверей жилых зданий не менее 20 м, но не более 100 м от входных подъездов. Размер площадок должен быть рассчитан на установку необходимого числа контейнеров, но не более трех. К площадкам для мусоросборников должны быть обеспечены подходы и подъезды, обеспечивающие маневрирование мусоровывозящих машин.</w:t>
      </w:r>
    </w:p>
    <w:p w:rsidR="002D113B" w:rsidRPr="002D113B" w:rsidRDefault="002D113B">
      <w:pPr>
        <w:pStyle w:val="ConsPlusNormal"/>
        <w:spacing w:before="220"/>
        <w:ind w:firstLine="540"/>
        <w:jc w:val="both"/>
      </w:pPr>
      <w:r w:rsidRPr="002D113B">
        <w:t>4. Расстояние от площадки для сушки белья не нормируется.</w:t>
      </w:r>
    </w:p>
    <w:p w:rsidR="002D113B" w:rsidRPr="002D113B" w:rsidRDefault="002D113B">
      <w:pPr>
        <w:pStyle w:val="ConsPlusNormal"/>
        <w:spacing w:before="220"/>
        <w:ind w:firstLine="540"/>
        <w:jc w:val="both"/>
      </w:pPr>
      <w:r w:rsidRPr="002D113B">
        <w:t>5. Расстояние от площадок для занятий физкультурой устанавливается в зависимости от их шумовых характеристик.</w:t>
      </w:r>
    </w:p>
    <w:p w:rsidR="002D113B" w:rsidRPr="002D113B" w:rsidRDefault="002D113B">
      <w:pPr>
        <w:pStyle w:val="ConsPlusNormal"/>
        <w:spacing w:before="220"/>
        <w:ind w:firstLine="540"/>
        <w:jc w:val="both"/>
      </w:pPr>
      <w:r w:rsidRPr="002D113B">
        <w:t>6.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D113B" w:rsidRPr="002D113B" w:rsidRDefault="002D113B">
      <w:pPr>
        <w:pStyle w:val="ConsPlusNormal"/>
        <w:spacing w:before="220"/>
        <w:ind w:firstLine="540"/>
        <w:jc w:val="both"/>
      </w:pPr>
      <w:r w:rsidRPr="002D113B">
        <w:t>7.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D113B" w:rsidRPr="002D113B" w:rsidRDefault="002D113B">
      <w:pPr>
        <w:pStyle w:val="ConsPlusNormal"/>
        <w:jc w:val="both"/>
      </w:pPr>
    </w:p>
    <w:p w:rsidR="002D113B" w:rsidRPr="002D113B" w:rsidRDefault="002D113B">
      <w:pPr>
        <w:pStyle w:val="ConsPlusNormal"/>
        <w:ind w:firstLine="540"/>
        <w:jc w:val="both"/>
      </w:pPr>
      <w:r w:rsidRPr="002D113B">
        <w:t>2.11. Расстояние между жилыми домами &lt;*&gt;.</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551"/>
        <w:gridCol w:w="4252"/>
      </w:tblGrid>
      <w:tr w:rsidR="002D113B" w:rsidRPr="002D113B">
        <w:tc>
          <w:tcPr>
            <w:tcW w:w="2268" w:type="dxa"/>
            <w:vAlign w:val="center"/>
          </w:tcPr>
          <w:p w:rsidR="002D113B" w:rsidRPr="002D113B" w:rsidRDefault="002D113B">
            <w:pPr>
              <w:pStyle w:val="ConsPlusNormal"/>
              <w:jc w:val="center"/>
            </w:pPr>
            <w:r w:rsidRPr="002D113B">
              <w:t>Высота дома (количество этажей)</w:t>
            </w:r>
          </w:p>
        </w:tc>
        <w:tc>
          <w:tcPr>
            <w:tcW w:w="2551" w:type="dxa"/>
            <w:vAlign w:val="center"/>
          </w:tcPr>
          <w:p w:rsidR="002D113B" w:rsidRPr="002D113B" w:rsidRDefault="002D113B">
            <w:pPr>
              <w:pStyle w:val="ConsPlusNormal"/>
              <w:jc w:val="center"/>
            </w:pPr>
            <w:r w:rsidRPr="002D113B">
              <w:t>Расстояние между длинными сторонами зданий (не менее), м</w:t>
            </w:r>
          </w:p>
        </w:tc>
        <w:tc>
          <w:tcPr>
            <w:tcW w:w="4252" w:type="dxa"/>
            <w:vAlign w:val="center"/>
          </w:tcPr>
          <w:p w:rsidR="002D113B" w:rsidRPr="002D113B" w:rsidRDefault="002D113B">
            <w:pPr>
              <w:pStyle w:val="ConsPlusNormal"/>
              <w:jc w:val="center"/>
            </w:pPr>
            <w:r w:rsidRPr="002D113B">
              <w:t>Расстояние между длинными сторонами и торцами зданий с окнами из жилых комнат (не менее), м</w:t>
            </w:r>
          </w:p>
        </w:tc>
      </w:tr>
      <w:tr w:rsidR="002D113B" w:rsidRPr="002D113B">
        <w:tc>
          <w:tcPr>
            <w:tcW w:w="2268" w:type="dxa"/>
            <w:vAlign w:val="center"/>
          </w:tcPr>
          <w:p w:rsidR="002D113B" w:rsidRPr="002D113B" w:rsidRDefault="002D113B">
            <w:pPr>
              <w:pStyle w:val="ConsPlusNormal"/>
              <w:jc w:val="center"/>
            </w:pPr>
            <w:r w:rsidRPr="002D113B">
              <w:t>2-3</w:t>
            </w:r>
          </w:p>
        </w:tc>
        <w:tc>
          <w:tcPr>
            <w:tcW w:w="2551" w:type="dxa"/>
            <w:vAlign w:val="center"/>
          </w:tcPr>
          <w:p w:rsidR="002D113B" w:rsidRPr="002D113B" w:rsidRDefault="002D113B">
            <w:pPr>
              <w:pStyle w:val="ConsPlusNormal"/>
              <w:jc w:val="center"/>
            </w:pPr>
            <w:r w:rsidRPr="002D113B">
              <w:t>15</w:t>
            </w:r>
          </w:p>
        </w:tc>
        <w:tc>
          <w:tcPr>
            <w:tcW w:w="4252" w:type="dxa"/>
            <w:vMerge w:val="restart"/>
            <w:vAlign w:val="center"/>
          </w:tcPr>
          <w:p w:rsidR="002D113B" w:rsidRPr="002D113B" w:rsidRDefault="002D113B">
            <w:pPr>
              <w:pStyle w:val="ConsPlusNormal"/>
              <w:jc w:val="center"/>
            </w:pPr>
            <w:r w:rsidRPr="002D113B">
              <w:t>10</w:t>
            </w:r>
          </w:p>
        </w:tc>
      </w:tr>
      <w:tr w:rsidR="002D113B" w:rsidRPr="002D113B">
        <w:tc>
          <w:tcPr>
            <w:tcW w:w="2268" w:type="dxa"/>
            <w:vAlign w:val="center"/>
          </w:tcPr>
          <w:p w:rsidR="002D113B" w:rsidRPr="002D113B" w:rsidRDefault="002D113B">
            <w:pPr>
              <w:pStyle w:val="ConsPlusNormal"/>
              <w:jc w:val="center"/>
            </w:pPr>
            <w:r w:rsidRPr="002D113B">
              <w:t>4 и более</w:t>
            </w:r>
          </w:p>
        </w:tc>
        <w:tc>
          <w:tcPr>
            <w:tcW w:w="2551" w:type="dxa"/>
            <w:vAlign w:val="center"/>
          </w:tcPr>
          <w:p w:rsidR="002D113B" w:rsidRPr="002D113B" w:rsidRDefault="002D113B">
            <w:pPr>
              <w:pStyle w:val="ConsPlusNormal"/>
              <w:jc w:val="center"/>
            </w:pPr>
            <w:r w:rsidRPr="002D113B">
              <w:t>20</w:t>
            </w:r>
          </w:p>
        </w:tc>
        <w:tc>
          <w:tcPr>
            <w:tcW w:w="4252" w:type="dxa"/>
            <w:vMerge/>
          </w:tcPr>
          <w:p w:rsidR="002D113B" w:rsidRPr="002D113B" w:rsidRDefault="002D113B"/>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t>&lt;*&gt;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D113B" w:rsidRPr="002D113B" w:rsidRDefault="002D113B">
      <w:pPr>
        <w:pStyle w:val="ConsPlusNormal"/>
        <w:jc w:val="both"/>
      </w:pPr>
    </w:p>
    <w:p w:rsidR="002D113B" w:rsidRPr="002D113B" w:rsidRDefault="002D113B">
      <w:pPr>
        <w:pStyle w:val="ConsPlusNormal"/>
        <w:ind w:firstLine="540"/>
        <w:jc w:val="both"/>
      </w:pPr>
      <w:r w:rsidRPr="002D113B">
        <w:t>2.12.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w:t>
      </w:r>
    </w:p>
    <w:p w:rsidR="002D113B" w:rsidRPr="002D113B" w:rsidRDefault="002D113B">
      <w:pPr>
        <w:pStyle w:val="ConsPlusNormal"/>
        <w:spacing w:before="220"/>
        <w:ind w:firstLine="540"/>
        <w:jc w:val="both"/>
      </w:pPr>
      <w:r w:rsidRPr="002D113B">
        <w:t>2.13. Место расположения водозаборных сооружений нецентрализованного водоснабжения.</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417"/>
        <w:gridCol w:w="3402"/>
      </w:tblGrid>
      <w:tr w:rsidR="002D113B" w:rsidRPr="002D113B">
        <w:tc>
          <w:tcPr>
            <w:tcW w:w="4252" w:type="dxa"/>
            <w:vAlign w:val="center"/>
          </w:tcPr>
          <w:p w:rsidR="002D113B" w:rsidRPr="002D113B" w:rsidRDefault="002D113B">
            <w:pPr>
              <w:pStyle w:val="ConsPlusNormal"/>
            </w:pPr>
          </w:p>
        </w:tc>
        <w:tc>
          <w:tcPr>
            <w:tcW w:w="1417" w:type="dxa"/>
            <w:vAlign w:val="center"/>
          </w:tcPr>
          <w:p w:rsidR="002D113B" w:rsidRPr="002D113B" w:rsidRDefault="002D113B">
            <w:pPr>
              <w:pStyle w:val="ConsPlusNormal"/>
              <w:jc w:val="center"/>
            </w:pPr>
            <w:r w:rsidRPr="002D113B">
              <w:t>Единица измерения</w:t>
            </w:r>
          </w:p>
        </w:tc>
        <w:tc>
          <w:tcPr>
            <w:tcW w:w="3402" w:type="dxa"/>
            <w:vAlign w:val="center"/>
          </w:tcPr>
          <w:p w:rsidR="002D113B" w:rsidRPr="002D113B" w:rsidRDefault="002D113B">
            <w:pPr>
              <w:pStyle w:val="ConsPlusNormal"/>
              <w:jc w:val="center"/>
            </w:pPr>
            <w:r w:rsidRPr="002D113B">
              <w:t>Расстояние до водозаборных сооружений (не менее)</w:t>
            </w:r>
          </w:p>
        </w:tc>
      </w:tr>
      <w:tr w:rsidR="002D113B" w:rsidRPr="002D113B">
        <w:tc>
          <w:tcPr>
            <w:tcW w:w="4252" w:type="dxa"/>
            <w:vAlign w:val="center"/>
          </w:tcPr>
          <w:p w:rsidR="002D113B" w:rsidRPr="002D113B" w:rsidRDefault="002D113B">
            <w:pPr>
              <w:pStyle w:val="ConsPlusNormal"/>
              <w:jc w:val="center"/>
            </w:pPr>
            <w:r w:rsidRPr="002D113B">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7" w:type="dxa"/>
            <w:vAlign w:val="center"/>
          </w:tcPr>
          <w:p w:rsidR="002D113B" w:rsidRPr="002D113B" w:rsidRDefault="002D113B">
            <w:pPr>
              <w:pStyle w:val="ConsPlusNormal"/>
              <w:jc w:val="center"/>
            </w:pPr>
            <w:r w:rsidRPr="002D113B">
              <w:t>м</w:t>
            </w:r>
          </w:p>
        </w:tc>
        <w:tc>
          <w:tcPr>
            <w:tcW w:w="3402" w:type="dxa"/>
            <w:vAlign w:val="center"/>
          </w:tcPr>
          <w:p w:rsidR="002D113B" w:rsidRPr="002D113B" w:rsidRDefault="002D113B">
            <w:pPr>
              <w:pStyle w:val="ConsPlusNormal"/>
              <w:jc w:val="center"/>
            </w:pPr>
            <w:r w:rsidRPr="002D113B">
              <w:t>50</w:t>
            </w:r>
          </w:p>
        </w:tc>
      </w:tr>
      <w:tr w:rsidR="002D113B" w:rsidRPr="002D113B">
        <w:tc>
          <w:tcPr>
            <w:tcW w:w="4252" w:type="dxa"/>
            <w:vAlign w:val="center"/>
          </w:tcPr>
          <w:p w:rsidR="002D113B" w:rsidRPr="002D113B" w:rsidRDefault="002D113B">
            <w:pPr>
              <w:pStyle w:val="ConsPlusNormal"/>
              <w:jc w:val="center"/>
            </w:pPr>
            <w:r w:rsidRPr="002D113B">
              <w:lastRenderedPageBreak/>
              <w:t>От магистралей с интенсивным движением транспорта</w:t>
            </w:r>
          </w:p>
        </w:tc>
        <w:tc>
          <w:tcPr>
            <w:tcW w:w="1417" w:type="dxa"/>
            <w:vAlign w:val="center"/>
          </w:tcPr>
          <w:p w:rsidR="002D113B" w:rsidRPr="002D113B" w:rsidRDefault="002D113B">
            <w:pPr>
              <w:pStyle w:val="ConsPlusNormal"/>
              <w:jc w:val="center"/>
            </w:pPr>
            <w:r w:rsidRPr="002D113B">
              <w:t>м</w:t>
            </w:r>
          </w:p>
        </w:tc>
        <w:tc>
          <w:tcPr>
            <w:tcW w:w="3402" w:type="dxa"/>
            <w:vAlign w:val="center"/>
          </w:tcPr>
          <w:p w:rsidR="002D113B" w:rsidRPr="002D113B" w:rsidRDefault="002D113B">
            <w:pPr>
              <w:pStyle w:val="ConsPlusNormal"/>
              <w:jc w:val="center"/>
            </w:pPr>
            <w:r w:rsidRPr="002D113B">
              <w:t>30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1. Водозаборные сооружения следует размещать выше по потоку грунтовых вод.</w:t>
      </w:r>
    </w:p>
    <w:p w:rsidR="002D113B" w:rsidRPr="002D113B" w:rsidRDefault="002D113B">
      <w:pPr>
        <w:pStyle w:val="ConsPlusNormal"/>
        <w:spacing w:before="220"/>
        <w:ind w:firstLine="540"/>
        <w:jc w:val="both"/>
      </w:pPr>
      <w:r w:rsidRPr="002D113B">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D113B" w:rsidRPr="002D113B" w:rsidRDefault="002D113B">
      <w:pPr>
        <w:pStyle w:val="ConsPlusNormal"/>
        <w:jc w:val="both"/>
      </w:pPr>
    </w:p>
    <w:p w:rsidR="002D113B" w:rsidRPr="002D113B" w:rsidRDefault="002D113B">
      <w:pPr>
        <w:pStyle w:val="ConsPlusNormal"/>
        <w:ind w:firstLine="540"/>
        <w:jc w:val="both"/>
      </w:pPr>
      <w:r w:rsidRPr="002D113B">
        <w:t>2.14. Расстояние до границ соседнего участка от построек, стволов деревьев и кустарников.</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2D113B" w:rsidRPr="002D113B">
        <w:tc>
          <w:tcPr>
            <w:tcW w:w="6520" w:type="dxa"/>
          </w:tcPr>
          <w:p w:rsidR="002D113B" w:rsidRPr="002D113B" w:rsidRDefault="002D113B">
            <w:pPr>
              <w:pStyle w:val="ConsPlusNormal"/>
            </w:pPr>
          </w:p>
        </w:tc>
        <w:tc>
          <w:tcPr>
            <w:tcW w:w="2551" w:type="dxa"/>
          </w:tcPr>
          <w:p w:rsidR="002D113B" w:rsidRPr="002D113B" w:rsidRDefault="002D113B">
            <w:pPr>
              <w:pStyle w:val="ConsPlusNormal"/>
              <w:jc w:val="center"/>
            </w:pPr>
            <w:r w:rsidRPr="002D113B">
              <w:t>Расстояние до границ соседнего участка, м</w:t>
            </w:r>
          </w:p>
        </w:tc>
      </w:tr>
      <w:tr w:rsidR="002D113B" w:rsidRPr="002D113B">
        <w:tc>
          <w:tcPr>
            <w:tcW w:w="6520" w:type="dxa"/>
          </w:tcPr>
          <w:p w:rsidR="002D113B" w:rsidRPr="002D113B" w:rsidRDefault="002D113B">
            <w:pPr>
              <w:pStyle w:val="ConsPlusNormal"/>
            </w:pPr>
            <w:r w:rsidRPr="002D113B">
              <w:t>От усадебного, одно-, двухквартирного и блокированного дома</w:t>
            </w:r>
          </w:p>
        </w:tc>
        <w:tc>
          <w:tcPr>
            <w:tcW w:w="2551" w:type="dxa"/>
          </w:tcPr>
          <w:p w:rsidR="002D113B" w:rsidRPr="002D113B" w:rsidRDefault="002D113B">
            <w:pPr>
              <w:pStyle w:val="ConsPlusNormal"/>
              <w:jc w:val="center"/>
            </w:pPr>
            <w:r w:rsidRPr="002D113B">
              <w:t>3,0</w:t>
            </w:r>
          </w:p>
        </w:tc>
      </w:tr>
      <w:tr w:rsidR="002D113B" w:rsidRPr="002D113B">
        <w:tc>
          <w:tcPr>
            <w:tcW w:w="6520" w:type="dxa"/>
          </w:tcPr>
          <w:p w:rsidR="002D113B" w:rsidRPr="002D113B" w:rsidRDefault="002D113B">
            <w:pPr>
              <w:pStyle w:val="ConsPlusNormal"/>
            </w:pPr>
            <w:r w:rsidRPr="002D113B">
              <w:t>От построек для содержания скота и птицы</w:t>
            </w:r>
          </w:p>
        </w:tc>
        <w:tc>
          <w:tcPr>
            <w:tcW w:w="2551" w:type="dxa"/>
          </w:tcPr>
          <w:p w:rsidR="002D113B" w:rsidRPr="002D113B" w:rsidRDefault="002D113B">
            <w:pPr>
              <w:pStyle w:val="ConsPlusNormal"/>
              <w:jc w:val="center"/>
            </w:pPr>
            <w:r w:rsidRPr="002D113B">
              <w:t>4,0</w:t>
            </w:r>
          </w:p>
        </w:tc>
      </w:tr>
      <w:tr w:rsidR="002D113B" w:rsidRPr="002D113B">
        <w:tc>
          <w:tcPr>
            <w:tcW w:w="6520" w:type="dxa"/>
          </w:tcPr>
          <w:p w:rsidR="002D113B" w:rsidRPr="002D113B" w:rsidRDefault="002D113B">
            <w:pPr>
              <w:pStyle w:val="ConsPlusNormal"/>
            </w:pPr>
            <w:r w:rsidRPr="002D113B">
              <w:t>От бани, гаража и других построек</w:t>
            </w:r>
          </w:p>
        </w:tc>
        <w:tc>
          <w:tcPr>
            <w:tcW w:w="2551" w:type="dxa"/>
          </w:tcPr>
          <w:p w:rsidR="002D113B" w:rsidRPr="002D113B" w:rsidRDefault="002D113B">
            <w:pPr>
              <w:pStyle w:val="ConsPlusNormal"/>
              <w:jc w:val="center"/>
            </w:pPr>
            <w:r w:rsidRPr="002D113B">
              <w:t>1,0</w:t>
            </w:r>
          </w:p>
        </w:tc>
      </w:tr>
      <w:tr w:rsidR="002D113B" w:rsidRPr="002D113B">
        <w:tc>
          <w:tcPr>
            <w:tcW w:w="6520" w:type="dxa"/>
          </w:tcPr>
          <w:p w:rsidR="002D113B" w:rsidRPr="002D113B" w:rsidRDefault="002D113B">
            <w:pPr>
              <w:pStyle w:val="ConsPlusNormal"/>
            </w:pPr>
            <w:r w:rsidRPr="002D113B">
              <w:t>От стволов высокорослых деревьев</w:t>
            </w:r>
          </w:p>
        </w:tc>
        <w:tc>
          <w:tcPr>
            <w:tcW w:w="2551" w:type="dxa"/>
          </w:tcPr>
          <w:p w:rsidR="002D113B" w:rsidRPr="002D113B" w:rsidRDefault="002D113B">
            <w:pPr>
              <w:pStyle w:val="ConsPlusNormal"/>
              <w:jc w:val="center"/>
            </w:pPr>
            <w:r w:rsidRPr="002D113B">
              <w:t>4,0</w:t>
            </w:r>
          </w:p>
        </w:tc>
      </w:tr>
      <w:tr w:rsidR="002D113B" w:rsidRPr="002D113B">
        <w:tc>
          <w:tcPr>
            <w:tcW w:w="6520" w:type="dxa"/>
          </w:tcPr>
          <w:p w:rsidR="002D113B" w:rsidRPr="002D113B" w:rsidRDefault="002D113B">
            <w:pPr>
              <w:pStyle w:val="ConsPlusNormal"/>
            </w:pPr>
            <w:r w:rsidRPr="002D113B">
              <w:t>От стволов среднерослых деревьев</w:t>
            </w:r>
          </w:p>
        </w:tc>
        <w:tc>
          <w:tcPr>
            <w:tcW w:w="2551" w:type="dxa"/>
          </w:tcPr>
          <w:p w:rsidR="002D113B" w:rsidRPr="002D113B" w:rsidRDefault="002D113B">
            <w:pPr>
              <w:pStyle w:val="ConsPlusNormal"/>
              <w:jc w:val="center"/>
            </w:pPr>
            <w:r w:rsidRPr="002D113B">
              <w:t>2,0</w:t>
            </w:r>
          </w:p>
        </w:tc>
      </w:tr>
      <w:tr w:rsidR="002D113B" w:rsidRPr="002D113B">
        <w:tc>
          <w:tcPr>
            <w:tcW w:w="6520" w:type="dxa"/>
          </w:tcPr>
          <w:p w:rsidR="002D113B" w:rsidRPr="002D113B" w:rsidRDefault="002D113B">
            <w:pPr>
              <w:pStyle w:val="ConsPlusNormal"/>
            </w:pPr>
            <w:r w:rsidRPr="002D113B">
              <w:t>От кустарника</w:t>
            </w:r>
          </w:p>
        </w:tc>
        <w:tc>
          <w:tcPr>
            <w:tcW w:w="2551" w:type="dxa"/>
          </w:tcPr>
          <w:p w:rsidR="002D113B" w:rsidRPr="002D113B" w:rsidRDefault="002D113B">
            <w:pPr>
              <w:pStyle w:val="ConsPlusNormal"/>
              <w:jc w:val="center"/>
            </w:pPr>
            <w:r w:rsidRPr="002D113B">
              <w:t>1,0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Высота кустарников не должна превышать нижнего края оконного проема помещений первого этажа.</w:t>
      </w:r>
    </w:p>
    <w:p w:rsidR="002D113B" w:rsidRPr="002D113B" w:rsidRDefault="002D113B">
      <w:pPr>
        <w:pStyle w:val="ConsPlusNormal"/>
        <w:jc w:val="both"/>
      </w:pPr>
    </w:p>
    <w:p w:rsidR="002D113B" w:rsidRPr="002D113B" w:rsidRDefault="002D113B">
      <w:pPr>
        <w:pStyle w:val="ConsPlusNormal"/>
        <w:ind w:firstLine="540"/>
        <w:jc w:val="both"/>
      </w:pPr>
      <w:r w:rsidRPr="002D113B">
        <w:t>2.15. Расстояние до красной линии от построек на приусадебном земельном участке.</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2D113B" w:rsidRPr="002D113B">
        <w:tc>
          <w:tcPr>
            <w:tcW w:w="5669" w:type="dxa"/>
            <w:vMerge w:val="restart"/>
            <w:vAlign w:val="center"/>
          </w:tcPr>
          <w:p w:rsidR="002D113B" w:rsidRPr="002D113B" w:rsidRDefault="002D113B">
            <w:pPr>
              <w:pStyle w:val="ConsPlusNormal"/>
            </w:pPr>
          </w:p>
        </w:tc>
        <w:tc>
          <w:tcPr>
            <w:tcW w:w="3402" w:type="dxa"/>
            <w:gridSpan w:val="2"/>
            <w:vAlign w:val="center"/>
          </w:tcPr>
          <w:p w:rsidR="002D113B" w:rsidRPr="002D113B" w:rsidRDefault="002D113B">
            <w:pPr>
              <w:pStyle w:val="ConsPlusNormal"/>
              <w:jc w:val="center"/>
            </w:pPr>
            <w:r w:rsidRPr="002D113B">
              <w:t>Расстояние от красной линии</w:t>
            </w:r>
          </w:p>
        </w:tc>
      </w:tr>
      <w:tr w:rsidR="002D113B" w:rsidRPr="002D113B">
        <w:tc>
          <w:tcPr>
            <w:tcW w:w="5669" w:type="dxa"/>
            <w:vMerge/>
          </w:tcPr>
          <w:p w:rsidR="002D113B" w:rsidRPr="002D113B" w:rsidRDefault="002D113B"/>
        </w:tc>
        <w:tc>
          <w:tcPr>
            <w:tcW w:w="1701" w:type="dxa"/>
            <w:vAlign w:val="center"/>
          </w:tcPr>
          <w:p w:rsidR="002D113B" w:rsidRPr="002D113B" w:rsidRDefault="002D113B">
            <w:pPr>
              <w:pStyle w:val="ConsPlusNormal"/>
              <w:jc w:val="center"/>
            </w:pPr>
            <w:r w:rsidRPr="002D113B">
              <w:t>улиц</w:t>
            </w:r>
          </w:p>
        </w:tc>
        <w:tc>
          <w:tcPr>
            <w:tcW w:w="1701" w:type="dxa"/>
            <w:vAlign w:val="center"/>
          </w:tcPr>
          <w:p w:rsidR="002D113B" w:rsidRPr="002D113B" w:rsidRDefault="002D113B">
            <w:pPr>
              <w:pStyle w:val="ConsPlusNormal"/>
              <w:jc w:val="center"/>
            </w:pPr>
            <w:r w:rsidRPr="002D113B">
              <w:t>проездов</w:t>
            </w:r>
          </w:p>
        </w:tc>
      </w:tr>
      <w:tr w:rsidR="002D113B" w:rsidRPr="002D113B">
        <w:tc>
          <w:tcPr>
            <w:tcW w:w="5669" w:type="dxa"/>
          </w:tcPr>
          <w:p w:rsidR="002D113B" w:rsidRPr="002D113B" w:rsidRDefault="002D113B">
            <w:pPr>
              <w:pStyle w:val="ConsPlusNormal"/>
            </w:pPr>
            <w:r w:rsidRPr="002D113B">
              <w:t>От усадебного, одно-, двухквартирного и блокированного дома</w:t>
            </w:r>
          </w:p>
        </w:tc>
        <w:tc>
          <w:tcPr>
            <w:tcW w:w="1701" w:type="dxa"/>
            <w:vAlign w:val="center"/>
          </w:tcPr>
          <w:p w:rsidR="002D113B" w:rsidRPr="002D113B" w:rsidRDefault="002D113B">
            <w:pPr>
              <w:pStyle w:val="ConsPlusNormal"/>
              <w:jc w:val="center"/>
            </w:pPr>
            <w:r w:rsidRPr="002D113B">
              <w:t>5</w:t>
            </w:r>
          </w:p>
        </w:tc>
        <w:tc>
          <w:tcPr>
            <w:tcW w:w="1701" w:type="dxa"/>
            <w:vAlign w:val="center"/>
          </w:tcPr>
          <w:p w:rsidR="002D113B" w:rsidRPr="002D113B" w:rsidRDefault="002D113B">
            <w:pPr>
              <w:pStyle w:val="ConsPlusNormal"/>
              <w:jc w:val="center"/>
            </w:pPr>
            <w:r w:rsidRPr="002D113B">
              <w:t>3</w:t>
            </w:r>
          </w:p>
        </w:tc>
      </w:tr>
      <w:tr w:rsidR="002D113B" w:rsidRPr="002D113B">
        <w:tc>
          <w:tcPr>
            <w:tcW w:w="5669" w:type="dxa"/>
          </w:tcPr>
          <w:p w:rsidR="002D113B" w:rsidRPr="002D113B" w:rsidRDefault="002D113B">
            <w:pPr>
              <w:pStyle w:val="ConsPlusNormal"/>
            </w:pPr>
            <w:r w:rsidRPr="002D113B">
              <w:t>От хозяйственных построек</w:t>
            </w:r>
          </w:p>
        </w:tc>
        <w:tc>
          <w:tcPr>
            <w:tcW w:w="1701" w:type="dxa"/>
            <w:vAlign w:val="center"/>
          </w:tcPr>
          <w:p w:rsidR="002D113B" w:rsidRPr="002D113B" w:rsidRDefault="002D113B">
            <w:pPr>
              <w:pStyle w:val="ConsPlusNormal"/>
              <w:jc w:val="center"/>
            </w:pPr>
            <w:r w:rsidRPr="002D113B">
              <w:t>5</w:t>
            </w:r>
          </w:p>
        </w:tc>
        <w:tc>
          <w:tcPr>
            <w:tcW w:w="1701" w:type="dxa"/>
            <w:vAlign w:val="center"/>
          </w:tcPr>
          <w:p w:rsidR="002D113B" w:rsidRPr="002D113B" w:rsidRDefault="002D113B">
            <w:pPr>
              <w:pStyle w:val="ConsPlusNormal"/>
              <w:jc w:val="center"/>
            </w:pPr>
            <w:r w:rsidRPr="002D113B">
              <w:t>5</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2.16. Норма обеспеченности детскими дошкольными учреждениями и размер их земельного участка ориентировочно (кол. мест на 1 тыс. чел.) - 45 мест.</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268"/>
        <w:gridCol w:w="3402"/>
      </w:tblGrid>
      <w:tr w:rsidR="002D113B" w:rsidRPr="002D113B">
        <w:tc>
          <w:tcPr>
            <w:tcW w:w="3402" w:type="dxa"/>
            <w:vAlign w:val="center"/>
          </w:tcPr>
          <w:p w:rsidR="002D113B" w:rsidRPr="002D113B" w:rsidRDefault="002D113B">
            <w:pPr>
              <w:pStyle w:val="ConsPlusNormal"/>
              <w:jc w:val="center"/>
            </w:pPr>
            <w:r w:rsidRPr="002D113B">
              <w:t>Норма обеспеченности</w:t>
            </w:r>
          </w:p>
        </w:tc>
        <w:tc>
          <w:tcPr>
            <w:tcW w:w="2268" w:type="dxa"/>
            <w:vAlign w:val="center"/>
          </w:tcPr>
          <w:p w:rsidR="002D113B" w:rsidRPr="002D113B" w:rsidRDefault="002D113B">
            <w:pPr>
              <w:pStyle w:val="ConsPlusNormal"/>
              <w:jc w:val="center"/>
            </w:pPr>
            <w:r w:rsidRPr="002D113B">
              <w:t>Размер земельного участка</w:t>
            </w:r>
          </w:p>
        </w:tc>
        <w:tc>
          <w:tcPr>
            <w:tcW w:w="3402" w:type="dxa"/>
            <w:vAlign w:val="center"/>
          </w:tcPr>
          <w:p w:rsidR="002D113B" w:rsidRPr="002D113B" w:rsidRDefault="002D113B">
            <w:pPr>
              <w:pStyle w:val="ConsPlusNormal"/>
              <w:jc w:val="center"/>
            </w:pPr>
            <w:r w:rsidRPr="002D113B">
              <w:t>Примечание</w:t>
            </w:r>
          </w:p>
        </w:tc>
      </w:tr>
      <w:tr w:rsidR="002D113B" w:rsidRPr="002D113B">
        <w:tc>
          <w:tcPr>
            <w:tcW w:w="3402" w:type="dxa"/>
          </w:tcPr>
          <w:p w:rsidR="002D113B" w:rsidRPr="002D113B" w:rsidRDefault="002D113B">
            <w:pPr>
              <w:pStyle w:val="ConsPlusNormal"/>
              <w:jc w:val="both"/>
            </w:pPr>
            <w:r w:rsidRPr="002D113B">
              <w:t>Устанавливается в зависимости от демографической структуры населения исходя из охвата детскими учреждениями в пределах 85%, в т.ч.:</w:t>
            </w:r>
          </w:p>
          <w:p w:rsidR="002D113B" w:rsidRPr="002D113B" w:rsidRDefault="002D113B">
            <w:pPr>
              <w:pStyle w:val="ConsPlusNormal"/>
              <w:jc w:val="both"/>
            </w:pPr>
            <w:r w:rsidRPr="002D113B">
              <w:lastRenderedPageBreak/>
              <w:t>общего типа - 70% детей;</w:t>
            </w:r>
          </w:p>
          <w:p w:rsidR="002D113B" w:rsidRPr="002D113B" w:rsidRDefault="002D113B">
            <w:pPr>
              <w:pStyle w:val="ConsPlusNormal"/>
              <w:jc w:val="both"/>
            </w:pPr>
            <w:r w:rsidRPr="002D113B">
              <w:t>специализированного - 3%;</w:t>
            </w:r>
          </w:p>
          <w:p w:rsidR="002D113B" w:rsidRPr="002D113B" w:rsidRDefault="002D113B">
            <w:pPr>
              <w:pStyle w:val="ConsPlusNormal"/>
              <w:jc w:val="both"/>
            </w:pPr>
            <w:r w:rsidRPr="002D113B">
              <w:t>оздоровительного - 12%</w:t>
            </w:r>
          </w:p>
        </w:tc>
        <w:tc>
          <w:tcPr>
            <w:tcW w:w="2268" w:type="dxa"/>
          </w:tcPr>
          <w:p w:rsidR="002D113B" w:rsidRPr="002D113B" w:rsidRDefault="002D113B">
            <w:pPr>
              <w:pStyle w:val="ConsPlusNormal"/>
              <w:jc w:val="both"/>
            </w:pPr>
            <w:r w:rsidRPr="002D113B">
              <w:lastRenderedPageBreak/>
              <w:t>На одно место при вместимости учреждений:</w:t>
            </w:r>
          </w:p>
          <w:p w:rsidR="002D113B" w:rsidRPr="002D113B" w:rsidRDefault="002D113B">
            <w:pPr>
              <w:pStyle w:val="ConsPlusNormal"/>
              <w:jc w:val="both"/>
            </w:pPr>
            <w:r w:rsidRPr="002D113B">
              <w:t>до 100 мест - 40 м</w:t>
            </w:r>
            <w:r w:rsidRPr="002D113B">
              <w:rPr>
                <w:vertAlign w:val="superscript"/>
              </w:rPr>
              <w:t>2</w:t>
            </w:r>
            <w:r w:rsidRPr="002D113B">
              <w:t>;</w:t>
            </w:r>
          </w:p>
          <w:p w:rsidR="002D113B" w:rsidRPr="002D113B" w:rsidRDefault="002D113B">
            <w:pPr>
              <w:pStyle w:val="ConsPlusNormal"/>
              <w:jc w:val="both"/>
            </w:pPr>
            <w:r w:rsidRPr="002D113B">
              <w:t>св. 100 - 35 м</w:t>
            </w:r>
            <w:r w:rsidRPr="002D113B">
              <w:rPr>
                <w:vertAlign w:val="superscript"/>
              </w:rPr>
              <w:t>2</w:t>
            </w:r>
          </w:p>
        </w:tc>
        <w:tc>
          <w:tcPr>
            <w:tcW w:w="3402" w:type="dxa"/>
          </w:tcPr>
          <w:p w:rsidR="002D113B" w:rsidRPr="002D113B" w:rsidRDefault="002D113B">
            <w:pPr>
              <w:pStyle w:val="ConsPlusNormal"/>
              <w:jc w:val="both"/>
            </w:pPr>
            <w:r w:rsidRPr="002D113B">
              <w:t>Размер групповой площадки на 1 место следует принимать (не менее):</w:t>
            </w:r>
          </w:p>
          <w:p w:rsidR="002D113B" w:rsidRPr="002D113B" w:rsidRDefault="002D113B">
            <w:pPr>
              <w:pStyle w:val="ConsPlusNormal"/>
              <w:jc w:val="both"/>
            </w:pPr>
            <w:r w:rsidRPr="002D113B">
              <w:t>для детей ясельного возраста - 7,2 м</w:t>
            </w:r>
            <w:r w:rsidRPr="002D113B">
              <w:rPr>
                <w:vertAlign w:val="superscript"/>
              </w:rPr>
              <w:t>2</w:t>
            </w:r>
            <w:r w:rsidRPr="002D113B">
              <w:t>;</w:t>
            </w:r>
          </w:p>
          <w:p w:rsidR="002D113B" w:rsidRPr="002D113B" w:rsidRDefault="002D113B">
            <w:pPr>
              <w:pStyle w:val="ConsPlusNormal"/>
              <w:jc w:val="both"/>
            </w:pPr>
            <w:r w:rsidRPr="002D113B">
              <w:lastRenderedPageBreak/>
              <w:t>для детей дошкольного возраста - 9,0 м</w:t>
            </w:r>
            <w:r w:rsidRPr="002D113B">
              <w:rPr>
                <w:vertAlign w:val="superscript"/>
              </w:rPr>
              <w:t>2</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1. Вместимость ДОУ для сельских населенных пунктов рекомендуется не более 100 мест и поселков городского типа не более 140 мест.</w:t>
      </w:r>
    </w:p>
    <w:p w:rsidR="002D113B" w:rsidRPr="002D113B" w:rsidRDefault="002D113B">
      <w:pPr>
        <w:pStyle w:val="ConsPlusNormal"/>
        <w:spacing w:before="220"/>
        <w:ind w:firstLine="540"/>
        <w:jc w:val="both"/>
      </w:pPr>
      <w:r w:rsidRPr="002D113B">
        <w:t>2. Размеры земельных участков могут быть уменьшены: на 25% - в условиях реконструкции; на 15% - при размещении на рельефе с уклоном более 20%.</w:t>
      </w:r>
    </w:p>
    <w:p w:rsidR="002D113B" w:rsidRPr="002D113B" w:rsidRDefault="002D113B">
      <w:pPr>
        <w:pStyle w:val="ConsPlusNormal"/>
        <w:spacing w:before="220"/>
        <w:ind w:firstLine="540"/>
        <w:jc w:val="both"/>
      </w:pPr>
      <w:r w:rsidRPr="002D113B">
        <w:t>3. Площадь озеленения территории ДОУ должна составлять не менее 50%.</w:t>
      </w:r>
    </w:p>
    <w:p w:rsidR="002D113B" w:rsidRPr="002D113B" w:rsidRDefault="002D113B">
      <w:pPr>
        <w:pStyle w:val="ConsPlusNormal"/>
        <w:spacing w:before="220"/>
        <w:ind w:firstLine="540"/>
        <w:jc w:val="both"/>
      </w:pPr>
      <w:r w:rsidRPr="002D113B">
        <w:t>Групповые площадки должны быть ограждены кустарником. 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2D113B" w:rsidRPr="002D113B" w:rsidRDefault="002D113B">
      <w:pPr>
        <w:pStyle w:val="ConsPlusNormal"/>
        <w:spacing w:before="220"/>
        <w:ind w:firstLine="540"/>
        <w:jc w:val="both"/>
      </w:pPr>
      <w:r w:rsidRPr="002D113B">
        <w:t>4.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2D113B" w:rsidRPr="002D113B" w:rsidRDefault="002D113B">
      <w:pPr>
        <w:pStyle w:val="ConsPlusNormal"/>
        <w:jc w:val="both"/>
      </w:pPr>
    </w:p>
    <w:p w:rsidR="002D113B" w:rsidRPr="002D113B" w:rsidRDefault="002D113B">
      <w:pPr>
        <w:pStyle w:val="ConsPlusNormal"/>
        <w:ind w:firstLine="540"/>
        <w:jc w:val="both"/>
      </w:pPr>
      <w:r w:rsidRPr="002D113B">
        <w:t>2.17. Радиус обслуживания детскими дошкольными учреждениями территорий сельских населенных пунктов:</w:t>
      </w:r>
    </w:p>
    <w:p w:rsidR="002D113B" w:rsidRPr="002D113B" w:rsidRDefault="002D113B">
      <w:pPr>
        <w:pStyle w:val="ConsPlusNormal"/>
        <w:spacing w:before="220"/>
        <w:ind w:firstLine="540"/>
        <w:jc w:val="both"/>
      </w:pPr>
      <w:r w:rsidRPr="002D113B">
        <w:t>- зона многоквартирной и малоэтажной жилой застройки - 300 м;</w:t>
      </w:r>
    </w:p>
    <w:p w:rsidR="002D113B" w:rsidRPr="002D113B" w:rsidRDefault="002D113B">
      <w:pPr>
        <w:pStyle w:val="ConsPlusNormal"/>
        <w:spacing w:before="220"/>
        <w:ind w:firstLine="540"/>
        <w:jc w:val="both"/>
      </w:pPr>
      <w:r w:rsidRPr="002D113B">
        <w:t>- зона застройки объектами индивидуального жилищного строительства - 500 м.</w:t>
      </w:r>
    </w:p>
    <w:p w:rsidR="002D113B" w:rsidRPr="002D113B" w:rsidRDefault="002D113B">
      <w:pPr>
        <w:pStyle w:val="ConsPlusNormal"/>
        <w:spacing w:before="220"/>
        <w:ind w:firstLine="540"/>
        <w:jc w:val="both"/>
      </w:pPr>
      <w:r w:rsidRPr="002D113B">
        <w:t>Примечание: Указанный радиус обслуживания не распространяется на специализированные и оздоровительные детские дошкольные учреждения.</w:t>
      </w:r>
    </w:p>
    <w:p w:rsidR="002D113B" w:rsidRPr="002D113B" w:rsidRDefault="002D113B">
      <w:pPr>
        <w:pStyle w:val="ConsPlusNormal"/>
        <w:jc w:val="both"/>
      </w:pPr>
    </w:p>
    <w:p w:rsidR="002D113B" w:rsidRPr="002D113B" w:rsidRDefault="002D113B">
      <w:pPr>
        <w:pStyle w:val="ConsPlusNormal"/>
        <w:ind w:firstLine="540"/>
        <w:jc w:val="both"/>
      </w:pPr>
      <w:r w:rsidRPr="002D113B">
        <w:t>2.18. Норма обеспеченности общеобразовательными учреждениями и размер их земельного участка ориентировочно (кол. мест на 1 тыс. чел.) - 45 мест.</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58"/>
        <w:gridCol w:w="3061"/>
      </w:tblGrid>
      <w:tr w:rsidR="002D113B" w:rsidRPr="002D113B">
        <w:tc>
          <w:tcPr>
            <w:tcW w:w="3118" w:type="dxa"/>
            <w:vAlign w:val="center"/>
          </w:tcPr>
          <w:p w:rsidR="002D113B" w:rsidRPr="002D113B" w:rsidRDefault="002D113B">
            <w:pPr>
              <w:pStyle w:val="ConsPlusNormal"/>
              <w:jc w:val="center"/>
            </w:pPr>
            <w:r w:rsidRPr="002D113B">
              <w:t>Норма обеспеченности</w:t>
            </w:r>
          </w:p>
        </w:tc>
        <w:tc>
          <w:tcPr>
            <w:tcW w:w="2858" w:type="dxa"/>
            <w:vAlign w:val="center"/>
          </w:tcPr>
          <w:p w:rsidR="002D113B" w:rsidRPr="002D113B" w:rsidRDefault="002D113B">
            <w:pPr>
              <w:pStyle w:val="ConsPlusNormal"/>
              <w:jc w:val="center"/>
            </w:pPr>
            <w:r w:rsidRPr="002D113B">
              <w:t>Размер земельного участка</w:t>
            </w:r>
          </w:p>
        </w:tc>
        <w:tc>
          <w:tcPr>
            <w:tcW w:w="3061" w:type="dxa"/>
            <w:vAlign w:val="center"/>
          </w:tcPr>
          <w:p w:rsidR="002D113B" w:rsidRPr="002D113B" w:rsidRDefault="002D113B">
            <w:pPr>
              <w:pStyle w:val="ConsPlusNormal"/>
              <w:jc w:val="center"/>
            </w:pPr>
            <w:r w:rsidRPr="002D113B">
              <w:t>Примечание</w:t>
            </w:r>
          </w:p>
        </w:tc>
      </w:tr>
      <w:tr w:rsidR="002D113B" w:rsidRPr="002D113B">
        <w:tc>
          <w:tcPr>
            <w:tcW w:w="3118" w:type="dxa"/>
          </w:tcPr>
          <w:p w:rsidR="002D113B" w:rsidRPr="002D113B" w:rsidRDefault="002D113B">
            <w:pPr>
              <w:pStyle w:val="ConsPlusNormal"/>
              <w:jc w:val="both"/>
            </w:pPr>
            <w:r w:rsidRPr="002D113B">
              <w:t>Устанавливается в зависимости от демографической структуры населения исходя из обеспеченности:</w:t>
            </w:r>
          </w:p>
          <w:p w:rsidR="002D113B" w:rsidRPr="002D113B" w:rsidRDefault="002D113B">
            <w:pPr>
              <w:pStyle w:val="ConsPlusNormal"/>
              <w:jc w:val="both"/>
            </w:pPr>
            <w:r w:rsidRPr="002D113B">
              <w:t>- неполным средним образованием - 100% детей;</w:t>
            </w:r>
          </w:p>
          <w:p w:rsidR="002D113B" w:rsidRPr="002D113B" w:rsidRDefault="002D113B">
            <w:pPr>
              <w:pStyle w:val="ConsPlusNormal"/>
              <w:jc w:val="both"/>
            </w:pPr>
            <w:r w:rsidRPr="002D113B">
              <w:t>- средним образованием (10-11 кл.) - 75% детей при обучении в одну смену</w:t>
            </w:r>
          </w:p>
        </w:tc>
        <w:tc>
          <w:tcPr>
            <w:tcW w:w="2858" w:type="dxa"/>
          </w:tcPr>
          <w:p w:rsidR="002D113B" w:rsidRPr="002D113B" w:rsidRDefault="002D113B">
            <w:pPr>
              <w:pStyle w:val="ConsPlusNormal"/>
              <w:jc w:val="both"/>
            </w:pPr>
            <w:r w:rsidRPr="002D113B">
              <w:t>На одно место при вместимости учреждений:</w:t>
            </w:r>
          </w:p>
          <w:p w:rsidR="002D113B" w:rsidRPr="002D113B" w:rsidRDefault="002D113B">
            <w:pPr>
              <w:pStyle w:val="ConsPlusNormal"/>
              <w:jc w:val="both"/>
            </w:pPr>
            <w:r w:rsidRPr="002D113B">
              <w:t>от 40 до 400 - 50 м</w:t>
            </w:r>
            <w:r w:rsidRPr="002D113B">
              <w:rPr>
                <w:vertAlign w:val="superscript"/>
              </w:rPr>
              <w:t>2</w:t>
            </w:r>
            <w:r w:rsidRPr="002D113B">
              <w:t>;</w:t>
            </w:r>
          </w:p>
          <w:p w:rsidR="002D113B" w:rsidRPr="002D113B" w:rsidRDefault="002D113B">
            <w:pPr>
              <w:pStyle w:val="ConsPlusNormal"/>
              <w:jc w:val="both"/>
            </w:pPr>
            <w:r w:rsidRPr="002D113B">
              <w:t>от 400 до 500 - 60 м</w:t>
            </w:r>
            <w:r w:rsidRPr="002D113B">
              <w:rPr>
                <w:vertAlign w:val="superscript"/>
              </w:rPr>
              <w:t>2</w:t>
            </w:r>
            <w:r w:rsidRPr="002D113B">
              <w:t>;</w:t>
            </w:r>
          </w:p>
          <w:p w:rsidR="002D113B" w:rsidRPr="002D113B" w:rsidRDefault="002D113B">
            <w:pPr>
              <w:pStyle w:val="ConsPlusNormal"/>
              <w:jc w:val="both"/>
            </w:pPr>
            <w:r w:rsidRPr="002D113B">
              <w:t>от 500 до 600 - 50 м</w:t>
            </w:r>
            <w:r w:rsidRPr="002D113B">
              <w:rPr>
                <w:vertAlign w:val="superscript"/>
              </w:rPr>
              <w:t>2</w:t>
            </w:r>
            <w:r w:rsidRPr="002D113B">
              <w:t>;</w:t>
            </w:r>
          </w:p>
          <w:p w:rsidR="002D113B" w:rsidRPr="002D113B" w:rsidRDefault="002D113B">
            <w:pPr>
              <w:pStyle w:val="ConsPlusNormal"/>
              <w:jc w:val="both"/>
            </w:pPr>
            <w:r w:rsidRPr="002D113B">
              <w:t>от 600 до 800 - 40 м</w:t>
            </w:r>
            <w:r w:rsidRPr="002D113B">
              <w:rPr>
                <w:vertAlign w:val="superscript"/>
              </w:rPr>
              <w:t>2</w:t>
            </w:r>
            <w:r w:rsidRPr="002D113B">
              <w:t>;</w:t>
            </w:r>
          </w:p>
          <w:p w:rsidR="002D113B" w:rsidRPr="002D113B" w:rsidRDefault="002D113B">
            <w:pPr>
              <w:pStyle w:val="ConsPlusNormal"/>
              <w:jc w:val="both"/>
            </w:pPr>
            <w:r w:rsidRPr="002D113B">
              <w:t>от 800 до 1100 - 33 м</w:t>
            </w:r>
            <w:r w:rsidRPr="002D113B">
              <w:rPr>
                <w:vertAlign w:val="superscript"/>
              </w:rPr>
              <w:t>2</w:t>
            </w:r>
            <w:r w:rsidRPr="002D113B">
              <w:t>.</w:t>
            </w:r>
          </w:p>
          <w:p w:rsidR="002D113B" w:rsidRPr="002D113B" w:rsidRDefault="002D113B">
            <w:pPr>
              <w:pStyle w:val="ConsPlusNormal"/>
              <w:jc w:val="both"/>
            </w:pPr>
            <w:r w:rsidRPr="002D113B">
              <w:t>В условиях реконструкции возможно уменьшение на 20%</w:t>
            </w:r>
          </w:p>
        </w:tc>
        <w:tc>
          <w:tcPr>
            <w:tcW w:w="3061" w:type="dxa"/>
          </w:tcPr>
          <w:p w:rsidR="002D113B" w:rsidRPr="002D113B" w:rsidRDefault="002D113B">
            <w:pPr>
              <w:pStyle w:val="ConsPlusNormal"/>
              <w:jc w:val="both"/>
            </w:pPr>
            <w:r w:rsidRPr="002D113B">
              <w:t>На земельном участке выделяются следующие зоны: учебно-опытная, физкультурно-спортивная, отдыха, хозяйственная.</w:t>
            </w:r>
          </w:p>
          <w:p w:rsidR="002D113B" w:rsidRPr="002D113B" w:rsidRDefault="002D113B">
            <w:pPr>
              <w:pStyle w:val="ConsPlusNormal"/>
              <w:jc w:val="both"/>
            </w:pPr>
            <w:r w:rsidRPr="002D113B">
              <w:t>Спортивная зона школы может быть объединена с физкультурно-оздоровительным комплексом для населения ближайших кварталов</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D113B" w:rsidRPr="002D113B" w:rsidRDefault="002D113B">
      <w:pPr>
        <w:pStyle w:val="ConsPlusNormal"/>
        <w:spacing w:before="220"/>
        <w:ind w:firstLine="540"/>
        <w:jc w:val="both"/>
      </w:pPr>
      <w:r w:rsidRPr="002D113B">
        <w:lastRenderedPageBreak/>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D113B" w:rsidRPr="002D113B" w:rsidRDefault="002D113B">
      <w:pPr>
        <w:pStyle w:val="ConsPlusNormal"/>
        <w:spacing w:before="220"/>
        <w:ind w:firstLine="540"/>
        <w:jc w:val="both"/>
      </w:pPr>
      <w:r w:rsidRPr="002D113B">
        <w:t>3. Озеленение участка предусматривается из расчета не менее 50% площади его территории. Деревья должны размещаться на расстоянии не менее 15 м, а кустарники не менее 5 м от зданий общеобразовательных учреждений.</w:t>
      </w:r>
    </w:p>
    <w:p w:rsidR="002D113B" w:rsidRPr="002D113B" w:rsidRDefault="002D113B">
      <w:pPr>
        <w:pStyle w:val="ConsPlusNormal"/>
        <w:spacing w:before="220"/>
        <w:ind w:firstLine="540"/>
        <w:jc w:val="both"/>
      </w:pPr>
      <w:r w:rsidRPr="002D113B">
        <w:t>4. На земельном участке проектируются следующие зоны:</w:t>
      </w:r>
    </w:p>
    <w:p w:rsidR="002D113B" w:rsidRPr="002D113B" w:rsidRDefault="002D113B">
      <w:pPr>
        <w:pStyle w:val="ConsPlusNormal"/>
        <w:spacing w:before="220"/>
        <w:ind w:firstLine="540"/>
        <w:jc w:val="both"/>
      </w:pPr>
      <w:r w:rsidRPr="002D113B">
        <w:t>- учебно-опытная зона;</w:t>
      </w:r>
    </w:p>
    <w:p w:rsidR="002D113B" w:rsidRPr="002D113B" w:rsidRDefault="002D113B">
      <w:pPr>
        <w:pStyle w:val="ConsPlusNormal"/>
        <w:spacing w:before="220"/>
        <w:ind w:firstLine="540"/>
        <w:jc w:val="both"/>
      </w:pPr>
      <w:r w:rsidRPr="002D113B">
        <w:t>- физкультурно-спортивная зона;</w:t>
      </w:r>
    </w:p>
    <w:p w:rsidR="002D113B" w:rsidRPr="002D113B" w:rsidRDefault="002D113B">
      <w:pPr>
        <w:pStyle w:val="ConsPlusNormal"/>
        <w:spacing w:before="220"/>
        <w:ind w:firstLine="540"/>
        <w:jc w:val="both"/>
      </w:pPr>
      <w:r w:rsidRPr="002D113B">
        <w:t>- зона отдыха;</w:t>
      </w:r>
    </w:p>
    <w:p w:rsidR="002D113B" w:rsidRPr="002D113B" w:rsidRDefault="002D113B">
      <w:pPr>
        <w:pStyle w:val="ConsPlusNormal"/>
        <w:spacing w:before="220"/>
        <w:ind w:firstLine="540"/>
        <w:jc w:val="both"/>
      </w:pPr>
      <w:r w:rsidRPr="002D113B">
        <w:t>- хозяйственная зона.</w:t>
      </w:r>
    </w:p>
    <w:p w:rsidR="002D113B" w:rsidRPr="002D113B" w:rsidRDefault="002D113B">
      <w:pPr>
        <w:pStyle w:val="ConsPlusNormal"/>
        <w:spacing w:before="220"/>
        <w:ind w:firstLine="540"/>
        <w:jc w:val="both"/>
      </w:pPr>
      <w:r w:rsidRPr="002D113B">
        <w:t>5. Площадь учебно-опытной зоны должна составлять не более 25% площади участка.</w:t>
      </w:r>
    </w:p>
    <w:p w:rsidR="002D113B" w:rsidRPr="002D113B" w:rsidRDefault="002D113B">
      <w:pPr>
        <w:pStyle w:val="ConsPlusNormal"/>
        <w:spacing w:before="220"/>
        <w:ind w:firstLine="540"/>
        <w:jc w:val="both"/>
      </w:pPr>
      <w:r w:rsidRPr="002D113B">
        <w:t>6. Физкультурно-спортивную зону следует размещать на расстоянии не менее 25 м от здания учреждения, за полосой зеленых насаждений.</w:t>
      </w:r>
    </w:p>
    <w:p w:rsidR="002D113B" w:rsidRPr="002D113B" w:rsidRDefault="002D113B">
      <w:pPr>
        <w:pStyle w:val="ConsPlusNormal"/>
        <w:spacing w:before="220"/>
        <w:ind w:firstLine="540"/>
        <w:jc w:val="both"/>
      </w:pPr>
      <w:r w:rsidRPr="002D113B">
        <w:t>7. 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2D113B" w:rsidRPr="002D113B" w:rsidRDefault="002D113B">
      <w:pPr>
        <w:pStyle w:val="ConsPlusNormal"/>
        <w:spacing w:before="220"/>
        <w:ind w:firstLine="540"/>
        <w:jc w:val="both"/>
      </w:pPr>
      <w:r w:rsidRPr="002D113B">
        <w:t>8. Для мусоросборников должна предусматриваться бетонированная площадка на расстоянии не менее 25 м от окон и входа в столовую (буфет).</w:t>
      </w:r>
    </w:p>
    <w:p w:rsidR="002D113B" w:rsidRPr="002D113B" w:rsidRDefault="002D113B">
      <w:pPr>
        <w:pStyle w:val="ConsPlusNormal"/>
        <w:spacing w:before="220"/>
        <w:ind w:firstLine="540"/>
        <w:jc w:val="both"/>
      </w:pPr>
      <w:r w:rsidRPr="002D113B">
        <w:t>9.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2D113B" w:rsidRPr="002D113B" w:rsidRDefault="002D113B">
      <w:pPr>
        <w:pStyle w:val="ConsPlusNormal"/>
        <w:jc w:val="both"/>
      </w:pPr>
    </w:p>
    <w:p w:rsidR="002D113B" w:rsidRPr="002D113B" w:rsidRDefault="002D113B">
      <w:pPr>
        <w:pStyle w:val="ConsPlusNormal"/>
        <w:ind w:firstLine="540"/>
        <w:jc w:val="both"/>
      </w:pPr>
      <w:r w:rsidRPr="002D113B">
        <w:t>2.19. Радиус обслуживания общеобразовательными учреждениями территорий сельских населенных пунктов:</w:t>
      </w:r>
    </w:p>
    <w:p w:rsidR="002D113B" w:rsidRPr="002D113B" w:rsidRDefault="002D113B">
      <w:pPr>
        <w:pStyle w:val="ConsPlusNormal"/>
        <w:spacing w:before="220"/>
        <w:ind w:firstLine="540"/>
        <w:jc w:val="both"/>
      </w:pPr>
      <w:r w:rsidRPr="002D113B">
        <w:t>- зона многоквартирной и малоэтажной жилой застройки - 500 м (но не более 30 мин.);</w:t>
      </w:r>
    </w:p>
    <w:p w:rsidR="002D113B" w:rsidRPr="002D113B" w:rsidRDefault="002D113B">
      <w:pPr>
        <w:pStyle w:val="ConsPlusNormal"/>
        <w:spacing w:before="220"/>
        <w:ind w:firstLine="540"/>
        <w:jc w:val="both"/>
      </w:pPr>
      <w:r w:rsidRPr="002D113B">
        <w:t>- зона застройки объектами индивидуального жилищного строительства (для начальных классов) - 750 (500) (но не более 30 мин.);</w:t>
      </w:r>
    </w:p>
    <w:p w:rsidR="002D113B" w:rsidRPr="002D113B" w:rsidRDefault="002D113B">
      <w:pPr>
        <w:pStyle w:val="ConsPlusNormal"/>
        <w:spacing w:before="220"/>
        <w:ind w:firstLine="540"/>
        <w:jc w:val="both"/>
      </w:pPr>
      <w:r w:rsidRPr="002D113B">
        <w:t>-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2D113B" w:rsidRPr="002D113B" w:rsidRDefault="002D113B">
      <w:pPr>
        <w:pStyle w:val="ConsPlusNormal"/>
        <w:spacing w:before="220"/>
        <w:ind w:firstLine="540"/>
        <w:jc w:val="both"/>
      </w:pPr>
      <w:r w:rsidRPr="002D113B">
        <w:t>Примечания:</w:t>
      </w:r>
    </w:p>
    <w:p w:rsidR="002D113B" w:rsidRPr="002D113B" w:rsidRDefault="002D113B">
      <w:pPr>
        <w:pStyle w:val="ConsPlusNormal"/>
        <w:spacing w:before="220"/>
        <w:ind w:firstLine="540"/>
        <w:jc w:val="both"/>
      </w:pPr>
      <w:r w:rsidRPr="002D113B">
        <w:t>1. Указанный радиус обслуживания не распространяется на специализированные общеобразовательные учреждения.</w:t>
      </w:r>
    </w:p>
    <w:p w:rsidR="002D113B" w:rsidRPr="002D113B" w:rsidRDefault="002D113B">
      <w:pPr>
        <w:pStyle w:val="ConsPlusNormal"/>
        <w:spacing w:before="220"/>
        <w:ind w:firstLine="540"/>
        <w:jc w:val="both"/>
      </w:pPr>
      <w:r w:rsidRPr="002D113B">
        <w:t>2. Предельный радиус обслуживания обучающихся II-III ступеней не должен превышать 15 км.</w:t>
      </w:r>
    </w:p>
    <w:p w:rsidR="002D113B" w:rsidRPr="002D113B" w:rsidRDefault="002D113B">
      <w:pPr>
        <w:pStyle w:val="ConsPlusNormal"/>
        <w:spacing w:before="220"/>
        <w:ind w:firstLine="540"/>
        <w:jc w:val="both"/>
      </w:pPr>
      <w:r w:rsidRPr="002D113B">
        <w:t>3. Для учащихся, проживающих на расстоянии свыше 1 км от учреждения, подвоз учащихся осуществляется на транспорте, предназначенном для перевозки детей.</w:t>
      </w:r>
    </w:p>
    <w:p w:rsidR="002D113B" w:rsidRPr="002D113B" w:rsidRDefault="002D113B">
      <w:pPr>
        <w:pStyle w:val="ConsPlusNormal"/>
        <w:jc w:val="both"/>
      </w:pPr>
    </w:p>
    <w:p w:rsidR="002D113B" w:rsidRPr="002D113B" w:rsidRDefault="002D113B">
      <w:pPr>
        <w:pStyle w:val="ConsPlusNormal"/>
        <w:ind w:firstLine="540"/>
        <w:jc w:val="both"/>
      </w:pPr>
      <w:r w:rsidRPr="002D113B">
        <w:t>2.20. Расстояние от стен зданий общеобразовательных школ и границ земельных участков детских дошкольных учреждений до красной линии:</w:t>
      </w:r>
    </w:p>
    <w:p w:rsidR="002D113B" w:rsidRPr="002D113B" w:rsidRDefault="002D113B">
      <w:pPr>
        <w:pStyle w:val="ConsPlusNormal"/>
        <w:spacing w:before="220"/>
        <w:ind w:firstLine="540"/>
        <w:jc w:val="both"/>
      </w:pPr>
      <w:r w:rsidRPr="002D113B">
        <w:t>- в сельских населенных пунктах - 10 м;</w:t>
      </w:r>
    </w:p>
    <w:p w:rsidR="002D113B" w:rsidRPr="002D113B" w:rsidRDefault="002D113B">
      <w:pPr>
        <w:pStyle w:val="ConsPlusNormal"/>
        <w:spacing w:before="220"/>
        <w:ind w:firstLine="540"/>
        <w:jc w:val="both"/>
      </w:pPr>
      <w:r w:rsidRPr="002D113B">
        <w:t>- участки дошкольных образовательных учреждений не должны примыкать непосредственно к магистральным улицам.</w:t>
      </w:r>
    </w:p>
    <w:p w:rsidR="002D113B" w:rsidRPr="002D113B" w:rsidRDefault="002D113B">
      <w:pPr>
        <w:pStyle w:val="ConsPlusNormal"/>
        <w:spacing w:before="220"/>
        <w:ind w:firstLine="540"/>
        <w:jc w:val="both"/>
      </w:pPr>
      <w:r w:rsidRPr="002D113B">
        <w:t>2.21. Площадь озелененной и благоустроенной территории микрорайона (квартала) без учета участков школ и детских дошкольных учреждений не менее 25% площади территории квартала.</w:t>
      </w:r>
    </w:p>
    <w:p w:rsidR="002D113B" w:rsidRPr="002D113B" w:rsidRDefault="002D113B">
      <w:pPr>
        <w:pStyle w:val="ConsPlusNormal"/>
        <w:spacing w:before="220"/>
        <w:ind w:firstLine="540"/>
        <w:jc w:val="both"/>
      </w:pPr>
      <w:r w:rsidRPr="002D113B">
        <w:t>Примечание: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113B" w:rsidRPr="002D113B" w:rsidRDefault="002D113B">
      <w:pPr>
        <w:pStyle w:val="ConsPlusNormal"/>
        <w:jc w:val="both"/>
      </w:pPr>
    </w:p>
    <w:p w:rsidR="002D113B" w:rsidRPr="002D113B" w:rsidRDefault="002D113B">
      <w:pPr>
        <w:pStyle w:val="ConsPlusNormal"/>
        <w:ind w:firstLine="540"/>
        <w:jc w:val="both"/>
      </w:pPr>
      <w:r w:rsidRPr="002D113B">
        <w:t>2.22. Норма накопления твердых бытовых отходов (ТБО) для населения (объем отходов в год на 1 человека).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34"/>
        <w:gridCol w:w="1417"/>
      </w:tblGrid>
      <w:tr w:rsidR="002D113B" w:rsidRPr="002D113B">
        <w:tc>
          <w:tcPr>
            <w:tcW w:w="6180" w:type="dxa"/>
            <w:vMerge w:val="restart"/>
            <w:tcBorders>
              <w:top w:val="single" w:sz="4" w:space="0" w:color="auto"/>
              <w:bottom w:val="single" w:sz="4" w:space="0" w:color="auto"/>
            </w:tcBorders>
          </w:tcPr>
          <w:p w:rsidR="002D113B" w:rsidRPr="002D113B" w:rsidRDefault="002D113B">
            <w:pPr>
              <w:pStyle w:val="ConsPlusNormal"/>
              <w:jc w:val="center"/>
            </w:pPr>
            <w:r w:rsidRPr="002D113B">
              <w:t>Бытовые отходы</w:t>
            </w:r>
          </w:p>
        </w:tc>
        <w:tc>
          <w:tcPr>
            <w:tcW w:w="2851" w:type="dxa"/>
            <w:gridSpan w:val="2"/>
            <w:tcBorders>
              <w:top w:val="single" w:sz="4" w:space="0" w:color="auto"/>
              <w:bottom w:val="single" w:sz="4" w:space="0" w:color="auto"/>
            </w:tcBorders>
          </w:tcPr>
          <w:p w:rsidR="002D113B" w:rsidRPr="002D113B" w:rsidRDefault="002D113B">
            <w:pPr>
              <w:pStyle w:val="ConsPlusNormal"/>
              <w:jc w:val="center"/>
            </w:pPr>
            <w:r w:rsidRPr="002D113B">
              <w:t>Количество бытовых отходов, чел./год</w:t>
            </w:r>
          </w:p>
        </w:tc>
      </w:tr>
      <w:tr w:rsidR="002D113B" w:rsidRPr="002D113B">
        <w:tc>
          <w:tcPr>
            <w:tcW w:w="6180" w:type="dxa"/>
            <w:vMerge/>
            <w:tcBorders>
              <w:top w:val="single" w:sz="4" w:space="0" w:color="auto"/>
              <w:bottom w:val="single" w:sz="4" w:space="0" w:color="auto"/>
            </w:tcBorders>
          </w:tcPr>
          <w:p w:rsidR="002D113B" w:rsidRPr="002D113B" w:rsidRDefault="002D113B"/>
        </w:tc>
        <w:tc>
          <w:tcPr>
            <w:tcW w:w="1434" w:type="dxa"/>
            <w:tcBorders>
              <w:top w:val="single" w:sz="4" w:space="0" w:color="auto"/>
              <w:bottom w:val="single" w:sz="4" w:space="0" w:color="auto"/>
            </w:tcBorders>
          </w:tcPr>
          <w:p w:rsidR="002D113B" w:rsidRPr="002D113B" w:rsidRDefault="002D113B">
            <w:pPr>
              <w:pStyle w:val="ConsPlusNormal"/>
              <w:jc w:val="center"/>
            </w:pPr>
            <w:r w:rsidRPr="002D113B">
              <w:t>кг</w:t>
            </w:r>
          </w:p>
        </w:tc>
        <w:tc>
          <w:tcPr>
            <w:tcW w:w="1417" w:type="dxa"/>
            <w:tcBorders>
              <w:top w:val="single" w:sz="4" w:space="0" w:color="auto"/>
              <w:bottom w:val="single" w:sz="4" w:space="0" w:color="auto"/>
            </w:tcBorders>
          </w:tcPr>
          <w:p w:rsidR="002D113B" w:rsidRPr="002D113B" w:rsidRDefault="002D113B">
            <w:pPr>
              <w:pStyle w:val="ConsPlusNormal"/>
              <w:jc w:val="center"/>
            </w:pPr>
            <w:r w:rsidRPr="002D113B">
              <w:t>л</w:t>
            </w:r>
          </w:p>
        </w:tc>
      </w:tr>
      <w:tr w:rsidR="002D113B" w:rsidRPr="002D113B">
        <w:tblPrEx>
          <w:tblBorders>
            <w:insideH w:val="none" w:sz="0" w:space="0" w:color="auto"/>
          </w:tblBorders>
        </w:tblPrEx>
        <w:tc>
          <w:tcPr>
            <w:tcW w:w="6180" w:type="dxa"/>
            <w:tcBorders>
              <w:top w:val="single" w:sz="4" w:space="0" w:color="auto"/>
              <w:bottom w:val="nil"/>
            </w:tcBorders>
          </w:tcPr>
          <w:p w:rsidR="002D113B" w:rsidRPr="002D113B" w:rsidRDefault="002D113B">
            <w:pPr>
              <w:pStyle w:val="ConsPlusNormal"/>
            </w:pPr>
            <w:r w:rsidRPr="002D113B">
              <w:t>Твердые:</w:t>
            </w:r>
          </w:p>
        </w:tc>
        <w:tc>
          <w:tcPr>
            <w:tcW w:w="1434" w:type="dxa"/>
            <w:tcBorders>
              <w:top w:val="single" w:sz="4" w:space="0" w:color="auto"/>
              <w:bottom w:val="nil"/>
            </w:tcBorders>
          </w:tcPr>
          <w:p w:rsidR="002D113B" w:rsidRPr="002D113B" w:rsidRDefault="002D113B">
            <w:pPr>
              <w:pStyle w:val="ConsPlusNormal"/>
            </w:pPr>
          </w:p>
        </w:tc>
        <w:tc>
          <w:tcPr>
            <w:tcW w:w="1417" w:type="dxa"/>
            <w:tcBorders>
              <w:top w:val="single" w:sz="4" w:space="0" w:color="auto"/>
              <w:bottom w:val="nil"/>
            </w:tcBorders>
          </w:tcPr>
          <w:p w:rsidR="002D113B" w:rsidRPr="002D113B" w:rsidRDefault="002D113B">
            <w:pPr>
              <w:pStyle w:val="ConsPlusNormal"/>
            </w:pPr>
          </w:p>
        </w:tc>
      </w:tr>
      <w:tr w:rsidR="002D113B" w:rsidRPr="002D113B">
        <w:tblPrEx>
          <w:tblBorders>
            <w:insideH w:val="none" w:sz="0" w:space="0" w:color="auto"/>
          </w:tblBorders>
        </w:tblPrEx>
        <w:tc>
          <w:tcPr>
            <w:tcW w:w="6180" w:type="dxa"/>
            <w:tcBorders>
              <w:top w:val="nil"/>
              <w:bottom w:val="nil"/>
            </w:tcBorders>
          </w:tcPr>
          <w:p w:rsidR="002D113B" w:rsidRPr="002D113B" w:rsidRDefault="002D113B">
            <w:pPr>
              <w:pStyle w:val="ConsPlusNormal"/>
            </w:pPr>
            <w:r w:rsidRPr="002D113B">
              <w:t>от жилых зданий, оборудованных водопроводом, канализацией, центральным отоплением и газом</w:t>
            </w:r>
          </w:p>
        </w:tc>
        <w:tc>
          <w:tcPr>
            <w:tcW w:w="1434" w:type="dxa"/>
            <w:tcBorders>
              <w:top w:val="nil"/>
              <w:bottom w:val="nil"/>
            </w:tcBorders>
          </w:tcPr>
          <w:p w:rsidR="002D113B" w:rsidRPr="002D113B" w:rsidRDefault="002D113B">
            <w:pPr>
              <w:pStyle w:val="ConsPlusNormal"/>
              <w:jc w:val="center"/>
            </w:pPr>
            <w:r w:rsidRPr="002D113B">
              <w:t>190-225</w:t>
            </w:r>
          </w:p>
        </w:tc>
        <w:tc>
          <w:tcPr>
            <w:tcW w:w="1417" w:type="dxa"/>
            <w:tcBorders>
              <w:top w:val="nil"/>
              <w:bottom w:val="nil"/>
            </w:tcBorders>
          </w:tcPr>
          <w:p w:rsidR="002D113B" w:rsidRPr="002D113B" w:rsidRDefault="002D113B">
            <w:pPr>
              <w:pStyle w:val="ConsPlusNormal"/>
              <w:jc w:val="center"/>
            </w:pPr>
            <w:r w:rsidRPr="002D113B">
              <w:t>900-1000</w:t>
            </w:r>
          </w:p>
        </w:tc>
      </w:tr>
      <w:tr w:rsidR="002D113B" w:rsidRPr="002D113B">
        <w:tblPrEx>
          <w:tblBorders>
            <w:insideH w:val="none" w:sz="0" w:space="0" w:color="auto"/>
          </w:tblBorders>
        </w:tblPrEx>
        <w:tc>
          <w:tcPr>
            <w:tcW w:w="6180" w:type="dxa"/>
            <w:tcBorders>
              <w:top w:val="nil"/>
              <w:bottom w:val="nil"/>
            </w:tcBorders>
          </w:tcPr>
          <w:p w:rsidR="002D113B" w:rsidRPr="002D113B" w:rsidRDefault="002D113B">
            <w:pPr>
              <w:pStyle w:val="ConsPlusNormal"/>
            </w:pPr>
            <w:r w:rsidRPr="002D113B">
              <w:t>от прочих жилых зданий</w:t>
            </w:r>
          </w:p>
        </w:tc>
        <w:tc>
          <w:tcPr>
            <w:tcW w:w="1434" w:type="dxa"/>
            <w:tcBorders>
              <w:top w:val="nil"/>
              <w:bottom w:val="nil"/>
            </w:tcBorders>
          </w:tcPr>
          <w:p w:rsidR="002D113B" w:rsidRPr="002D113B" w:rsidRDefault="002D113B">
            <w:pPr>
              <w:pStyle w:val="ConsPlusNormal"/>
              <w:jc w:val="center"/>
            </w:pPr>
            <w:r w:rsidRPr="002D113B">
              <w:t>300-450</w:t>
            </w:r>
          </w:p>
        </w:tc>
        <w:tc>
          <w:tcPr>
            <w:tcW w:w="1417" w:type="dxa"/>
            <w:tcBorders>
              <w:top w:val="nil"/>
              <w:bottom w:val="nil"/>
            </w:tcBorders>
          </w:tcPr>
          <w:p w:rsidR="002D113B" w:rsidRPr="002D113B" w:rsidRDefault="002D113B">
            <w:pPr>
              <w:pStyle w:val="ConsPlusNormal"/>
              <w:jc w:val="center"/>
            </w:pPr>
            <w:r w:rsidRPr="002D113B">
              <w:t>1100-1500</w:t>
            </w:r>
          </w:p>
        </w:tc>
      </w:tr>
      <w:tr w:rsidR="002D113B" w:rsidRPr="002D113B">
        <w:tblPrEx>
          <w:tblBorders>
            <w:insideH w:val="none" w:sz="0" w:space="0" w:color="auto"/>
          </w:tblBorders>
        </w:tblPrEx>
        <w:tc>
          <w:tcPr>
            <w:tcW w:w="6180" w:type="dxa"/>
            <w:tcBorders>
              <w:top w:val="nil"/>
              <w:bottom w:val="nil"/>
            </w:tcBorders>
          </w:tcPr>
          <w:p w:rsidR="002D113B" w:rsidRPr="002D113B" w:rsidRDefault="002D113B">
            <w:pPr>
              <w:pStyle w:val="ConsPlusNormal"/>
            </w:pPr>
            <w:r w:rsidRPr="002D113B">
              <w:t>Общее количество по городу с учетом общественных зданий</w:t>
            </w:r>
          </w:p>
        </w:tc>
        <w:tc>
          <w:tcPr>
            <w:tcW w:w="1434" w:type="dxa"/>
            <w:tcBorders>
              <w:top w:val="nil"/>
              <w:bottom w:val="nil"/>
            </w:tcBorders>
          </w:tcPr>
          <w:p w:rsidR="002D113B" w:rsidRPr="002D113B" w:rsidRDefault="002D113B">
            <w:pPr>
              <w:pStyle w:val="ConsPlusNormal"/>
              <w:jc w:val="center"/>
            </w:pPr>
            <w:r w:rsidRPr="002D113B">
              <w:t>280-300</w:t>
            </w:r>
          </w:p>
        </w:tc>
        <w:tc>
          <w:tcPr>
            <w:tcW w:w="1417" w:type="dxa"/>
            <w:tcBorders>
              <w:top w:val="nil"/>
              <w:bottom w:val="nil"/>
            </w:tcBorders>
          </w:tcPr>
          <w:p w:rsidR="002D113B" w:rsidRPr="002D113B" w:rsidRDefault="002D113B">
            <w:pPr>
              <w:pStyle w:val="ConsPlusNormal"/>
              <w:jc w:val="center"/>
            </w:pPr>
            <w:r w:rsidRPr="002D113B">
              <w:t>1400-1500</w:t>
            </w:r>
          </w:p>
        </w:tc>
      </w:tr>
      <w:tr w:rsidR="002D113B" w:rsidRPr="002D113B">
        <w:tblPrEx>
          <w:tblBorders>
            <w:insideH w:val="none" w:sz="0" w:space="0" w:color="auto"/>
          </w:tblBorders>
        </w:tblPrEx>
        <w:tc>
          <w:tcPr>
            <w:tcW w:w="6180" w:type="dxa"/>
            <w:tcBorders>
              <w:top w:val="nil"/>
              <w:bottom w:val="nil"/>
            </w:tcBorders>
          </w:tcPr>
          <w:p w:rsidR="002D113B" w:rsidRPr="002D113B" w:rsidRDefault="002D113B">
            <w:pPr>
              <w:pStyle w:val="ConsPlusNormal"/>
            </w:pPr>
            <w:r w:rsidRPr="002D113B">
              <w:t>Жидкие из выгребов (при отсутствии канализации)</w:t>
            </w:r>
          </w:p>
        </w:tc>
        <w:tc>
          <w:tcPr>
            <w:tcW w:w="1434" w:type="dxa"/>
            <w:tcBorders>
              <w:top w:val="nil"/>
              <w:bottom w:val="nil"/>
            </w:tcBorders>
          </w:tcPr>
          <w:p w:rsidR="002D113B" w:rsidRPr="002D113B" w:rsidRDefault="002D113B">
            <w:pPr>
              <w:pStyle w:val="ConsPlusNormal"/>
              <w:jc w:val="center"/>
            </w:pPr>
            <w:r w:rsidRPr="002D113B">
              <w:t>-</w:t>
            </w:r>
          </w:p>
        </w:tc>
        <w:tc>
          <w:tcPr>
            <w:tcW w:w="1417" w:type="dxa"/>
            <w:tcBorders>
              <w:top w:val="nil"/>
              <w:bottom w:val="nil"/>
            </w:tcBorders>
          </w:tcPr>
          <w:p w:rsidR="002D113B" w:rsidRPr="002D113B" w:rsidRDefault="002D113B">
            <w:pPr>
              <w:pStyle w:val="ConsPlusNormal"/>
              <w:jc w:val="center"/>
            </w:pPr>
            <w:r w:rsidRPr="002D113B">
              <w:t>2000-3500</w:t>
            </w:r>
          </w:p>
        </w:tc>
      </w:tr>
      <w:tr w:rsidR="002D113B" w:rsidRPr="002D113B">
        <w:tblPrEx>
          <w:tblBorders>
            <w:insideH w:val="none" w:sz="0" w:space="0" w:color="auto"/>
          </w:tblBorders>
        </w:tblPrEx>
        <w:tc>
          <w:tcPr>
            <w:tcW w:w="6180" w:type="dxa"/>
            <w:tcBorders>
              <w:top w:val="nil"/>
              <w:bottom w:val="single" w:sz="4" w:space="0" w:color="auto"/>
            </w:tcBorders>
          </w:tcPr>
          <w:p w:rsidR="002D113B" w:rsidRPr="002D113B" w:rsidRDefault="002D113B">
            <w:pPr>
              <w:pStyle w:val="ConsPlusNormal"/>
            </w:pPr>
            <w:r w:rsidRPr="002D113B">
              <w:t>Смет с 1 м твердых покрытий улиц, площадей и парков</w:t>
            </w:r>
          </w:p>
        </w:tc>
        <w:tc>
          <w:tcPr>
            <w:tcW w:w="1434" w:type="dxa"/>
            <w:tcBorders>
              <w:top w:val="nil"/>
              <w:bottom w:val="single" w:sz="4" w:space="0" w:color="auto"/>
            </w:tcBorders>
          </w:tcPr>
          <w:p w:rsidR="002D113B" w:rsidRPr="002D113B" w:rsidRDefault="002D113B">
            <w:pPr>
              <w:pStyle w:val="ConsPlusNormal"/>
              <w:jc w:val="center"/>
            </w:pPr>
            <w:r w:rsidRPr="002D113B">
              <w:t>5-15</w:t>
            </w:r>
          </w:p>
        </w:tc>
        <w:tc>
          <w:tcPr>
            <w:tcW w:w="1417" w:type="dxa"/>
            <w:tcBorders>
              <w:top w:val="nil"/>
              <w:bottom w:val="single" w:sz="4" w:space="0" w:color="auto"/>
            </w:tcBorders>
          </w:tcPr>
          <w:p w:rsidR="002D113B" w:rsidRPr="002D113B" w:rsidRDefault="002D113B">
            <w:pPr>
              <w:pStyle w:val="ConsPlusNormal"/>
              <w:jc w:val="center"/>
            </w:pPr>
            <w:r w:rsidRPr="002D113B">
              <w:t>8-20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2D113B" w:rsidRPr="002D113B" w:rsidRDefault="002D113B">
      <w:pPr>
        <w:pStyle w:val="ConsPlusNormal"/>
        <w:spacing w:before="220"/>
        <w:ind w:firstLine="540"/>
        <w:jc w:val="both"/>
      </w:pPr>
      <w:r w:rsidRPr="002D113B">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D113B" w:rsidRPr="002D113B" w:rsidRDefault="002D113B">
      <w:pPr>
        <w:pStyle w:val="ConsPlusNormal"/>
        <w:spacing w:before="220"/>
        <w:ind w:firstLine="540"/>
        <w:jc w:val="both"/>
      </w:pPr>
      <w:r w:rsidRPr="002D113B">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D113B" w:rsidRPr="002D113B" w:rsidRDefault="002D113B">
      <w:pPr>
        <w:pStyle w:val="ConsPlusNormal"/>
        <w:spacing w:before="220"/>
        <w:ind w:firstLine="540"/>
        <w:jc w:val="both"/>
      </w:pPr>
      <w:r w:rsidRPr="002D113B">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метров.</w:t>
      </w:r>
    </w:p>
    <w:p w:rsidR="002D113B" w:rsidRPr="002D113B" w:rsidRDefault="002D113B">
      <w:pPr>
        <w:pStyle w:val="ConsPlusNormal"/>
        <w:spacing w:before="220"/>
        <w:ind w:firstLine="540"/>
        <w:jc w:val="both"/>
      </w:pPr>
      <w:r w:rsidRPr="002D113B">
        <w:t>Мусоросборники, дворовые туалеты и помойные ямы должны быть расположены на расстоянии не менее 4 метров от границ участка домовладения</w:t>
      </w:r>
    </w:p>
    <w:p w:rsidR="002D113B" w:rsidRPr="002D113B" w:rsidRDefault="002D113B">
      <w:pPr>
        <w:pStyle w:val="ConsPlusNormal"/>
        <w:jc w:val="both"/>
      </w:pPr>
    </w:p>
    <w:p w:rsidR="002D113B" w:rsidRPr="002D113B" w:rsidRDefault="002D113B">
      <w:pPr>
        <w:pStyle w:val="ConsPlusTitle"/>
        <w:jc w:val="center"/>
        <w:outlineLvl w:val="3"/>
      </w:pPr>
      <w:r w:rsidRPr="002D113B">
        <w:lastRenderedPageBreak/>
        <w:t>3.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ТЕРРИТОРИИ ОБЩЕСТВЕННО-ДЕЛОВЫХ ЗОН</w:t>
      </w:r>
    </w:p>
    <w:p w:rsidR="002D113B" w:rsidRPr="002D113B" w:rsidRDefault="002D113B">
      <w:pPr>
        <w:pStyle w:val="ConsPlusNormal"/>
        <w:jc w:val="both"/>
      </w:pPr>
    </w:p>
    <w:p w:rsidR="002D113B" w:rsidRPr="002D113B" w:rsidRDefault="002D113B">
      <w:pPr>
        <w:pStyle w:val="ConsPlusNormal"/>
        <w:ind w:firstLine="540"/>
        <w:jc w:val="both"/>
      </w:pPr>
      <w:r w:rsidRPr="002D113B">
        <w:t>В административном центре сельского поселения формируется поселенческая общественно-деловая зона.</w:t>
      </w:r>
    </w:p>
    <w:p w:rsidR="002D113B" w:rsidRPr="002D113B" w:rsidRDefault="002D113B">
      <w:pPr>
        <w:pStyle w:val="ConsPlusNormal"/>
        <w:spacing w:before="220"/>
        <w:ind w:firstLine="540"/>
        <w:jc w:val="both"/>
      </w:pPr>
      <w:r w:rsidRPr="002D113B">
        <w:t>В сельских населенных пунктах формируется общественно-деловая зона, дополняемая объектами повседневного обслуживания в жилой застройке.</w:t>
      </w:r>
    </w:p>
    <w:p w:rsidR="002D113B" w:rsidRPr="002D113B" w:rsidRDefault="002D113B">
      <w:pPr>
        <w:pStyle w:val="ConsPlusNormal"/>
        <w:spacing w:before="220"/>
        <w:ind w:firstLine="540"/>
        <w:jc w:val="both"/>
      </w:pPr>
      <w:r w:rsidRPr="002D113B">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9"/>
        <w:gridCol w:w="3118"/>
        <w:gridCol w:w="1417"/>
        <w:gridCol w:w="1701"/>
      </w:tblGrid>
      <w:tr w:rsidR="002D113B" w:rsidRPr="002D113B">
        <w:tc>
          <w:tcPr>
            <w:tcW w:w="2809" w:type="dxa"/>
          </w:tcPr>
          <w:p w:rsidR="002D113B" w:rsidRPr="002D113B" w:rsidRDefault="002D113B">
            <w:pPr>
              <w:pStyle w:val="ConsPlusNormal"/>
              <w:jc w:val="center"/>
            </w:pPr>
            <w:r w:rsidRPr="002D113B">
              <w:t>Учреждение</w:t>
            </w:r>
          </w:p>
        </w:tc>
        <w:tc>
          <w:tcPr>
            <w:tcW w:w="3118" w:type="dxa"/>
          </w:tcPr>
          <w:p w:rsidR="002D113B" w:rsidRPr="002D113B" w:rsidRDefault="002D113B">
            <w:pPr>
              <w:pStyle w:val="ConsPlusNormal"/>
              <w:jc w:val="center"/>
            </w:pPr>
            <w:r w:rsidRPr="002D113B">
              <w:t>Норма обеспеченности</w:t>
            </w:r>
          </w:p>
        </w:tc>
        <w:tc>
          <w:tcPr>
            <w:tcW w:w="1417" w:type="dxa"/>
          </w:tcPr>
          <w:p w:rsidR="002D113B" w:rsidRPr="002D113B" w:rsidRDefault="002D113B">
            <w:pPr>
              <w:pStyle w:val="ConsPlusNormal"/>
              <w:jc w:val="center"/>
            </w:pPr>
            <w:r w:rsidRPr="002D113B">
              <w:t>Единица измерения</w:t>
            </w:r>
          </w:p>
        </w:tc>
        <w:tc>
          <w:tcPr>
            <w:tcW w:w="1701" w:type="dxa"/>
          </w:tcPr>
          <w:p w:rsidR="002D113B" w:rsidRPr="002D113B" w:rsidRDefault="002D113B">
            <w:pPr>
              <w:pStyle w:val="ConsPlusNormal"/>
              <w:jc w:val="center"/>
            </w:pPr>
            <w:r w:rsidRPr="002D113B">
              <w:t>Размер земельного участка</w:t>
            </w:r>
          </w:p>
        </w:tc>
      </w:tr>
      <w:tr w:rsidR="002D113B" w:rsidRPr="002D113B">
        <w:tc>
          <w:tcPr>
            <w:tcW w:w="2809" w:type="dxa"/>
          </w:tcPr>
          <w:p w:rsidR="002D113B" w:rsidRPr="002D113B" w:rsidRDefault="002D113B">
            <w:pPr>
              <w:pStyle w:val="ConsPlusNormal"/>
              <w:jc w:val="both"/>
            </w:pPr>
            <w:r w:rsidRPr="002D113B">
              <w:t>Учреждения внешкольного образования</w:t>
            </w:r>
          </w:p>
        </w:tc>
        <w:tc>
          <w:tcPr>
            <w:tcW w:w="3118" w:type="dxa"/>
          </w:tcPr>
          <w:p w:rsidR="002D113B" w:rsidRPr="002D113B" w:rsidRDefault="002D113B">
            <w:pPr>
              <w:pStyle w:val="ConsPlusNormal"/>
              <w:jc w:val="both"/>
            </w:pPr>
            <w:r w:rsidRPr="002D113B">
              <w:t>32%, в том числе по видам: детская спортивная школа - 20%;</w:t>
            </w:r>
          </w:p>
          <w:p w:rsidR="002D113B" w:rsidRPr="002D113B" w:rsidRDefault="002D113B">
            <w:pPr>
              <w:pStyle w:val="ConsPlusNormal"/>
              <w:jc w:val="both"/>
            </w:pPr>
            <w:r w:rsidRPr="002D113B">
              <w:t>детская школа искусств (музыкальная, хореографическая, художественная,...) - 12%</w:t>
            </w:r>
          </w:p>
        </w:tc>
        <w:tc>
          <w:tcPr>
            <w:tcW w:w="1417" w:type="dxa"/>
          </w:tcPr>
          <w:p w:rsidR="002D113B" w:rsidRPr="002D113B" w:rsidRDefault="002D113B">
            <w:pPr>
              <w:pStyle w:val="ConsPlusNormal"/>
              <w:jc w:val="both"/>
            </w:pPr>
            <w:r w:rsidRPr="002D113B">
              <w:t>% от общего числа школьников</w:t>
            </w:r>
          </w:p>
        </w:tc>
        <w:tc>
          <w:tcPr>
            <w:tcW w:w="1701" w:type="dxa"/>
          </w:tcPr>
          <w:p w:rsidR="002D113B" w:rsidRPr="002D113B" w:rsidRDefault="002D113B">
            <w:pPr>
              <w:pStyle w:val="ConsPlusNormal"/>
              <w:jc w:val="both"/>
            </w:pPr>
            <w:r w:rsidRPr="002D113B">
              <w:t>В соответствии с техническими регламентами</w:t>
            </w:r>
          </w:p>
        </w:tc>
      </w:tr>
      <w:tr w:rsidR="002D113B" w:rsidRPr="002D113B">
        <w:tc>
          <w:tcPr>
            <w:tcW w:w="2809" w:type="dxa"/>
          </w:tcPr>
          <w:p w:rsidR="002D113B" w:rsidRPr="002D113B" w:rsidRDefault="002D113B">
            <w:pPr>
              <w:pStyle w:val="ConsPlusNormal"/>
              <w:jc w:val="both"/>
            </w:pPr>
            <w:r w:rsidRPr="002D113B">
              <w:t>Межшкольное учебно-производственное предприятие</w:t>
            </w:r>
          </w:p>
        </w:tc>
        <w:tc>
          <w:tcPr>
            <w:tcW w:w="3118" w:type="dxa"/>
          </w:tcPr>
          <w:p w:rsidR="002D113B" w:rsidRPr="002D113B" w:rsidRDefault="002D113B">
            <w:pPr>
              <w:pStyle w:val="ConsPlusNormal"/>
              <w:jc w:val="both"/>
            </w:pPr>
            <w:r w:rsidRPr="002D113B">
              <w:t>8%</w:t>
            </w:r>
          </w:p>
        </w:tc>
        <w:tc>
          <w:tcPr>
            <w:tcW w:w="1417" w:type="dxa"/>
          </w:tcPr>
          <w:p w:rsidR="002D113B" w:rsidRPr="002D113B" w:rsidRDefault="002D113B">
            <w:pPr>
              <w:pStyle w:val="ConsPlusNormal"/>
              <w:jc w:val="both"/>
            </w:pPr>
            <w:r w:rsidRPr="002D113B">
              <w:t>% от общего числа школьников</w:t>
            </w:r>
          </w:p>
        </w:tc>
        <w:tc>
          <w:tcPr>
            <w:tcW w:w="1701" w:type="dxa"/>
          </w:tcPr>
          <w:p w:rsidR="002D113B" w:rsidRPr="002D113B" w:rsidRDefault="002D113B">
            <w:pPr>
              <w:pStyle w:val="ConsPlusNormal"/>
              <w:jc w:val="both"/>
            </w:pPr>
            <w:r w:rsidRPr="002D113B">
              <w:t>Не менее 2 га, при устройстве автополигона не менее 3 га</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В населенных пунктах с числом жителей от 3 тыс. до 10 тыс. человек детские школы искусств, школы эстетического образования размещаются в расчете одна школа на населенный пункт.</w:t>
      </w:r>
    </w:p>
    <w:p w:rsidR="002D113B" w:rsidRPr="002D113B" w:rsidRDefault="002D113B">
      <w:pPr>
        <w:pStyle w:val="ConsPlusNormal"/>
        <w:jc w:val="both"/>
      </w:pPr>
    </w:p>
    <w:p w:rsidR="002D113B" w:rsidRPr="002D113B" w:rsidRDefault="002D113B">
      <w:pPr>
        <w:pStyle w:val="ConsPlusNormal"/>
        <w:ind w:firstLine="540"/>
        <w:jc w:val="both"/>
      </w:pPr>
      <w:r w:rsidRPr="002D113B">
        <w:t>3.2. Радиус обслуживания учреждений внешкольного образования:</w:t>
      </w:r>
    </w:p>
    <w:p w:rsidR="002D113B" w:rsidRPr="002D113B" w:rsidRDefault="002D113B">
      <w:pPr>
        <w:pStyle w:val="ConsPlusNormal"/>
        <w:spacing w:before="220"/>
        <w:ind w:firstLine="540"/>
        <w:jc w:val="both"/>
      </w:pPr>
      <w:r w:rsidRPr="002D113B">
        <w:t>- зона многоквартирной и малоэтажной жилой застройки - 500 м.</w:t>
      </w:r>
    </w:p>
    <w:p w:rsidR="002D113B" w:rsidRPr="002D113B" w:rsidRDefault="002D113B">
      <w:pPr>
        <w:pStyle w:val="ConsPlusNormal"/>
        <w:spacing w:before="220"/>
        <w:ind w:firstLine="540"/>
        <w:jc w:val="both"/>
      </w:pPr>
      <w:r w:rsidRPr="002D113B">
        <w:t>3.3. Норма обеспеченности спортивными и физкультурно-оздоровительными учреждениями и размер их земельного участка.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9"/>
        <w:gridCol w:w="1020"/>
        <w:gridCol w:w="1204"/>
        <w:gridCol w:w="1504"/>
        <w:gridCol w:w="1928"/>
      </w:tblGrid>
      <w:tr w:rsidR="002D113B" w:rsidRPr="002D113B">
        <w:tc>
          <w:tcPr>
            <w:tcW w:w="3379" w:type="dxa"/>
            <w:vAlign w:val="center"/>
          </w:tcPr>
          <w:p w:rsidR="002D113B" w:rsidRPr="002D113B" w:rsidRDefault="002D113B">
            <w:pPr>
              <w:pStyle w:val="ConsPlusNormal"/>
              <w:jc w:val="center"/>
            </w:pPr>
            <w:r w:rsidRPr="002D113B">
              <w:t>Учреждение</w:t>
            </w:r>
          </w:p>
        </w:tc>
        <w:tc>
          <w:tcPr>
            <w:tcW w:w="1020" w:type="dxa"/>
            <w:vAlign w:val="center"/>
          </w:tcPr>
          <w:p w:rsidR="002D113B" w:rsidRPr="002D113B" w:rsidRDefault="002D113B">
            <w:pPr>
              <w:pStyle w:val="ConsPlusNormal"/>
              <w:jc w:val="center"/>
            </w:pPr>
            <w:r w:rsidRPr="002D113B">
              <w:t>Норма обеспеченности</w:t>
            </w:r>
          </w:p>
        </w:tc>
        <w:tc>
          <w:tcPr>
            <w:tcW w:w="1204" w:type="dxa"/>
            <w:vAlign w:val="center"/>
          </w:tcPr>
          <w:p w:rsidR="002D113B" w:rsidRPr="002D113B" w:rsidRDefault="002D113B">
            <w:pPr>
              <w:pStyle w:val="ConsPlusNormal"/>
              <w:jc w:val="center"/>
            </w:pPr>
            <w:r w:rsidRPr="002D113B">
              <w:t>Единица измерения</w:t>
            </w:r>
          </w:p>
        </w:tc>
        <w:tc>
          <w:tcPr>
            <w:tcW w:w="1504" w:type="dxa"/>
            <w:vAlign w:val="center"/>
          </w:tcPr>
          <w:p w:rsidR="002D113B" w:rsidRPr="002D113B" w:rsidRDefault="002D113B">
            <w:pPr>
              <w:pStyle w:val="ConsPlusNormal"/>
              <w:jc w:val="center"/>
            </w:pPr>
            <w:r w:rsidRPr="002D113B">
              <w:t>Размер земельного участка</w:t>
            </w:r>
          </w:p>
        </w:tc>
        <w:tc>
          <w:tcPr>
            <w:tcW w:w="1928" w:type="dxa"/>
            <w:vAlign w:val="center"/>
          </w:tcPr>
          <w:p w:rsidR="002D113B" w:rsidRPr="002D113B" w:rsidRDefault="002D113B">
            <w:pPr>
              <w:pStyle w:val="ConsPlusNormal"/>
              <w:jc w:val="center"/>
            </w:pPr>
            <w:r w:rsidRPr="002D113B">
              <w:t>Примечание</w:t>
            </w:r>
          </w:p>
        </w:tc>
      </w:tr>
      <w:tr w:rsidR="002D113B" w:rsidRPr="002D113B">
        <w:tc>
          <w:tcPr>
            <w:tcW w:w="3379" w:type="dxa"/>
            <w:vAlign w:val="center"/>
          </w:tcPr>
          <w:p w:rsidR="002D113B" w:rsidRPr="002D113B" w:rsidRDefault="002D113B">
            <w:pPr>
              <w:pStyle w:val="ConsPlusNormal"/>
            </w:pPr>
            <w:r w:rsidRPr="002D113B">
              <w:t>Помещения для физкультурно-оздоровительных занятий на территории микрорайона (квартала)</w:t>
            </w:r>
          </w:p>
        </w:tc>
        <w:tc>
          <w:tcPr>
            <w:tcW w:w="1020" w:type="dxa"/>
            <w:vAlign w:val="center"/>
          </w:tcPr>
          <w:p w:rsidR="002D113B" w:rsidRPr="002D113B" w:rsidRDefault="002D113B">
            <w:pPr>
              <w:pStyle w:val="ConsPlusNormal"/>
              <w:jc w:val="center"/>
            </w:pPr>
            <w:r w:rsidRPr="002D113B">
              <w:t>70-80</w:t>
            </w:r>
          </w:p>
        </w:tc>
        <w:tc>
          <w:tcPr>
            <w:tcW w:w="1204" w:type="dxa"/>
            <w:vAlign w:val="center"/>
          </w:tcPr>
          <w:p w:rsidR="002D113B" w:rsidRPr="002D113B" w:rsidRDefault="002D113B">
            <w:pPr>
              <w:pStyle w:val="ConsPlusNormal"/>
              <w:jc w:val="center"/>
            </w:pPr>
            <w:r w:rsidRPr="002D113B">
              <w:t>м</w:t>
            </w:r>
            <w:r w:rsidRPr="002D113B">
              <w:rPr>
                <w:vertAlign w:val="superscript"/>
              </w:rPr>
              <w:t>2</w:t>
            </w:r>
            <w:r w:rsidRPr="002D113B">
              <w:t xml:space="preserve"> общей площади на 1 чел.</w:t>
            </w:r>
          </w:p>
        </w:tc>
        <w:tc>
          <w:tcPr>
            <w:tcW w:w="1504" w:type="dxa"/>
            <w:vAlign w:val="center"/>
          </w:tcPr>
          <w:p w:rsidR="002D113B" w:rsidRPr="002D113B" w:rsidRDefault="002D113B">
            <w:pPr>
              <w:pStyle w:val="ConsPlusNormal"/>
              <w:jc w:val="both"/>
            </w:pPr>
            <w:r w:rsidRPr="002D113B">
              <w:t>В соответствии с технич. регламентом</w:t>
            </w:r>
          </w:p>
        </w:tc>
        <w:tc>
          <w:tcPr>
            <w:tcW w:w="1928" w:type="dxa"/>
            <w:vAlign w:val="center"/>
          </w:tcPr>
          <w:p w:rsidR="002D113B" w:rsidRPr="002D113B" w:rsidRDefault="002D113B">
            <w:pPr>
              <w:pStyle w:val="ConsPlusNormal"/>
              <w:jc w:val="both"/>
            </w:pPr>
            <w:r w:rsidRPr="002D113B">
              <w:t>Могут быть встроенными в жилые дома или объединенными со школьным комплексом</w:t>
            </w:r>
          </w:p>
        </w:tc>
      </w:tr>
      <w:tr w:rsidR="002D113B" w:rsidRPr="002D113B">
        <w:tc>
          <w:tcPr>
            <w:tcW w:w="3379" w:type="dxa"/>
            <w:vAlign w:val="center"/>
          </w:tcPr>
          <w:p w:rsidR="002D113B" w:rsidRPr="002D113B" w:rsidRDefault="002D113B">
            <w:pPr>
              <w:pStyle w:val="ConsPlusNormal"/>
            </w:pPr>
            <w:r w:rsidRPr="002D113B">
              <w:t>Спортивные залы общего пользования</w:t>
            </w:r>
          </w:p>
        </w:tc>
        <w:tc>
          <w:tcPr>
            <w:tcW w:w="1020" w:type="dxa"/>
            <w:vAlign w:val="center"/>
          </w:tcPr>
          <w:p w:rsidR="002D113B" w:rsidRPr="002D113B" w:rsidRDefault="002D113B">
            <w:pPr>
              <w:pStyle w:val="ConsPlusNormal"/>
              <w:jc w:val="center"/>
            </w:pPr>
            <w:r w:rsidRPr="002D113B">
              <w:t>120-200</w:t>
            </w:r>
          </w:p>
        </w:tc>
        <w:tc>
          <w:tcPr>
            <w:tcW w:w="1204" w:type="dxa"/>
            <w:vAlign w:val="center"/>
          </w:tcPr>
          <w:p w:rsidR="002D113B" w:rsidRPr="002D113B" w:rsidRDefault="002D113B">
            <w:pPr>
              <w:pStyle w:val="ConsPlusNormal"/>
              <w:jc w:val="center"/>
            </w:pPr>
            <w:r w:rsidRPr="002D113B">
              <w:t>м</w:t>
            </w:r>
            <w:r w:rsidRPr="002D113B">
              <w:rPr>
                <w:vertAlign w:val="superscript"/>
              </w:rPr>
              <w:t>2</w:t>
            </w:r>
            <w:r w:rsidRPr="002D113B">
              <w:t xml:space="preserve"> на 1000 чел.</w:t>
            </w:r>
          </w:p>
        </w:tc>
        <w:tc>
          <w:tcPr>
            <w:tcW w:w="1504" w:type="dxa"/>
            <w:vAlign w:val="center"/>
          </w:tcPr>
          <w:p w:rsidR="002D113B" w:rsidRPr="002D113B" w:rsidRDefault="002D113B">
            <w:pPr>
              <w:pStyle w:val="ConsPlusNormal"/>
              <w:jc w:val="both"/>
            </w:pPr>
            <w:r w:rsidRPr="002D113B">
              <w:t>- // -</w:t>
            </w:r>
          </w:p>
        </w:tc>
        <w:tc>
          <w:tcPr>
            <w:tcW w:w="1928" w:type="dxa"/>
            <w:vAlign w:val="center"/>
          </w:tcPr>
          <w:p w:rsidR="002D113B" w:rsidRPr="002D113B" w:rsidRDefault="002D113B">
            <w:pPr>
              <w:pStyle w:val="ConsPlusNormal"/>
              <w:jc w:val="both"/>
            </w:pPr>
            <w:r w:rsidRPr="002D113B">
              <w:t>В зависимости от численности населения</w:t>
            </w:r>
          </w:p>
        </w:tc>
      </w:tr>
      <w:tr w:rsidR="002D113B" w:rsidRPr="002D113B">
        <w:tc>
          <w:tcPr>
            <w:tcW w:w="3379" w:type="dxa"/>
            <w:vAlign w:val="center"/>
          </w:tcPr>
          <w:p w:rsidR="002D113B" w:rsidRPr="002D113B" w:rsidRDefault="002D113B">
            <w:pPr>
              <w:pStyle w:val="ConsPlusNormal"/>
            </w:pPr>
            <w:r w:rsidRPr="002D113B">
              <w:lastRenderedPageBreak/>
              <w:t>Плоскостные сооружения</w:t>
            </w:r>
          </w:p>
        </w:tc>
        <w:tc>
          <w:tcPr>
            <w:tcW w:w="1020" w:type="dxa"/>
            <w:vAlign w:val="center"/>
          </w:tcPr>
          <w:p w:rsidR="002D113B" w:rsidRPr="002D113B" w:rsidRDefault="002D113B">
            <w:pPr>
              <w:pStyle w:val="ConsPlusNormal"/>
              <w:jc w:val="center"/>
            </w:pPr>
            <w:r w:rsidRPr="002D113B">
              <w:t>0,7-0,9</w:t>
            </w:r>
          </w:p>
        </w:tc>
        <w:tc>
          <w:tcPr>
            <w:tcW w:w="1204" w:type="dxa"/>
            <w:vAlign w:val="center"/>
          </w:tcPr>
          <w:p w:rsidR="002D113B" w:rsidRPr="002D113B" w:rsidRDefault="002D113B">
            <w:pPr>
              <w:pStyle w:val="ConsPlusNormal"/>
              <w:jc w:val="center"/>
            </w:pPr>
            <w:r w:rsidRPr="002D113B">
              <w:t>га на 1000 чел.</w:t>
            </w:r>
          </w:p>
        </w:tc>
        <w:tc>
          <w:tcPr>
            <w:tcW w:w="1504" w:type="dxa"/>
            <w:vAlign w:val="center"/>
          </w:tcPr>
          <w:p w:rsidR="002D113B" w:rsidRPr="002D113B" w:rsidRDefault="002D113B">
            <w:pPr>
              <w:pStyle w:val="ConsPlusNormal"/>
            </w:pPr>
          </w:p>
        </w:tc>
        <w:tc>
          <w:tcPr>
            <w:tcW w:w="1928" w:type="dxa"/>
            <w:vAlign w:val="center"/>
          </w:tcPr>
          <w:p w:rsidR="002D113B" w:rsidRPr="002D113B" w:rsidRDefault="002D113B">
            <w:pPr>
              <w:pStyle w:val="ConsPlusNormal"/>
            </w:pPr>
          </w:p>
        </w:tc>
      </w:tr>
      <w:tr w:rsidR="002D113B" w:rsidRPr="002D113B">
        <w:tc>
          <w:tcPr>
            <w:tcW w:w="3379" w:type="dxa"/>
            <w:vAlign w:val="center"/>
          </w:tcPr>
          <w:p w:rsidR="002D113B" w:rsidRPr="002D113B" w:rsidRDefault="002D113B">
            <w:pPr>
              <w:pStyle w:val="ConsPlusNormal"/>
            </w:pPr>
            <w:r w:rsidRPr="002D113B">
              <w:t>Крытые бассейны общего пользования</w:t>
            </w:r>
          </w:p>
        </w:tc>
        <w:tc>
          <w:tcPr>
            <w:tcW w:w="1020" w:type="dxa"/>
            <w:vAlign w:val="center"/>
          </w:tcPr>
          <w:p w:rsidR="002D113B" w:rsidRPr="002D113B" w:rsidRDefault="002D113B">
            <w:pPr>
              <w:pStyle w:val="ConsPlusNormal"/>
              <w:jc w:val="center"/>
            </w:pPr>
            <w:r w:rsidRPr="002D113B">
              <w:t>20-25</w:t>
            </w:r>
          </w:p>
        </w:tc>
        <w:tc>
          <w:tcPr>
            <w:tcW w:w="1204" w:type="dxa"/>
            <w:vAlign w:val="center"/>
          </w:tcPr>
          <w:p w:rsidR="002D113B" w:rsidRPr="002D113B" w:rsidRDefault="002D113B">
            <w:pPr>
              <w:pStyle w:val="ConsPlusNormal"/>
              <w:jc w:val="center"/>
            </w:pPr>
            <w:r w:rsidRPr="002D113B">
              <w:t>м</w:t>
            </w:r>
            <w:r w:rsidRPr="002D113B">
              <w:rPr>
                <w:vertAlign w:val="superscript"/>
              </w:rPr>
              <w:t>2</w:t>
            </w:r>
            <w:r w:rsidRPr="002D113B">
              <w:t xml:space="preserve"> зеркала воды на 1000 чел.</w:t>
            </w:r>
          </w:p>
        </w:tc>
        <w:tc>
          <w:tcPr>
            <w:tcW w:w="1504" w:type="dxa"/>
            <w:vAlign w:val="center"/>
          </w:tcPr>
          <w:p w:rsidR="002D113B" w:rsidRPr="002D113B" w:rsidRDefault="002D113B">
            <w:pPr>
              <w:pStyle w:val="ConsPlusNormal"/>
              <w:jc w:val="both"/>
            </w:pPr>
            <w:r w:rsidRPr="002D113B">
              <w:t>В соответствии с технич. регламентом</w:t>
            </w:r>
          </w:p>
        </w:tc>
        <w:tc>
          <w:tcPr>
            <w:tcW w:w="1928" w:type="dxa"/>
            <w:vAlign w:val="center"/>
          </w:tcPr>
          <w:p w:rsidR="002D113B" w:rsidRPr="002D113B" w:rsidRDefault="002D113B">
            <w:pPr>
              <w:pStyle w:val="ConsPlusNormal"/>
            </w:pP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D113B" w:rsidRPr="002D113B" w:rsidRDefault="002D113B">
      <w:pPr>
        <w:pStyle w:val="ConsPlusNormal"/>
        <w:jc w:val="both"/>
      </w:pPr>
    </w:p>
    <w:p w:rsidR="002D113B" w:rsidRPr="002D113B" w:rsidRDefault="002D113B">
      <w:pPr>
        <w:pStyle w:val="ConsPlusNormal"/>
        <w:ind w:firstLine="540"/>
        <w:jc w:val="both"/>
      </w:pPr>
      <w:r w:rsidRPr="002D113B">
        <w:t>3.4. Радиус обслуживания спортивными и физкультурно-оздоровительными учреждениями, расположенными во встроенно-пристроенных помещениях или совмещенными со школьным комплексом:</w:t>
      </w:r>
    </w:p>
    <w:p w:rsidR="002D113B" w:rsidRPr="002D113B" w:rsidRDefault="002D113B">
      <w:pPr>
        <w:pStyle w:val="ConsPlusNormal"/>
        <w:spacing w:before="220"/>
        <w:ind w:firstLine="540"/>
        <w:jc w:val="both"/>
      </w:pPr>
      <w:r w:rsidRPr="002D113B">
        <w:t>- зона многоквартирной и малоэтажной жилой застройки - 500 м.</w:t>
      </w:r>
    </w:p>
    <w:p w:rsidR="002D113B" w:rsidRPr="002D113B" w:rsidRDefault="002D113B">
      <w:pPr>
        <w:pStyle w:val="ConsPlusNormal"/>
        <w:spacing w:before="220"/>
        <w:ind w:firstLine="540"/>
        <w:jc w:val="both"/>
      </w:pPr>
      <w:r w:rsidRPr="002D113B">
        <w:t>3.5. Радиус обслуживания спортивными центрами и физкультурно-оздоровительными учреждениями жилых районов - 1500 м.</w:t>
      </w:r>
    </w:p>
    <w:p w:rsidR="002D113B" w:rsidRPr="002D113B" w:rsidRDefault="002D113B">
      <w:pPr>
        <w:pStyle w:val="ConsPlusNormal"/>
        <w:spacing w:before="220"/>
        <w:ind w:firstLine="540"/>
        <w:jc w:val="both"/>
      </w:pPr>
      <w:r w:rsidRPr="002D113B">
        <w:t>3.6. Норма обеспеченности учреждениями культуры для сельских населенных пунктов или их групп.</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399"/>
        <w:gridCol w:w="1534"/>
        <w:gridCol w:w="1774"/>
        <w:gridCol w:w="2608"/>
      </w:tblGrid>
      <w:tr w:rsidR="002D113B" w:rsidRPr="002D113B">
        <w:tc>
          <w:tcPr>
            <w:tcW w:w="1757" w:type="dxa"/>
            <w:vAlign w:val="center"/>
          </w:tcPr>
          <w:p w:rsidR="002D113B" w:rsidRPr="002D113B" w:rsidRDefault="002D113B">
            <w:pPr>
              <w:pStyle w:val="ConsPlusNormal"/>
              <w:jc w:val="center"/>
            </w:pPr>
            <w:r w:rsidRPr="002D113B">
              <w:t>Учреждение</w:t>
            </w:r>
          </w:p>
        </w:tc>
        <w:tc>
          <w:tcPr>
            <w:tcW w:w="1399" w:type="dxa"/>
            <w:vAlign w:val="center"/>
          </w:tcPr>
          <w:p w:rsidR="002D113B" w:rsidRPr="002D113B" w:rsidRDefault="002D113B">
            <w:pPr>
              <w:pStyle w:val="ConsPlusNormal"/>
              <w:jc w:val="center"/>
            </w:pPr>
            <w:r w:rsidRPr="002D113B">
              <w:t>Размер населенного пункта</w:t>
            </w:r>
          </w:p>
        </w:tc>
        <w:tc>
          <w:tcPr>
            <w:tcW w:w="1534" w:type="dxa"/>
            <w:vAlign w:val="center"/>
          </w:tcPr>
          <w:p w:rsidR="002D113B" w:rsidRPr="002D113B" w:rsidRDefault="002D113B">
            <w:pPr>
              <w:pStyle w:val="ConsPlusNormal"/>
              <w:jc w:val="center"/>
            </w:pPr>
            <w:r w:rsidRPr="002D113B">
              <w:t>Единица измерения</w:t>
            </w:r>
          </w:p>
        </w:tc>
        <w:tc>
          <w:tcPr>
            <w:tcW w:w="1774" w:type="dxa"/>
            <w:vAlign w:val="center"/>
          </w:tcPr>
          <w:p w:rsidR="002D113B" w:rsidRPr="002D113B" w:rsidRDefault="002D113B">
            <w:pPr>
              <w:pStyle w:val="ConsPlusNormal"/>
              <w:jc w:val="center"/>
            </w:pPr>
            <w:r w:rsidRPr="002D113B">
              <w:t>Норма обеспеченности</w:t>
            </w:r>
          </w:p>
        </w:tc>
        <w:tc>
          <w:tcPr>
            <w:tcW w:w="2608" w:type="dxa"/>
            <w:vAlign w:val="center"/>
          </w:tcPr>
          <w:p w:rsidR="002D113B" w:rsidRPr="002D113B" w:rsidRDefault="002D113B">
            <w:pPr>
              <w:pStyle w:val="ConsPlusNormal"/>
              <w:jc w:val="center"/>
            </w:pPr>
            <w:r w:rsidRPr="002D113B">
              <w:t>Примечание</w:t>
            </w:r>
          </w:p>
        </w:tc>
      </w:tr>
      <w:tr w:rsidR="002D113B" w:rsidRPr="002D113B">
        <w:tc>
          <w:tcPr>
            <w:tcW w:w="1757" w:type="dxa"/>
          </w:tcPr>
          <w:p w:rsidR="002D113B" w:rsidRPr="002D113B" w:rsidRDefault="002D113B">
            <w:pPr>
              <w:pStyle w:val="ConsPlusNormal"/>
            </w:pPr>
            <w:r w:rsidRPr="002D113B">
              <w:t>Помещения для организации досуга населения, детей и подростков (в жилой застройке)</w:t>
            </w:r>
          </w:p>
        </w:tc>
        <w:tc>
          <w:tcPr>
            <w:tcW w:w="1399" w:type="dxa"/>
          </w:tcPr>
          <w:p w:rsidR="002D113B" w:rsidRPr="002D113B" w:rsidRDefault="002D113B">
            <w:pPr>
              <w:pStyle w:val="ConsPlusNormal"/>
            </w:pPr>
          </w:p>
        </w:tc>
        <w:tc>
          <w:tcPr>
            <w:tcW w:w="1534" w:type="dxa"/>
          </w:tcPr>
          <w:p w:rsidR="002D113B" w:rsidRPr="002D113B" w:rsidRDefault="002D113B">
            <w:pPr>
              <w:pStyle w:val="ConsPlusNormal"/>
            </w:pPr>
            <w:r w:rsidRPr="002D113B">
              <w:t>м</w:t>
            </w:r>
            <w:r w:rsidRPr="002D113B">
              <w:rPr>
                <w:vertAlign w:val="superscript"/>
              </w:rPr>
              <w:t>2</w:t>
            </w:r>
            <w:r w:rsidRPr="002D113B">
              <w:t xml:space="preserve"> площади пола на 1000 чел.</w:t>
            </w:r>
          </w:p>
        </w:tc>
        <w:tc>
          <w:tcPr>
            <w:tcW w:w="1774" w:type="dxa"/>
            <w:vAlign w:val="center"/>
          </w:tcPr>
          <w:p w:rsidR="002D113B" w:rsidRPr="002D113B" w:rsidRDefault="002D113B">
            <w:pPr>
              <w:pStyle w:val="ConsPlusNormal"/>
              <w:jc w:val="center"/>
            </w:pPr>
            <w:r w:rsidRPr="002D113B">
              <w:t>50-60</w:t>
            </w:r>
          </w:p>
        </w:tc>
        <w:tc>
          <w:tcPr>
            <w:tcW w:w="2608" w:type="dxa"/>
          </w:tcPr>
          <w:p w:rsidR="002D113B" w:rsidRPr="002D113B" w:rsidRDefault="002D113B">
            <w:pPr>
              <w:pStyle w:val="ConsPlusNormal"/>
              <w:jc w:val="center"/>
            </w:pPr>
            <w:r w:rsidRPr="002D113B">
              <w:t>Возможна организация на базе школы</w:t>
            </w:r>
          </w:p>
        </w:tc>
      </w:tr>
      <w:tr w:rsidR="002D113B" w:rsidRPr="002D113B">
        <w:tc>
          <w:tcPr>
            <w:tcW w:w="1757" w:type="dxa"/>
          </w:tcPr>
          <w:p w:rsidR="002D113B" w:rsidRPr="002D113B" w:rsidRDefault="002D113B">
            <w:pPr>
              <w:pStyle w:val="ConsPlusNormal"/>
            </w:pPr>
            <w:r w:rsidRPr="002D113B">
              <w:t>Клубы</w:t>
            </w:r>
          </w:p>
        </w:tc>
        <w:tc>
          <w:tcPr>
            <w:tcW w:w="1399" w:type="dxa"/>
          </w:tcPr>
          <w:p w:rsidR="002D113B" w:rsidRPr="002D113B" w:rsidRDefault="002D113B">
            <w:pPr>
              <w:pStyle w:val="ConsPlusNormal"/>
            </w:pPr>
            <w:r w:rsidRPr="002D113B">
              <w:t>от 0,2 до 1,0 тыс. чел.</w:t>
            </w:r>
          </w:p>
        </w:tc>
        <w:tc>
          <w:tcPr>
            <w:tcW w:w="1534" w:type="dxa"/>
          </w:tcPr>
          <w:p w:rsidR="002D113B" w:rsidRPr="002D113B" w:rsidRDefault="002D113B">
            <w:pPr>
              <w:pStyle w:val="ConsPlusNormal"/>
            </w:pPr>
          </w:p>
        </w:tc>
        <w:tc>
          <w:tcPr>
            <w:tcW w:w="1774" w:type="dxa"/>
            <w:vAlign w:val="center"/>
          </w:tcPr>
          <w:p w:rsidR="002D113B" w:rsidRPr="002D113B" w:rsidRDefault="002D113B">
            <w:pPr>
              <w:pStyle w:val="ConsPlusNormal"/>
              <w:jc w:val="center"/>
            </w:pPr>
            <w:r w:rsidRPr="002D113B">
              <w:t>500-300</w:t>
            </w:r>
          </w:p>
        </w:tc>
        <w:tc>
          <w:tcPr>
            <w:tcW w:w="2608" w:type="dxa"/>
            <w:vMerge w:val="restart"/>
          </w:tcPr>
          <w:p w:rsidR="002D113B" w:rsidRPr="002D113B" w:rsidRDefault="002D113B">
            <w:pPr>
              <w:pStyle w:val="ConsPlusNormal"/>
              <w:jc w:val="center"/>
            </w:pPr>
            <w:r w:rsidRPr="002D113B">
              <w:t>Меньшую вместимость клубов и библиотек следует принимать для больших поселений</w:t>
            </w:r>
          </w:p>
        </w:tc>
      </w:tr>
      <w:tr w:rsidR="002D113B" w:rsidRPr="002D113B">
        <w:tc>
          <w:tcPr>
            <w:tcW w:w="1757" w:type="dxa"/>
          </w:tcPr>
          <w:p w:rsidR="002D113B" w:rsidRPr="002D113B" w:rsidRDefault="002D113B">
            <w:pPr>
              <w:pStyle w:val="ConsPlusNormal"/>
            </w:pPr>
          </w:p>
        </w:tc>
        <w:tc>
          <w:tcPr>
            <w:tcW w:w="1399" w:type="dxa"/>
          </w:tcPr>
          <w:p w:rsidR="002D113B" w:rsidRPr="002D113B" w:rsidRDefault="002D113B">
            <w:pPr>
              <w:pStyle w:val="ConsPlusNormal"/>
            </w:pPr>
            <w:r w:rsidRPr="002D113B">
              <w:t>от 1,0 до 2,0 тыс. чел.</w:t>
            </w:r>
          </w:p>
        </w:tc>
        <w:tc>
          <w:tcPr>
            <w:tcW w:w="1534" w:type="dxa"/>
          </w:tcPr>
          <w:p w:rsidR="002D113B" w:rsidRPr="002D113B" w:rsidRDefault="002D113B">
            <w:pPr>
              <w:pStyle w:val="ConsPlusNormal"/>
            </w:pPr>
          </w:p>
        </w:tc>
        <w:tc>
          <w:tcPr>
            <w:tcW w:w="1774" w:type="dxa"/>
            <w:vAlign w:val="center"/>
          </w:tcPr>
          <w:p w:rsidR="002D113B" w:rsidRPr="002D113B" w:rsidRDefault="002D113B">
            <w:pPr>
              <w:pStyle w:val="ConsPlusNormal"/>
              <w:jc w:val="center"/>
            </w:pPr>
            <w:r w:rsidRPr="002D113B">
              <w:t>300-230</w:t>
            </w:r>
          </w:p>
        </w:tc>
        <w:tc>
          <w:tcPr>
            <w:tcW w:w="2608" w:type="dxa"/>
            <w:vMerge/>
          </w:tcPr>
          <w:p w:rsidR="002D113B" w:rsidRPr="002D113B" w:rsidRDefault="002D113B"/>
        </w:tc>
      </w:tr>
      <w:tr w:rsidR="002D113B" w:rsidRPr="002D113B">
        <w:tc>
          <w:tcPr>
            <w:tcW w:w="1757" w:type="dxa"/>
          </w:tcPr>
          <w:p w:rsidR="002D113B" w:rsidRPr="002D113B" w:rsidRDefault="002D113B">
            <w:pPr>
              <w:pStyle w:val="ConsPlusNormal"/>
            </w:pPr>
          </w:p>
        </w:tc>
        <w:tc>
          <w:tcPr>
            <w:tcW w:w="1399" w:type="dxa"/>
          </w:tcPr>
          <w:p w:rsidR="002D113B" w:rsidRPr="002D113B" w:rsidRDefault="002D113B">
            <w:pPr>
              <w:pStyle w:val="ConsPlusNormal"/>
            </w:pPr>
            <w:r w:rsidRPr="002D113B">
              <w:t>от 2,0 до 5,0 тыс. чел.</w:t>
            </w:r>
          </w:p>
        </w:tc>
        <w:tc>
          <w:tcPr>
            <w:tcW w:w="1534" w:type="dxa"/>
          </w:tcPr>
          <w:p w:rsidR="002D113B" w:rsidRPr="002D113B" w:rsidRDefault="002D113B">
            <w:pPr>
              <w:pStyle w:val="ConsPlusNormal"/>
            </w:pPr>
            <w:r w:rsidRPr="002D113B">
              <w:t>29%</w:t>
            </w:r>
          </w:p>
        </w:tc>
        <w:tc>
          <w:tcPr>
            <w:tcW w:w="1774" w:type="dxa"/>
            <w:vAlign w:val="center"/>
          </w:tcPr>
          <w:p w:rsidR="002D113B" w:rsidRPr="002D113B" w:rsidRDefault="002D113B">
            <w:pPr>
              <w:pStyle w:val="ConsPlusNormal"/>
              <w:jc w:val="center"/>
            </w:pPr>
            <w:r w:rsidRPr="002D113B">
              <w:t>230-190</w:t>
            </w:r>
          </w:p>
        </w:tc>
        <w:tc>
          <w:tcPr>
            <w:tcW w:w="2608" w:type="dxa"/>
            <w:vMerge/>
          </w:tcPr>
          <w:p w:rsidR="002D113B" w:rsidRPr="002D113B" w:rsidRDefault="002D113B"/>
        </w:tc>
      </w:tr>
      <w:tr w:rsidR="002D113B" w:rsidRPr="002D113B">
        <w:tc>
          <w:tcPr>
            <w:tcW w:w="1757" w:type="dxa"/>
          </w:tcPr>
          <w:p w:rsidR="002D113B" w:rsidRPr="002D113B" w:rsidRDefault="002D113B">
            <w:pPr>
              <w:pStyle w:val="ConsPlusNormal"/>
            </w:pPr>
          </w:p>
        </w:tc>
        <w:tc>
          <w:tcPr>
            <w:tcW w:w="1399" w:type="dxa"/>
          </w:tcPr>
          <w:p w:rsidR="002D113B" w:rsidRPr="002D113B" w:rsidRDefault="002D113B">
            <w:pPr>
              <w:pStyle w:val="ConsPlusNormal"/>
            </w:pPr>
            <w:r w:rsidRPr="002D113B">
              <w:t>от 5,0 до 10,0 тыс. чел.</w:t>
            </w:r>
          </w:p>
        </w:tc>
        <w:tc>
          <w:tcPr>
            <w:tcW w:w="1534" w:type="dxa"/>
          </w:tcPr>
          <w:p w:rsidR="002D113B" w:rsidRPr="002D113B" w:rsidRDefault="002D113B">
            <w:pPr>
              <w:pStyle w:val="ConsPlusNormal"/>
            </w:pPr>
          </w:p>
        </w:tc>
        <w:tc>
          <w:tcPr>
            <w:tcW w:w="1774" w:type="dxa"/>
            <w:vAlign w:val="center"/>
          </w:tcPr>
          <w:p w:rsidR="002D113B" w:rsidRPr="002D113B" w:rsidRDefault="002D113B">
            <w:pPr>
              <w:pStyle w:val="ConsPlusNormal"/>
              <w:jc w:val="center"/>
            </w:pPr>
            <w:r w:rsidRPr="002D113B">
              <w:t>190-140</w:t>
            </w:r>
          </w:p>
        </w:tc>
        <w:tc>
          <w:tcPr>
            <w:tcW w:w="2608" w:type="dxa"/>
            <w:vMerge/>
          </w:tcPr>
          <w:p w:rsidR="002D113B" w:rsidRPr="002D113B" w:rsidRDefault="002D113B"/>
        </w:tc>
      </w:tr>
      <w:tr w:rsidR="002D113B" w:rsidRPr="002D113B">
        <w:tc>
          <w:tcPr>
            <w:tcW w:w="1757" w:type="dxa"/>
          </w:tcPr>
          <w:p w:rsidR="002D113B" w:rsidRPr="002D113B" w:rsidRDefault="002D113B">
            <w:pPr>
              <w:pStyle w:val="ConsPlusNormal"/>
            </w:pPr>
            <w:r w:rsidRPr="002D113B">
              <w:t>Дискотеки</w:t>
            </w:r>
          </w:p>
        </w:tc>
        <w:tc>
          <w:tcPr>
            <w:tcW w:w="1399" w:type="dxa"/>
          </w:tcPr>
          <w:p w:rsidR="002D113B" w:rsidRPr="002D113B" w:rsidRDefault="002D113B">
            <w:pPr>
              <w:pStyle w:val="ConsPlusNormal"/>
            </w:pPr>
            <w:r w:rsidRPr="002D113B">
              <w:t>св. 1 тыс. чел.</w:t>
            </w:r>
          </w:p>
        </w:tc>
        <w:tc>
          <w:tcPr>
            <w:tcW w:w="1534" w:type="dxa"/>
          </w:tcPr>
          <w:p w:rsidR="002D113B" w:rsidRPr="002D113B" w:rsidRDefault="002D113B">
            <w:pPr>
              <w:pStyle w:val="ConsPlusNormal"/>
            </w:pPr>
            <w:r w:rsidRPr="002D113B">
              <w:t>мест на 1000 чел.</w:t>
            </w:r>
          </w:p>
        </w:tc>
        <w:tc>
          <w:tcPr>
            <w:tcW w:w="1774" w:type="dxa"/>
            <w:vAlign w:val="center"/>
          </w:tcPr>
          <w:p w:rsidR="002D113B" w:rsidRPr="002D113B" w:rsidRDefault="002D113B">
            <w:pPr>
              <w:pStyle w:val="ConsPlusNormal"/>
              <w:jc w:val="center"/>
            </w:pPr>
            <w:r w:rsidRPr="002D113B">
              <w:t>6</w:t>
            </w:r>
          </w:p>
        </w:tc>
        <w:tc>
          <w:tcPr>
            <w:tcW w:w="2608" w:type="dxa"/>
          </w:tcPr>
          <w:p w:rsidR="002D113B" w:rsidRPr="002D113B" w:rsidRDefault="002D113B">
            <w:pPr>
              <w:pStyle w:val="ConsPlusNormal"/>
            </w:pPr>
          </w:p>
        </w:tc>
      </w:tr>
      <w:tr w:rsidR="002D113B" w:rsidRPr="002D113B">
        <w:tc>
          <w:tcPr>
            <w:tcW w:w="1757" w:type="dxa"/>
            <w:vMerge w:val="restart"/>
          </w:tcPr>
          <w:p w:rsidR="002D113B" w:rsidRPr="002D113B" w:rsidRDefault="002D113B">
            <w:pPr>
              <w:pStyle w:val="ConsPlusNormal"/>
            </w:pPr>
            <w:r w:rsidRPr="002D113B">
              <w:t xml:space="preserve">Сельские массовые </w:t>
            </w:r>
            <w:r w:rsidRPr="002D113B">
              <w:lastRenderedPageBreak/>
              <w:t>библиотеки (из расчета 30 мин. доступности)</w:t>
            </w:r>
          </w:p>
        </w:tc>
        <w:tc>
          <w:tcPr>
            <w:tcW w:w="1399" w:type="dxa"/>
            <w:vMerge w:val="restart"/>
          </w:tcPr>
          <w:p w:rsidR="002D113B" w:rsidRPr="002D113B" w:rsidRDefault="002D113B">
            <w:pPr>
              <w:pStyle w:val="ConsPlusNormal"/>
            </w:pPr>
            <w:r w:rsidRPr="002D113B">
              <w:lastRenderedPageBreak/>
              <w:t>от 1,0 - 3,0 тыс. чел.</w:t>
            </w:r>
          </w:p>
        </w:tc>
        <w:tc>
          <w:tcPr>
            <w:tcW w:w="1534" w:type="dxa"/>
            <w:tcBorders>
              <w:bottom w:val="nil"/>
            </w:tcBorders>
          </w:tcPr>
          <w:p w:rsidR="002D113B" w:rsidRPr="002D113B" w:rsidRDefault="002D113B">
            <w:pPr>
              <w:pStyle w:val="ConsPlusNormal"/>
            </w:pPr>
            <w:r w:rsidRPr="002D113B">
              <w:t xml:space="preserve">кол. объектов или кол. ед. </w:t>
            </w:r>
            <w:r w:rsidRPr="002D113B">
              <w:lastRenderedPageBreak/>
              <w:t>хранения/кол.</w:t>
            </w:r>
          </w:p>
        </w:tc>
        <w:tc>
          <w:tcPr>
            <w:tcW w:w="1774" w:type="dxa"/>
            <w:vAlign w:val="center"/>
          </w:tcPr>
          <w:p w:rsidR="002D113B" w:rsidRPr="002D113B" w:rsidRDefault="002D113B">
            <w:pPr>
              <w:pStyle w:val="ConsPlusNormal"/>
              <w:jc w:val="center"/>
            </w:pPr>
            <w:r w:rsidRPr="002D113B">
              <w:lastRenderedPageBreak/>
              <w:t>2</w:t>
            </w:r>
          </w:p>
          <w:p w:rsidR="002D113B" w:rsidRPr="002D113B" w:rsidRDefault="002D113B">
            <w:pPr>
              <w:pStyle w:val="ConsPlusNormal"/>
              <w:jc w:val="center"/>
            </w:pPr>
            <w:r w:rsidRPr="002D113B">
              <w:t>6000-7500/5-6</w:t>
            </w:r>
          </w:p>
        </w:tc>
        <w:tc>
          <w:tcPr>
            <w:tcW w:w="2608" w:type="dxa"/>
            <w:vMerge w:val="restart"/>
          </w:tcPr>
          <w:p w:rsidR="002D113B" w:rsidRPr="002D113B" w:rsidRDefault="002D113B">
            <w:pPr>
              <w:pStyle w:val="ConsPlusNormal"/>
              <w:jc w:val="center"/>
            </w:pPr>
            <w:r w:rsidRPr="002D113B">
              <w:t xml:space="preserve">Дополнительно в центральной библиотеке </w:t>
            </w:r>
            <w:r w:rsidRPr="002D113B">
              <w:lastRenderedPageBreak/>
              <w:t>местной системы расселения на 1 тыс. чел. 4500-5000/3-4 ед. хранен./чит. места</w:t>
            </w:r>
          </w:p>
        </w:tc>
      </w:tr>
      <w:tr w:rsidR="002D113B" w:rsidRPr="002D113B">
        <w:tblPrEx>
          <w:tblBorders>
            <w:insideH w:val="nil"/>
          </w:tblBorders>
        </w:tblPrEx>
        <w:tc>
          <w:tcPr>
            <w:tcW w:w="1757" w:type="dxa"/>
            <w:vMerge/>
          </w:tcPr>
          <w:p w:rsidR="002D113B" w:rsidRPr="002D113B" w:rsidRDefault="002D113B"/>
        </w:tc>
        <w:tc>
          <w:tcPr>
            <w:tcW w:w="1399" w:type="dxa"/>
            <w:vMerge/>
          </w:tcPr>
          <w:p w:rsidR="002D113B" w:rsidRPr="002D113B" w:rsidRDefault="002D113B"/>
        </w:tc>
        <w:tc>
          <w:tcPr>
            <w:tcW w:w="1534" w:type="dxa"/>
            <w:tcBorders>
              <w:top w:val="nil"/>
            </w:tcBorders>
          </w:tcPr>
          <w:p w:rsidR="002D113B" w:rsidRPr="002D113B" w:rsidRDefault="002D113B">
            <w:pPr>
              <w:pStyle w:val="ConsPlusNormal"/>
            </w:pPr>
            <w:r w:rsidRPr="002D113B">
              <w:t>читательских мест на 1 тыс. чел.</w:t>
            </w:r>
          </w:p>
        </w:tc>
        <w:tc>
          <w:tcPr>
            <w:tcW w:w="1774" w:type="dxa"/>
            <w:vAlign w:val="center"/>
          </w:tcPr>
          <w:p w:rsidR="002D113B" w:rsidRPr="002D113B" w:rsidRDefault="002D113B">
            <w:pPr>
              <w:pStyle w:val="ConsPlusNormal"/>
              <w:jc w:val="center"/>
            </w:pPr>
            <w:r w:rsidRPr="002D113B">
              <w:t>1 на 1 тыс. чел. 5000-6000/4-5</w:t>
            </w:r>
          </w:p>
        </w:tc>
        <w:tc>
          <w:tcPr>
            <w:tcW w:w="2608" w:type="dxa"/>
            <w:vMerge/>
          </w:tcPr>
          <w:p w:rsidR="002D113B" w:rsidRPr="002D113B" w:rsidRDefault="002D113B"/>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1. Приведенные нормы не распространяются на специализированные библиотеки.</w:t>
      </w:r>
    </w:p>
    <w:p w:rsidR="002D113B" w:rsidRPr="002D113B" w:rsidRDefault="002D113B">
      <w:pPr>
        <w:pStyle w:val="ConsPlusNormal"/>
        <w:spacing w:before="220"/>
        <w:ind w:firstLine="540"/>
        <w:jc w:val="both"/>
      </w:pPr>
      <w:r w:rsidRPr="002D113B">
        <w:t>2. Размеры земельных участков учреждений культуры принимаются в соответствии с техническими регламентами.</w:t>
      </w:r>
    </w:p>
    <w:p w:rsidR="002D113B" w:rsidRPr="002D113B" w:rsidRDefault="002D113B">
      <w:pPr>
        <w:pStyle w:val="ConsPlusNormal"/>
        <w:jc w:val="both"/>
      </w:pPr>
    </w:p>
    <w:p w:rsidR="002D113B" w:rsidRPr="002D113B" w:rsidRDefault="002D113B">
      <w:pPr>
        <w:pStyle w:val="ConsPlusNormal"/>
        <w:ind w:firstLine="540"/>
        <w:jc w:val="both"/>
      </w:pPr>
      <w:r w:rsidRPr="002D113B">
        <w:t>3.7. Норма обеспеченности учреждениями здравоохранения и размер их земельного участка.</w:t>
      </w:r>
    </w:p>
    <w:p w:rsidR="002D113B" w:rsidRPr="002D113B" w:rsidRDefault="002D113B">
      <w:pPr>
        <w:pStyle w:val="ConsPlusNormal"/>
        <w:spacing w:before="220"/>
        <w:ind w:firstLine="540"/>
        <w:jc w:val="both"/>
      </w:pPr>
      <w:r w:rsidRPr="002D113B">
        <w:t>В жилых и общественных зданиях допускается размещать (при наличии положительного санитарно-эпидемиологического заключения):</w:t>
      </w:r>
    </w:p>
    <w:p w:rsidR="002D113B" w:rsidRPr="002D113B" w:rsidRDefault="002D113B">
      <w:pPr>
        <w:pStyle w:val="ConsPlusNormal"/>
        <w:spacing w:before="220"/>
        <w:ind w:firstLine="540"/>
        <w:jc w:val="both"/>
      </w:pPr>
      <w:r w:rsidRPr="002D113B">
        <w:t>- женские консультации;</w:t>
      </w:r>
    </w:p>
    <w:p w:rsidR="002D113B" w:rsidRPr="002D113B" w:rsidRDefault="002D113B">
      <w:pPr>
        <w:pStyle w:val="ConsPlusNormal"/>
        <w:spacing w:before="220"/>
        <w:ind w:firstLine="540"/>
        <w:jc w:val="both"/>
      </w:pPr>
      <w:r w:rsidRPr="002D113B">
        <w:t>- кабинеты врачей общей практики и частнопрактикующих врачей;</w:t>
      </w:r>
    </w:p>
    <w:p w:rsidR="002D113B" w:rsidRPr="002D113B" w:rsidRDefault="002D113B">
      <w:pPr>
        <w:pStyle w:val="ConsPlusNormal"/>
        <w:spacing w:before="220"/>
        <w:ind w:firstLine="540"/>
        <w:jc w:val="both"/>
      </w:pPr>
      <w:r w:rsidRPr="002D113B">
        <w:t>- лечебно-оздоровительные, реабилитационные и восстановительные центры.</w:t>
      </w:r>
    </w:p>
    <w:p w:rsidR="002D113B" w:rsidRPr="002D113B" w:rsidRDefault="002D113B">
      <w:pPr>
        <w:pStyle w:val="ConsPlusNormal"/>
        <w:jc w:val="both"/>
      </w:pPr>
    </w:p>
    <w:p w:rsidR="002D113B" w:rsidRPr="002D113B" w:rsidRDefault="002D113B">
      <w:pPr>
        <w:sectPr w:rsidR="002D113B" w:rsidRPr="002D113B" w:rsidSect="00384D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64"/>
        <w:gridCol w:w="1264"/>
        <w:gridCol w:w="1459"/>
        <w:gridCol w:w="2676"/>
      </w:tblGrid>
      <w:tr w:rsidR="002D113B" w:rsidRPr="002D113B">
        <w:tc>
          <w:tcPr>
            <w:tcW w:w="2438" w:type="dxa"/>
            <w:vAlign w:val="center"/>
          </w:tcPr>
          <w:p w:rsidR="002D113B" w:rsidRPr="002D113B" w:rsidRDefault="002D113B">
            <w:pPr>
              <w:pStyle w:val="ConsPlusNormal"/>
              <w:jc w:val="center"/>
            </w:pPr>
            <w:r w:rsidRPr="002D113B">
              <w:lastRenderedPageBreak/>
              <w:t>Учреждение</w:t>
            </w:r>
          </w:p>
        </w:tc>
        <w:tc>
          <w:tcPr>
            <w:tcW w:w="1864" w:type="dxa"/>
            <w:vAlign w:val="center"/>
          </w:tcPr>
          <w:p w:rsidR="002D113B" w:rsidRPr="002D113B" w:rsidRDefault="002D113B">
            <w:pPr>
              <w:pStyle w:val="ConsPlusNormal"/>
              <w:jc w:val="center"/>
            </w:pPr>
            <w:r w:rsidRPr="002D113B">
              <w:t>Норма обеспеченности</w:t>
            </w:r>
          </w:p>
        </w:tc>
        <w:tc>
          <w:tcPr>
            <w:tcW w:w="1264" w:type="dxa"/>
            <w:vAlign w:val="center"/>
          </w:tcPr>
          <w:p w:rsidR="002D113B" w:rsidRPr="002D113B" w:rsidRDefault="002D113B">
            <w:pPr>
              <w:pStyle w:val="ConsPlusNormal"/>
              <w:jc w:val="center"/>
            </w:pPr>
            <w:r w:rsidRPr="002D113B">
              <w:t>Единица измерения</w:t>
            </w:r>
          </w:p>
        </w:tc>
        <w:tc>
          <w:tcPr>
            <w:tcW w:w="1459" w:type="dxa"/>
            <w:vAlign w:val="center"/>
          </w:tcPr>
          <w:p w:rsidR="002D113B" w:rsidRPr="002D113B" w:rsidRDefault="002D113B">
            <w:pPr>
              <w:pStyle w:val="ConsPlusNormal"/>
              <w:jc w:val="center"/>
            </w:pPr>
            <w:r w:rsidRPr="002D113B">
              <w:t>Размер земельного участка</w:t>
            </w:r>
          </w:p>
        </w:tc>
        <w:tc>
          <w:tcPr>
            <w:tcW w:w="2676" w:type="dxa"/>
            <w:vAlign w:val="center"/>
          </w:tcPr>
          <w:p w:rsidR="002D113B" w:rsidRPr="002D113B" w:rsidRDefault="002D113B">
            <w:pPr>
              <w:pStyle w:val="ConsPlusNormal"/>
              <w:jc w:val="center"/>
            </w:pPr>
            <w:r w:rsidRPr="002D113B">
              <w:t>Примечание</w:t>
            </w:r>
          </w:p>
        </w:tc>
      </w:tr>
      <w:tr w:rsidR="002D113B" w:rsidRPr="002D113B">
        <w:tc>
          <w:tcPr>
            <w:tcW w:w="2438" w:type="dxa"/>
          </w:tcPr>
          <w:p w:rsidR="002D113B" w:rsidRPr="002D113B" w:rsidRDefault="002D113B">
            <w:pPr>
              <w:pStyle w:val="ConsPlusNormal"/>
            </w:pPr>
            <w:r w:rsidRPr="002D113B">
              <w:t>Стационары всех типов со вспомогательными зданиями и сооружениями</w:t>
            </w:r>
          </w:p>
        </w:tc>
        <w:tc>
          <w:tcPr>
            <w:tcW w:w="1864" w:type="dxa"/>
          </w:tcPr>
          <w:p w:rsidR="002D113B" w:rsidRPr="002D113B" w:rsidRDefault="002D113B">
            <w:pPr>
              <w:pStyle w:val="ConsPlusNormal"/>
            </w:pPr>
            <w:r w:rsidRPr="002D113B">
              <w:t>Вместимость и структура стационаров устанавливается органами здравоохранения и определяется заданием на проектирование</w:t>
            </w:r>
          </w:p>
        </w:tc>
        <w:tc>
          <w:tcPr>
            <w:tcW w:w="1264" w:type="dxa"/>
          </w:tcPr>
          <w:p w:rsidR="002D113B" w:rsidRPr="002D113B" w:rsidRDefault="002D113B">
            <w:pPr>
              <w:pStyle w:val="ConsPlusNormal"/>
            </w:pPr>
          </w:p>
        </w:tc>
        <w:tc>
          <w:tcPr>
            <w:tcW w:w="1459" w:type="dxa"/>
          </w:tcPr>
          <w:p w:rsidR="002D113B" w:rsidRPr="002D113B" w:rsidRDefault="002D113B">
            <w:pPr>
              <w:pStyle w:val="ConsPlusNormal"/>
            </w:pPr>
            <w:r w:rsidRPr="002D113B">
              <w:t>На одно койко-место при вместимости учреждений:</w:t>
            </w:r>
          </w:p>
          <w:p w:rsidR="002D113B" w:rsidRPr="002D113B" w:rsidRDefault="002D113B">
            <w:pPr>
              <w:pStyle w:val="ConsPlusNormal"/>
            </w:pPr>
            <w:r w:rsidRPr="002D113B">
              <w:t>до 50 коек - 210 м</w:t>
            </w:r>
            <w:r w:rsidRPr="002D113B">
              <w:rPr>
                <w:vertAlign w:val="superscript"/>
              </w:rPr>
              <w:t>2</w:t>
            </w:r>
            <w:r w:rsidRPr="002D113B">
              <w:t>;</w:t>
            </w:r>
          </w:p>
          <w:p w:rsidR="002D113B" w:rsidRPr="002D113B" w:rsidRDefault="002D113B">
            <w:pPr>
              <w:pStyle w:val="ConsPlusNormal"/>
            </w:pPr>
            <w:r w:rsidRPr="002D113B">
              <w:t>50-100 коек - 210-160 м</w:t>
            </w:r>
            <w:r w:rsidRPr="002D113B">
              <w:rPr>
                <w:vertAlign w:val="superscript"/>
              </w:rPr>
              <w:t>2</w:t>
            </w:r>
            <w:r w:rsidRPr="002D113B">
              <w:t>;</w:t>
            </w:r>
          </w:p>
          <w:p w:rsidR="002D113B" w:rsidRPr="002D113B" w:rsidRDefault="002D113B">
            <w:pPr>
              <w:pStyle w:val="ConsPlusNormal"/>
            </w:pPr>
            <w:r w:rsidRPr="002D113B">
              <w:t>100-200 коек - 160-110 м</w:t>
            </w:r>
            <w:r w:rsidRPr="002D113B">
              <w:rPr>
                <w:vertAlign w:val="superscript"/>
              </w:rPr>
              <w:t>2</w:t>
            </w:r>
            <w:r w:rsidRPr="002D113B">
              <w:t>;</w:t>
            </w:r>
          </w:p>
          <w:p w:rsidR="002D113B" w:rsidRPr="002D113B" w:rsidRDefault="002D113B">
            <w:pPr>
              <w:pStyle w:val="ConsPlusNormal"/>
            </w:pPr>
            <w:r w:rsidRPr="002D113B">
              <w:t>200-300 коек - 110-80 м</w:t>
            </w:r>
            <w:r w:rsidRPr="002D113B">
              <w:rPr>
                <w:vertAlign w:val="superscript"/>
              </w:rPr>
              <w:t>2</w:t>
            </w:r>
            <w:r w:rsidRPr="002D113B">
              <w:t>;</w:t>
            </w:r>
          </w:p>
          <w:p w:rsidR="002D113B" w:rsidRPr="002D113B" w:rsidRDefault="002D113B">
            <w:pPr>
              <w:pStyle w:val="ConsPlusNormal"/>
            </w:pPr>
            <w:r w:rsidRPr="002D113B">
              <w:t>300-500 коек - 80-60 м</w:t>
            </w:r>
            <w:r w:rsidRPr="002D113B">
              <w:rPr>
                <w:vertAlign w:val="superscript"/>
              </w:rPr>
              <w:t>2</w:t>
            </w:r>
            <w:r w:rsidRPr="002D113B">
              <w:t>;</w:t>
            </w:r>
          </w:p>
          <w:p w:rsidR="002D113B" w:rsidRPr="002D113B" w:rsidRDefault="002D113B">
            <w:pPr>
              <w:pStyle w:val="ConsPlusNormal"/>
            </w:pPr>
            <w:r w:rsidRPr="002D113B">
              <w:t>более 500 коек - 60 м</w:t>
            </w:r>
            <w:r w:rsidRPr="002D113B">
              <w:rPr>
                <w:vertAlign w:val="superscript"/>
              </w:rPr>
              <w:t>2</w:t>
            </w:r>
          </w:p>
        </w:tc>
        <w:tc>
          <w:tcPr>
            <w:tcW w:w="2676" w:type="dxa"/>
          </w:tcPr>
          <w:p w:rsidR="002D113B" w:rsidRPr="002D113B" w:rsidRDefault="002D113B">
            <w:pPr>
              <w:pStyle w:val="ConsPlusNormal"/>
              <w:jc w:val="both"/>
            </w:pPr>
            <w:r w:rsidRPr="002D113B">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w:t>
            </w:r>
          </w:p>
        </w:tc>
      </w:tr>
      <w:tr w:rsidR="002D113B" w:rsidRPr="002D113B">
        <w:tc>
          <w:tcPr>
            <w:tcW w:w="2438" w:type="dxa"/>
          </w:tcPr>
          <w:p w:rsidR="002D113B" w:rsidRPr="002D113B" w:rsidRDefault="002D113B">
            <w:pPr>
              <w:pStyle w:val="ConsPlusNormal"/>
            </w:pPr>
          </w:p>
        </w:tc>
        <w:tc>
          <w:tcPr>
            <w:tcW w:w="1864" w:type="dxa"/>
          </w:tcPr>
          <w:p w:rsidR="002D113B" w:rsidRPr="002D113B" w:rsidRDefault="002D113B">
            <w:pPr>
              <w:pStyle w:val="ConsPlusNormal"/>
            </w:pPr>
          </w:p>
        </w:tc>
        <w:tc>
          <w:tcPr>
            <w:tcW w:w="1264" w:type="dxa"/>
          </w:tcPr>
          <w:p w:rsidR="002D113B" w:rsidRPr="002D113B" w:rsidRDefault="002D113B">
            <w:pPr>
              <w:pStyle w:val="ConsPlusNormal"/>
            </w:pPr>
          </w:p>
        </w:tc>
        <w:tc>
          <w:tcPr>
            <w:tcW w:w="1459" w:type="dxa"/>
          </w:tcPr>
          <w:p w:rsidR="002D113B" w:rsidRPr="002D113B" w:rsidRDefault="002D113B">
            <w:pPr>
              <w:pStyle w:val="ConsPlusNormal"/>
            </w:pPr>
          </w:p>
        </w:tc>
        <w:tc>
          <w:tcPr>
            <w:tcW w:w="2676" w:type="dxa"/>
          </w:tcPr>
          <w:p w:rsidR="002D113B" w:rsidRPr="002D113B" w:rsidRDefault="002D113B">
            <w:pPr>
              <w:pStyle w:val="ConsPlusNormal"/>
              <w:jc w:val="both"/>
            </w:pPr>
            <w:r w:rsidRPr="002D113B">
              <w:t xml:space="preserve">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w:t>
            </w:r>
            <w:r w:rsidRPr="002D113B">
              <w:lastRenderedPageBreak/>
              <w:t>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tc>
      </w:tr>
      <w:tr w:rsidR="002D113B" w:rsidRPr="002D113B">
        <w:tc>
          <w:tcPr>
            <w:tcW w:w="2438" w:type="dxa"/>
          </w:tcPr>
          <w:p w:rsidR="002D113B" w:rsidRPr="002D113B" w:rsidRDefault="002D113B">
            <w:pPr>
              <w:pStyle w:val="ConsPlusNormal"/>
            </w:pPr>
            <w:r w:rsidRPr="002D113B">
              <w:t>Поликлиника, амбулатория, диспансер (без стационара)</w:t>
            </w:r>
          </w:p>
        </w:tc>
        <w:tc>
          <w:tcPr>
            <w:tcW w:w="1864" w:type="dxa"/>
          </w:tcPr>
          <w:p w:rsidR="002D113B" w:rsidRPr="002D113B" w:rsidRDefault="002D113B">
            <w:pPr>
              <w:pStyle w:val="ConsPlusNormal"/>
            </w:pPr>
            <w:r w:rsidRPr="002D113B">
              <w:t>Вместимость и структура устанавливается органами здравоохранения и определяется заданием на проектирование</w:t>
            </w:r>
          </w:p>
        </w:tc>
        <w:tc>
          <w:tcPr>
            <w:tcW w:w="1264" w:type="dxa"/>
          </w:tcPr>
          <w:p w:rsidR="002D113B" w:rsidRPr="002D113B" w:rsidRDefault="002D113B">
            <w:pPr>
              <w:pStyle w:val="ConsPlusNormal"/>
            </w:pPr>
            <w:r w:rsidRPr="002D113B">
              <w:t>посещений в смену на 1000 чел. населения</w:t>
            </w:r>
          </w:p>
        </w:tc>
        <w:tc>
          <w:tcPr>
            <w:tcW w:w="1459" w:type="dxa"/>
          </w:tcPr>
          <w:p w:rsidR="002D113B" w:rsidRPr="002D113B" w:rsidRDefault="002D113B">
            <w:pPr>
              <w:pStyle w:val="ConsPlusNormal"/>
            </w:pPr>
            <w:r w:rsidRPr="002D113B">
              <w:t>0,1 га на 100 посещений в смену, но не менее 0,3 га</w:t>
            </w:r>
          </w:p>
        </w:tc>
        <w:tc>
          <w:tcPr>
            <w:tcW w:w="2676" w:type="dxa"/>
          </w:tcPr>
          <w:p w:rsidR="002D113B" w:rsidRPr="002D113B" w:rsidRDefault="002D113B">
            <w:pPr>
              <w:pStyle w:val="ConsPlusNormal"/>
              <w:jc w:val="both"/>
            </w:pPr>
            <w:r w:rsidRPr="002D113B">
              <w:t>Не допускается непосредственное соседство поликлиник с детскими дошкольными учреждениями</w:t>
            </w:r>
          </w:p>
        </w:tc>
      </w:tr>
      <w:tr w:rsidR="002D113B" w:rsidRPr="002D113B">
        <w:tc>
          <w:tcPr>
            <w:tcW w:w="2438" w:type="dxa"/>
          </w:tcPr>
          <w:p w:rsidR="002D113B" w:rsidRPr="002D113B" w:rsidRDefault="002D113B">
            <w:pPr>
              <w:pStyle w:val="ConsPlusNormal"/>
            </w:pPr>
            <w:r w:rsidRPr="002D113B">
              <w:t>Станция скорой медицинской помощи</w:t>
            </w:r>
          </w:p>
        </w:tc>
        <w:tc>
          <w:tcPr>
            <w:tcW w:w="1864" w:type="dxa"/>
          </w:tcPr>
          <w:p w:rsidR="002D113B" w:rsidRPr="002D113B" w:rsidRDefault="002D113B">
            <w:pPr>
              <w:pStyle w:val="ConsPlusNormal"/>
            </w:pPr>
            <w:r w:rsidRPr="002D113B">
              <w:t>1 авт.</w:t>
            </w:r>
          </w:p>
        </w:tc>
        <w:tc>
          <w:tcPr>
            <w:tcW w:w="1264" w:type="dxa"/>
          </w:tcPr>
          <w:p w:rsidR="002D113B" w:rsidRPr="002D113B" w:rsidRDefault="002D113B">
            <w:pPr>
              <w:pStyle w:val="ConsPlusNormal"/>
            </w:pPr>
            <w:r w:rsidRPr="002D113B">
              <w:t>кол. спец. автомашин на 10 тыс. чел.</w:t>
            </w:r>
          </w:p>
        </w:tc>
        <w:tc>
          <w:tcPr>
            <w:tcW w:w="1459" w:type="dxa"/>
          </w:tcPr>
          <w:p w:rsidR="002D113B" w:rsidRPr="002D113B" w:rsidRDefault="002D113B">
            <w:pPr>
              <w:pStyle w:val="ConsPlusNormal"/>
            </w:pPr>
            <w:r w:rsidRPr="002D113B">
              <w:t>0,05 га на 1 автомашину, но не менее 0,1 га</w:t>
            </w:r>
          </w:p>
        </w:tc>
        <w:tc>
          <w:tcPr>
            <w:tcW w:w="2676" w:type="dxa"/>
          </w:tcPr>
          <w:p w:rsidR="002D113B" w:rsidRPr="002D113B" w:rsidRDefault="002D113B">
            <w:pPr>
              <w:pStyle w:val="ConsPlusNormal"/>
            </w:pPr>
          </w:p>
        </w:tc>
      </w:tr>
      <w:tr w:rsidR="002D113B" w:rsidRPr="002D113B">
        <w:tc>
          <w:tcPr>
            <w:tcW w:w="2438" w:type="dxa"/>
          </w:tcPr>
          <w:p w:rsidR="002D113B" w:rsidRPr="002D113B" w:rsidRDefault="002D113B">
            <w:pPr>
              <w:pStyle w:val="ConsPlusNormal"/>
            </w:pPr>
            <w:r w:rsidRPr="002D113B">
              <w:t>Фельдшерские или фельдшерско-акушерские пункты</w:t>
            </w:r>
          </w:p>
        </w:tc>
        <w:tc>
          <w:tcPr>
            <w:tcW w:w="1864" w:type="dxa"/>
          </w:tcPr>
          <w:p w:rsidR="002D113B" w:rsidRPr="002D113B" w:rsidRDefault="002D113B">
            <w:pPr>
              <w:pStyle w:val="ConsPlusNormal"/>
            </w:pPr>
            <w:r w:rsidRPr="002D113B">
              <w:t>В соответствии с техническими регламентами</w:t>
            </w:r>
          </w:p>
        </w:tc>
        <w:tc>
          <w:tcPr>
            <w:tcW w:w="1264" w:type="dxa"/>
          </w:tcPr>
          <w:p w:rsidR="002D113B" w:rsidRPr="002D113B" w:rsidRDefault="002D113B">
            <w:pPr>
              <w:pStyle w:val="ConsPlusNormal"/>
            </w:pPr>
            <w:r w:rsidRPr="002D113B">
              <w:t>объект</w:t>
            </w:r>
          </w:p>
        </w:tc>
        <w:tc>
          <w:tcPr>
            <w:tcW w:w="1459" w:type="dxa"/>
          </w:tcPr>
          <w:p w:rsidR="002D113B" w:rsidRPr="002D113B" w:rsidRDefault="002D113B">
            <w:pPr>
              <w:pStyle w:val="ConsPlusNormal"/>
            </w:pPr>
            <w:r w:rsidRPr="002D113B">
              <w:t>0,2 га</w:t>
            </w:r>
          </w:p>
        </w:tc>
        <w:tc>
          <w:tcPr>
            <w:tcW w:w="2676" w:type="dxa"/>
          </w:tcPr>
          <w:p w:rsidR="002D113B" w:rsidRPr="002D113B" w:rsidRDefault="002D113B">
            <w:pPr>
              <w:pStyle w:val="ConsPlusNormal"/>
            </w:pPr>
          </w:p>
        </w:tc>
      </w:tr>
      <w:tr w:rsidR="002D113B" w:rsidRPr="002D113B">
        <w:tc>
          <w:tcPr>
            <w:tcW w:w="2438" w:type="dxa"/>
          </w:tcPr>
          <w:p w:rsidR="002D113B" w:rsidRPr="002D113B" w:rsidRDefault="002D113B">
            <w:pPr>
              <w:pStyle w:val="ConsPlusNormal"/>
            </w:pPr>
            <w:r w:rsidRPr="002D113B">
              <w:t>Аптеки</w:t>
            </w:r>
          </w:p>
        </w:tc>
        <w:tc>
          <w:tcPr>
            <w:tcW w:w="1864" w:type="dxa"/>
          </w:tcPr>
          <w:p w:rsidR="002D113B" w:rsidRPr="002D113B" w:rsidRDefault="002D113B">
            <w:pPr>
              <w:pStyle w:val="ConsPlusNormal"/>
            </w:pPr>
            <w:r w:rsidRPr="002D113B">
              <w:t>По заданию на проектирование</w:t>
            </w:r>
          </w:p>
        </w:tc>
        <w:tc>
          <w:tcPr>
            <w:tcW w:w="1264" w:type="dxa"/>
          </w:tcPr>
          <w:p w:rsidR="002D113B" w:rsidRPr="002D113B" w:rsidRDefault="002D113B">
            <w:pPr>
              <w:pStyle w:val="ConsPlusNormal"/>
            </w:pPr>
          </w:p>
        </w:tc>
        <w:tc>
          <w:tcPr>
            <w:tcW w:w="1459" w:type="dxa"/>
          </w:tcPr>
          <w:p w:rsidR="002D113B" w:rsidRPr="002D113B" w:rsidRDefault="002D113B">
            <w:pPr>
              <w:pStyle w:val="ConsPlusNormal"/>
            </w:pPr>
            <w:r w:rsidRPr="002D113B">
              <w:t>0,2 га или встроенные</w:t>
            </w:r>
          </w:p>
        </w:tc>
        <w:tc>
          <w:tcPr>
            <w:tcW w:w="2676" w:type="dxa"/>
          </w:tcPr>
          <w:p w:rsidR="002D113B" w:rsidRPr="002D113B" w:rsidRDefault="002D113B">
            <w:pPr>
              <w:pStyle w:val="ConsPlusNormal"/>
            </w:pPr>
          </w:p>
        </w:tc>
      </w:tr>
    </w:tbl>
    <w:p w:rsidR="002D113B" w:rsidRPr="002D113B" w:rsidRDefault="002D113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D113B" w:rsidRPr="002D113B">
        <w:trPr>
          <w:jc w:val="center"/>
        </w:trPr>
        <w:tc>
          <w:tcPr>
            <w:tcW w:w="9294" w:type="dxa"/>
            <w:tcBorders>
              <w:top w:val="nil"/>
              <w:left w:val="single" w:sz="24" w:space="0" w:color="CED3F1"/>
              <w:bottom w:val="nil"/>
              <w:right w:val="single" w:sz="24" w:space="0" w:color="F4F3F8"/>
            </w:tcBorders>
            <w:shd w:val="clear" w:color="auto" w:fill="F4F3F8"/>
          </w:tcPr>
          <w:p w:rsidR="002D113B" w:rsidRPr="002D113B" w:rsidRDefault="002D113B">
            <w:pPr>
              <w:pStyle w:val="ConsPlusNormal"/>
              <w:jc w:val="both"/>
            </w:pPr>
            <w:r w:rsidRPr="002D113B">
              <w:t>КонсультантПлюс: примечание.</w:t>
            </w:r>
          </w:p>
          <w:p w:rsidR="002D113B" w:rsidRPr="002D113B" w:rsidRDefault="002D113B">
            <w:pPr>
              <w:pStyle w:val="ConsPlusNormal"/>
              <w:jc w:val="both"/>
            </w:pPr>
            <w:r w:rsidRPr="002D113B">
              <w:t>Нумерация пунктов дана в соответствии с официальным текстом документа.</w:t>
            </w:r>
          </w:p>
        </w:tc>
      </w:tr>
    </w:tbl>
    <w:p w:rsidR="002D113B" w:rsidRPr="002D113B" w:rsidRDefault="002D113B">
      <w:pPr>
        <w:pStyle w:val="ConsPlusNormal"/>
        <w:spacing w:before="280"/>
        <w:ind w:firstLine="540"/>
        <w:jc w:val="both"/>
      </w:pPr>
      <w:r w:rsidRPr="002D113B">
        <w:lastRenderedPageBreak/>
        <w:t>3.11. Норма обеспеченности предприятиями торговли и общественного питания и размер их земельного участка.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64"/>
        <w:gridCol w:w="1264"/>
        <w:gridCol w:w="1459"/>
        <w:gridCol w:w="2676"/>
      </w:tblGrid>
      <w:tr w:rsidR="002D113B" w:rsidRPr="002D113B">
        <w:tc>
          <w:tcPr>
            <w:tcW w:w="2438" w:type="dxa"/>
          </w:tcPr>
          <w:p w:rsidR="002D113B" w:rsidRPr="002D113B" w:rsidRDefault="002D113B">
            <w:pPr>
              <w:pStyle w:val="ConsPlusNormal"/>
              <w:jc w:val="center"/>
            </w:pPr>
            <w:r w:rsidRPr="002D113B">
              <w:t>Учреждение</w:t>
            </w:r>
          </w:p>
        </w:tc>
        <w:tc>
          <w:tcPr>
            <w:tcW w:w="1864" w:type="dxa"/>
          </w:tcPr>
          <w:p w:rsidR="002D113B" w:rsidRPr="002D113B" w:rsidRDefault="002D113B">
            <w:pPr>
              <w:pStyle w:val="ConsPlusNormal"/>
              <w:jc w:val="center"/>
            </w:pPr>
            <w:r w:rsidRPr="002D113B">
              <w:t>Норма обеспеченности</w:t>
            </w:r>
          </w:p>
        </w:tc>
        <w:tc>
          <w:tcPr>
            <w:tcW w:w="1264" w:type="dxa"/>
          </w:tcPr>
          <w:p w:rsidR="002D113B" w:rsidRPr="002D113B" w:rsidRDefault="002D113B">
            <w:pPr>
              <w:pStyle w:val="ConsPlusNormal"/>
              <w:jc w:val="center"/>
            </w:pPr>
            <w:r w:rsidRPr="002D113B">
              <w:t>Единица измерения</w:t>
            </w:r>
          </w:p>
        </w:tc>
        <w:tc>
          <w:tcPr>
            <w:tcW w:w="1459" w:type="dxa"/>
          </w:tcPr>
          <w:p w:rsidR="002D113B" w:rsidRPr="002D113B" w:rsidRDefault="002D113B">
            <w:pPr>
              <w:pStyle w:val="ConsPlusNormal"/>
              <w:jc w:val="center"/>
            </w:pPr>
            <w:r w:rsidRPr="002D113B">
              <w:t>Размер земельного участка</w:t>
            </w:r>
          </w:p>
        </w:tc>
        <w:tc>
          <w:tcPr>
            <w:tcW w:w="2676" w:type="dxa"/>
          </w:tcPr>
          <w:p w:rsidR="002D113B" w:rsidRPr="002D113B" w:rsidRDefault="002D113B">
            <w:pPr>
              <w:pStyle w:val="ConsPlusNormal"/>
              <w:jc w:val="center"/>
            </w:pPr>
            <w:r w:rsidRPr="002D113B">
              <w:t>Примечание</w:t>
            </w:r>
          </w:p>
        </w:tc>
      </w:tr>
      <w:tr w:rsidR="002D113B" w:rsidRPr="002D113B">
        <w:tc>
          <w:tcPr>
            <w:tcW w:w="2438" w:type="dxa"/>
          </w:tcPr>
          <w:p w:rsidR="002D113B" w:rsidRPr="002D113B" w:rsidRDefault="002D113B">
            <w:pPr>
              <w:pStyle w:val="ConsPlusNormal"/>
              <w:jc w:val="both"/>
            </w:pPr>
            <w:r w:rsidRPr="002D113B">
              <w:t>Магазины, в том числе:</w:t>
            </w:r>
          </w:p>
        </w:tc>
        <w:tc>
          <w:tcPr>
            <w:tcW w:w="1864" w:type="dxa"/>
          </w:tcPr>
          <w:p w:rsidR="002D113B" w:rsidRPr="002D113B" w:rsidRDefault="002D113B">
            <w:pPr>
              <w:pStyle w:val="ConsPlusNormal"/>
              <w:jc w:val="center"/>
            </w:pPr>
            <w:r w:rsidRPr="002D113B">
              <w:t>300</w:t>
            </w:r>
          </w:p>
        </w:tc>
        <w:tc>
          <w:tcPr>
            <w:tcW w:w="1264" w:type="dxa"/>
            <w:vMerge w:val="restart"/>
          </w:tcPr>
          <w:p w:rsidR="002D113B" w:rsidRPr="002D113B" w:rsidRDefault="002D113B">
            <w:pPr>
              <w:pStyle w:val="ConsPlusNormal"/>
              <w:jc w:val="both"/>
            </w:pPr>
            <w:r w:rsidRPr="002D113B">
              <w:t>м</w:t>
            </w:r>
            <w:r w:rsidRPr="002D113B">
              <w:rPr>
                <w:vertAlign w:val="superscript"/>
              </w:rPr>
              <w:t>2</w:t>
            </w:r>
            <w:r w:rsidRPr="002D113B">
              <w:t xml:space="preserve"> торговой площади на 1 тыс. чел.</w:t>
            </w:r>
          </w:p>
        </w:tc>
        <w:tc>
          <w:tcPr>
            <w:tcW w:w="1459" w:type="dxa"/>
            <w:vMerge w:val="restart"/>
          </w:tcPr>
          <w:p w:rsidR="002D113B" w:rsidRPr="002D113B" w:rsidRDefault="002D113B">
            <w:pPr>
              <w:pStyle w:val="ConsPlusNormal"/>
              <w:jc w:val="both"/>
            </w:pPr>
            <w:r w:rsidRPr="002D113B">
              <w:t>Торговые центры сельских поселений с числом жителей, тыс. чел.:</w:t>
            </w:r>
          </w:p>
          <w:p w:rsidR="002D113B" w:rsidRPr="002D113B" w:rsidRDefault="002D113B">
            <w:pPr>
              <w:pStyle w:val="ConsPlusNormal"/>
              <w:jc w:val="both"/>
            </w:pPr>
            <w:r w:rsidRPr="002D113B">
              <w:t>до 1 тыс. чел. - 0,1-0,2 га на объект;</w:t>
            </w:r>
          </w:p>
          <w:p w:rsidR="002D113B" w:rsidRPr="002D113B" w:rsidRDefault="002D113B">
            <w:pPr>
              <w:pStyle w:val="ConsPlusNormal"/>
              <w:jc w:val="both"/>
            </w:pPr>
            <w:r w:rsidRPr="002D113B">
              <w:t>св. 1 до 3 - 0,2-0,4 га</w:t>
            </w:r>
          </w:p>
        </w:tc>
        <w:tc>
          <w:tcPr>
            <w:tcW w:w="2676" w:type="dxa"/>
            <w:vMerge w:val="restart"/>
          </w:tcPr>
          <w:p w:rsidR="002D113B" w:rsidRPr="002D113B" w:rsidRDefault="002D113B">
            <w:pPr>
              <w:pStyle w:val="ConsPlusNormal"/>
              <w:jc w:val="both"/>
            </w:pPr>
            <w:r w:rsidRPr="002D113B">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D113B" w:rsidRPr="002D113B">
        <w:tc>
          <w:tcPr>
            <w:tcW w:w="2438" w:type="dxa"/>
          </w:tcPr>
          <w:p w:rsidR="002D113B" w:rsidRPr="002D113B" w:rsidRDefault="002D113B">
            <w:pPr>
              <w:pStyle w:val="ConsPlusNormal"/>
              <w:jc w:val="both"/>
            </w:pPr>
            <w:r w:rsidRPr="002D113B">
              <w:t>Продовольственные</w:t>
            </w:r>
          </w:p>
        </w:tc>
        <w:tc>
          <w:tcPr>
            <w:tcW w:w="1864" w:type="dxa"/>
          </w:tcPr>
          <w:p w:rsidR="002D113B" w:rsidRPr="002D113B" w:rsidRDefault="002D113B">
            <w:pPr>
              <w:pStyle w:val="ConsPlusNormal"/>
              <w:jc w:val="center"/>
            </w:pPr>
            <w:r w:rsidRPr="002D113B">
              <w:t>100</w:t>
            </w:r>
          </w:p>
        </w:tc>
        <w:tc>
          <w:tcPr>
            <w:tcW w:w="1264" w:type="dxa"/>
            <w:vMerge/>
          </w:tcPr>
          <w:p w:rsidR="002D113B" w:rsidRPr="002D113B" w:rsidRDefault="002D113B"/>
        </w:tc>
        <w:tc>
          <w:tcPr>
            <w:tcW w:w="1459" w:type="dxa"/>
            <w:vMerge/>
          </w:tcPr>
          <w:p w:rsidR="002D113B" w:rsidRPr="002D113B" w:rsidRDefault="002D113B"/>
        </w:tc>
        <w:tc>
          <w:tcPr>
            <w:tcW w:w="2676" w:type="dxa"/>
            <w:vMerge/>
          </w:tcPr>
          <w:p w:rsidR="002D113B" w:rsidRPr="002D113B" w:rsidRDefault="002D113B"/>
        </w:tc>
      </w:tr>
      <w:tr w:rsidR="002D113B" w:rsidRPr="002D113B">
        <w:tc>
          <w:tcPr>
            <w:tcW w:w="2438" w:type="dxa"/>
          </w:tcPr>
          <w:p w:rsidR="002D113B" w:rsidRPr="002D113B" w:rsidRDefault="002D113B">
            <w:pPr>
              <w:pStyle w:val="ConsPlusNormal"/>
              <w:jc w:val="both"/>
            </w:pPr>
            <w:r w:rsidRPr="002D113B">
              <w:t>Непродовольственные</w:t>
            </w:r>
          </w:p>
        </w:tc>
        <w:tc>
          <w:tcPr>
            <w:tcW w:w="1864" w:type="dxa"/>
          </w:tcPr>
          <w:p w:rsidR="002D113B" w:rsidRPr="002D113B" w:rsidRDefault="002D113B">
            <w:pPr>
              <w:pStyle w:val="ConsPlusNormal"/>
              <w:jc w:val="center"/>
            </w:pPr>
            <w:r w:rsidRPr="002D113B">
              <w:t>200</w:t>
            </w:r>
          </w:p>
        </w:tc>
        <w:tc>
          <w:tcPr>
            <w:tcW w:w="1264" w:type="dxa"/>
            <w:vMerge/>
          </w:tcPr>
          <w:p w:rsidR="002D113B" w:rsidRPr="002D113B" w:rsidRDefault="002D113B"/>
        </w:tc>
        <w:tc>
          <w:tcPr>
            <w:tcW w:w="1459" w:type="dxa"/>
            <w:vMerge/>
          </w:tcPr>
          <w:p w:rsidR="002D113B" w:rsidRPr="002D113B" w:rsidRDefault="002D113B"/>
        </w:tc>
        <w:tc>
          <w:tcPr>
            <w:tcW w:w="2676" w:type="dxa"/>
            <w:vMerge/>
          </w:tcPr>
          <w:p w:rsidR="002D113B" w:rsidRPr="002D113B" w:rsidRDefault="002D113B"/>
        </w:tc>
      </w:tr>
      <w:tr w:rsidR="002D113B" w:rsidRPr="002D113B">
        <w:tc>
          <w:tcPr>
            <w:tcW w:w="2438" w:type="dxa"/>
          </w:tcPr>
          <w:p w:rsidR="002D113B" w:rsidRPr="002D113B" w:rsidRDefault="002D113B">
            <w:pPr>
              <w:pStyle w:val="ConsPlusNormal"/>
              <w:jc w:val="both"/>
            </w:pPr>
            <w:r w:rsidRPr="002D113B">
              <w:t>Рыночные комплексы</w:t>
            </w:r>
          </w:p>
        </w:tc>
        <w:tc>
          <w:tcPr>
            <w:tcW w:w="1864" w:type="dxa"/>
          </w:tcPr>
          <w:p w:rsidR="002D113B" w:rsidRPr="002D113B" w:rsidRDefault="002D113B">
            <w:pPr>
              <w:pStyle w:val="ConsPlusNormal"/>
              <w:jc w:val="center"/>
            </w:pPr>
            <w:r w:rsidRPr="002D113B">
              <w:t>24-40</w:t>
            </w:r>
          </w:p>
        </w:tc>
        <w:tc>
          <w:tcPr>
            <w:tcW w:w="1264" w:type="dxa"/>
          </w:tcPr>
          <w:p w:rsidR="002D113B" w:rsidRPr="002D113B" w:rsidRDefault="002D113B">
            <w:pPr>
              <w:pStyle w:val="ConsPlusNormal"/>
              <w:jc w:val="both"/>
            </w:pPr>
            <w:r w:rsidRPr="002D113B">
              <w:t>м</w:t>
            </w:r>
            <w:r w:rsidRPr="002D113B">
              <w:rPr>
                <w:vertAlign w:val="superscript"/>
              </w:rPr>
              <w:t>2</w:t>
            </w:r>
            <w:r w:rsidRPr="002D113B">
              <w:t xml:space="preserve"> торговой площади на 1 тыс. чел.</w:t>
            </w:r>
          </w:p>
        </w:tc>
        <w:tc>
          <w:tcPr>
            <w:tcW w:w="1459" w:type="dxa"/>
          </w:tcPr>
          <w:p w:rsidR="002D113B" w:rsidRPr="002D113B" w:rsidRDefault="002D113B">
            <w:pPr>
              <w:pStyle w:val="ConsPlusNormal"/>
              <w:jc w:val="both"/>
            </w:pPr>
            <w:r w:rsidRPr="002D113B">
              <w:t>При торговой площади рыночного комплекса:</w:t>
            </w:r>
          </w:p>
          <w:p w:rsidR="002D113B" w:rsidRPr="002D113B" w:rsidRDefault="002D113B">
            <w:pPr>
              <w:pStyle w:val="ConsPlusNormal"/>
              <w:jc w:val="both"/>
            </w:pPr>
            <w:r w:rsidRPr="002D113B">
              <w:t>до 600 м2 - 14 м2;</w:t>
            </w:r>
          </w:p>
          <w:p w:rsidR="002D113B" w:rsidRPr="002D113B" w:rsidRDefault="002D113B">
            <w:pPr>
              <w:pStyle w:val="ConsPlusNormal"/>
              <w:jc w:val="both"/>
            </w:pPr>
            <w:r w:rsidRPr="002D113B">
              <w:t>св. 3000 м2 - 7 м2</w:t>
            </w:r>
          </w:p>
        </w:tc>
        <w:tc>
          <w:tcPr>
            <w:tcW w:w="2676" w:type="dxa"/>
          </w:tcPr>
          <w:p w:rsidR="002D113B" w:rsidRPr="002D113B" w:rsidRDefault="002D113B">
            <w:pPr>
              <w:pStyle w:val="ConsPlusNormal"/>
              <w:jc w:val="both"/>
            </w:pPr>
            <w:r w:rsidRPr="002D113B">
              <w:t>Минимальная площадь торгового места составляет 6 м2. Соотношение площади для круглогодичной и сезонной торговли устанавливается заданием на проектирование</w:t>
            </w:r>
          </w:p>
        </w:tc>
      </w:tr>
      <w:tr w:rsidR="002D113B" w:rsidRPr="002D113B">
        <w:tc>
          <w:tcPr>
            <w:tcW w:w="2438" w:type="dxa"/>
          </w:tcPr>
          <w:p w:rsidR="002D113B" w:rsidRPr="002D113B" w:rsidRDefault="002D113B">
            <w:pPr>
              <w:pStyle w:val="ConsPlusNormal"/>
              <w:jc w:val="both"/>
            </w:pPr>
            <w:r w:rsidRPr="002D113B">
              <w:t>Магазины кулинарии</w:t>
            </w:r>
          </w:p>
        </w:tc>
        <w:tc>
          <w:tcPr>
            <w:tcW w:w="1864" w:type="dxa"/>
          </w:tcPr>
          <w:p w:rsidR="002D113B" w:rsidRPr="002D113B" w:rsidRDefault="002D113B">
            <w:pPr>
              <w:pStyle w:val="ConsPlusNormal"/>
              <w:jc w:val="center"/>
            </w:pPr>
            <w:r w:rsidRPr="002D113B">
              <w:t>6</w:t>
            </w:r>
          </w:p>
        </w:tc>
        <w:tc>
          <w:tcPr>
            <w:tcW w:w="1264" w:type="dxa"/>
          </w:tcPr>
          <w:p w:rsidR="002D113B" w:rsidRPr="002D113B" w:rsidRDefault="002D113B">
            <w:pPr>
              <w:pStyle w:val="ConsPlusNormal"/>
              <w:jc w:val="both"/>
            </w:pPr>
            <w:r w:rsidRPr="002D113B">
              <w:t>м</w:t>
            </w:r>
            <w:r w:rsidRPr="002D113B">
              <w:rPr>
                <w:vertAlign w:val="superscript"/>
              </w:rPr>
              <w:t>2</w:t>
            </w:r>
            <w:r w:rsidRPr="002D113B">
              <w:t xml:space="preserve"> торговой площади на 1 тыс. чел.</w:t>
            </w:r>
          </w:p>
        </w:tc>
        <w:tc>
          <w:tcPr>
            <w:tcW w:w="1459" w:type="dxa"/>
          </w:tcPr>
          <w:p w:rsidR="002D113B" w:rsidRPr="002D113B" w:rsidRDefault="002D113B">
            <w:pPr>
              <w:pStyle w:val="ConsPlusNormal"/>
            </w:pPr>
          </w:p>
        </w:tc>
        <w:tc>
          <w:tcPr>
            <w:tcW w:w="2676" w:type="dxa"/>
          </w:tcPr>
          <w:p w:rsidR="002D113B" w:rsidRPr="002D113B" w:rsidRDefault="002D113B">
            <w:pPr>
              <w:pStyle w:val="ConsPlusNormal"/>
              <w:jc w:val="both"/>
            </w:pPr>
            <w:r w:rsidRPr="002D113B">
              <w:t xml:space="preserve">Для производственных предприятий и других мест приложения труда показатель расчета предприятий бытового обслуживания следует </w:t>
            </w:r>
            <w:r w:rsidRPr="002D113B">
              <w:lastRenderedPageBreak/>
              <w:t>принимать в размере 5%-10% в счет общей нормы</w:t>
            </w:r>
          </w:p>
        </w:tc>
      </w:tr>
      <w:tr w:rsidR="002D113B" w:rsidRPr="002D113B">
        <w:tc>
          <w:tcPr>
            <w:tcW w:w="2438" w:type="dxa"/>
          </w:tcPr>
          <w:p w:rsidR="002D113B" w:rsidRPr="002D113B" w:rsidRDefault="002D113B">
            <w:pPr>
              <w:pStyle w:val="ConsPlusNormal"/>
              <w:jc w:val="both"/>
            </w:pPr>
            <w:r w:rsidRPr="002D113B">
              <w:t>Предприятия общественного питания</w:t>
            </w:r>
          </w:p>
        </w:tc>
        <w:tc>
          <w:tcPr>
            <w:tcW w:w="1864" w:type="dxa"/>
          </w:tcPr>
          <w:p w:rsidR="002D113B" w:rsidRPr="002D113B" w:rsidRDefault="002D113B">
            <w:pPr>
              <w:pStyle w:val="ConsPlusNormal"/>
              <w:jc w:val="center"/>
            </w:pPr>
            <w:r w:rsidRPr="002D113B">
              <w:t>40</w:t>
            </w:r>
          </w:p>
        </w:tc>
        <w:tc>
          <w:tcPr>
            <w:tcW w:w="1264" w:type="dxa"/>
          </w:tcPr>
          <w:p w:rsidR="002D113B" w:rsidRPr="002D113B" w:rsidRDefault="002D113B">
            <w:pPr>
              <w:pStyle w:val="ConsPlusNormal"/>
              <w:jc w:val="both"/>
            </w:pPr>
            <w:r w:rsidRPr="002D113B">
              <w:t>кол. мест на 1 тыс. чел.</w:t>
            </w:r>
          </w:p>
        </w:tc>
        <w:tc>
          <w:tcPr>
            <w:tcW w:w="1459" w:type="dxa"/>
          </w:tcPr>
          <w:p w:rsidR="002D113B" w:rsidRPr="002D113B" w:rsidRDefault="002D113B">
            <w:pPr>
              <w:pStyle w:val="ConsPlusNormal"/>
              <w:jc w:val="both"/>
            </w:pPr>
            <w:r w:rsidRPr="002D113B">
              <w:t>На 100 мест, при числе мест:</w:t>
            </w:r>
          </w:p>
          <w:p w:rsidR="002D113B" w:rsidRPr="002D113B" w:rsidRDefault="002D113B">
            <w:pPr>
              <w:pStyle w:val="ConsPlusNormal"/>
              <w:jc w:val="both"/>
            </w:pPr>
            <w:r w:rsidRPr="002D113B">
              <w:t>до 50 м2 - 0,2-0,25 га на объект;</w:t>
            </w:r>
          </w:p>
          <w:p w:rsidR="002D113B" w:rsidRPr="002D113B" w:rsidRDefault="002D113B">
            <w:pPr>
              <w:pStyle w:val="ConsPlusNormal"/>
              <w:jc w:val="both"/>
            </w:pPr>
            <w:r w:rsidRPr="002D113B">
              <w:t>св. 50 до 150 - 0,2-0,15 га;</w:t>
            </w:r>
          </w:p>
          <w:p w:rsidR="002D113B" w:rsidRPr="002D113B" w:rsidRDefault="002D113B">
            <w:pPr>
              <w:pStyle w:val="ConsPlusNormal"/>
              <w:jc w:val="both"/>
            </w:pPr>
            <w:r w:rsidRPr="002D113B">
              <w:t>св. 150 - 0,1 га</w:t>
            </w:r>
          </w:p>
        </w:tc>
        <w:tc>
          <w:tcPr>
            <w:tcW w:w="2676" w:type="dxa"/>
          </w:tcPr>
          <w:p w:rsidR="002D113B" w:rsidRPr="002D113B" w:rsidRDefault="002D113B">
            <w:pPr>
              <w:pStyle w:val="ConsPlusNormal"/>
              <w:jc w:val="both"/>
            </w:pPr>
            <w:r w:rsidRPr="002D113B">
              <w:t>Потребность в предприятиях питания на производственных предприятиях, организациях и учебных заведениях рассчитывается по ведомственным нормам на 1 тыс. работающих (учащихся) в максимальную смену. Заготовочные предприятия общественного питания рассчитываются по норме - 300 кг в сутки на 1 тыс. чел.</w:t>
            </w:r>
          </w:p>
        </w:tc>
      </w:tr>
    </w:tbl>
    <w:p w:rsidR="002D113B" w:rsidRPr="002D113B" w:rsidRDefault="002D113B">
      <w:pPr>
        <w:sectPr w:rsidR="002D113B" w:rsidRPr="002D113B">
          <w:pgSz w:w="16838" w:h="11905" w:orient="landscape"/>
          <w:pgMar w:top="1701" w:right="1134" w:bottom="850" w:left="1134" w:header="0" w:footer="0" w:gutter="0"/>
          <w:cols w:space="720"/>
        </w:sectPr>
      </w:pPr>
    </w:p>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На территории рынков:</w:t>
      </w:r>
    </w:p>
    <w:p w:rsidR="002D113B" w:rsidRPr="002D113B" w:rsidRDefault="002D113B">
      <w:pPr>
        <w:pStyle w:val="ConsPlusNormal"/>
        <w:spacing w:before="220"/>
        <w:ind w:firstLine="540"/>
        <w:jc w:val="both"/>
      </w:pPr>
      <w:r w:rsidRPr="002D113B">
        <w:t>- торговые места могут проектироваться в крытом розничном рынке (здании, сооружении), а также на открытой площадке территории розничного рынка;</w:t>
      </w:r>
    </w:p>
    <w:p w:rsidR="002D113B" w:rsidRPr="002D113B" w:rsidRDefault="002D113B">
      <w:pPr>
        <w:pStyle w:val="ConsPlusNormal"/>
        <w:spacing w:before="220"/>
        <w:ind w:firstLine="540"/>
        <w:jc w:val="both"/>
      </w:pPr>
      <w:r w:rsidRPr="002D113B">
        <w:t>- хозяйственные площадки для мусоросборников необходимо проектировать на расстоянии не менее 30 м от мест торговли;</w:t>
      </w:r>
    </w:p>
    <w:p w:rsidR="002D113B" w:rsidRPr="002D113B" w:rsidRDefault="002D113B">
      <w:pPr>
        <w:pStyle w:val="ConsPlusNormal"/>
        <w:spacing w:before="220"/>
        <w:ind w:firstLine="540"/>
        <w:jc w:val="both"/>
      </w:pPr>
      <w:r w:rsidRPr="002D113B">
        <w:t>-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2D113B" w:rsidRPr="002D113B" w:rsidRDefault="002D113B">
      <w:pPr>
        <w:pStyle w:val="ConsPlusNormal"/>
        <w:spacing w:before="220"/>
        <w:ind w:firstLine="540"/>
        <w:jc w:val="both"/>
      </w:pPr>
      <w:r w:rsidRPr="002D113B">
        <w:t>- требуемое расчетное количество машино-мест для парковки легковых автомобилей проектируется из расчета 1 машино-место на 1 торговое место;</w:t>
      </w:r>
    </w:p>
    <w:p w:rsidR="002D113B" w:rsidRPr="002D113B" w:rsidRDefault="002D113B">
      <w:pPr>
        <w:pStyle w:val="ConsPlusNormal"/>
        <w:spacing w:before="220"/>
        <w:ind w:firstLine="540"/>
        <w:jc w:val="both"/>
      </w:pPr>
      <w:r w:rsidRPr="002D113B">
        <w:t>- на рынках, расположенных в общественно-деловых зонах, при размерах торговой площади до 1000 м расчетное количество составляет 25 машино-мест на 50 торговых мест;</w:t>
      </w:r>
    </w:p>
    <w:p w:rsidR="002D113B" w:rsidRPr="002D113B" w:rsidRDefault="002D113B">
      <w:pPr>
        <w:pStyle w:val="ConsPlusNormal"/>
        <w:spacing w:before="220"/>
        <w:ind w:firstLine="540"/>
        <w:jc w:val="both"/>
      </w:pPr>
      <w:r w:rsidRPr="002D113B">
        <w:t>- территория розничного рынка должна иметь санитарно-защитную зону 50 м и быть благоустроена, озеленена и ограждена;</w:t>
      </w:r>
    </w:p>
    <w:p w:rsidR="002D113B" w:rsidRPr="002D113B" w:rsidRDefault="002D113B">
      <w:pPr>
        <w:pStyle w:val="ConsPlusNormal"/>
        <w:spacing w:before="220"/>
        <w:ind w:firstLine="540"/>
        <w:jc w:val="both"/>
      </w:pPr>
      <w:r w:rsidRPr="002D113B">
        <w:t>- безопасность пешеходного передвижения в пределах пешеходной зоны;</w:t>
      </w:r>
    </w:p>
    <w:p w:rsidR="002D113B" w:rsidRPr="002D113B" w:rsidRDefault="002D113B">
      <w:pPr>
        <w:pStyle w:val="ConsPlusNormal"/>
        <w:spacing w:before="220"/>
        <w:ind w:firstLine="540"/>
        <w:jc w:val="both"/>
      </w:pPr>
      <w:r w:rsidRPr="002D113B">
        <w:t>- возможность передвижения инвалидов и других маломобильных групп населения на всем пространстве пешеходной зоны;</w:t>
      </w:r>
    </w:p>
    <w:p w:rsidR="002D113B" w:rsidRPr="002D113B" w:rsidRDefault="002D113B">
      <w:pPr>
        <w:pStyle w:val="ConsPlusNormal"/>
        <w:spacing w:before="220"/>
        <w:ind w:firstLine="540"/>
        <w:jc w:val="both"/>
      </w:pPr>
      <w:r w:rsidRPr="002D113B">
        <w:t>- пешеходная доступность от остановок общественного пассажирского транспорта - не более 250 метров;</w:t>
      </w:r>
    </w:p>
    <w:p w:rsidR="002D113B" w:rsidRPr="002D113B" w:rsidRDefault="002D113B">
      <w:pPr>
        <w:pStyle w:val="ConsPlusNormal"/>
        <w:spacing w:before="220"/>
        <w:ind w:firstLine="540"/>
        <w:jc w:val="both"/>
      </w:pPr>
      <w:r w:rsidRPr="002D113B">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D113B" w:rsidRPr="002D113B" w:rsidRDefault="002D113B">
      <w:pPr>
        <w:pStyle w:val="ConsPlusNormal"/>
        <w:jc w:val="both"/>
      </w:pPr>
    </w:p>
    <w:p w:rsidR="002D113B" w:rsidRPr="002D113B" w:rsidRDefault="002D113B">
      <w:pPr>
        <w:pStyle w:val="ConsPlusNormal"/>
        <w:ind w:firstLine="540"/>
        <w:jc w:val="both"/>
      </w:pPr>
      <w:r w:rsidRPr="002D113B">
        <w:t>3.12. Норма обеспеченности предприятиями бытового обслуживания населения и размер их земельного участка.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1757"/>
        <w:gridCol w:w="964"/>
        <w:gridCol w:w="1204"/>
        <w:gridCol w:w="1474"/>
        <w:gridCol w:w="2059"/>
      </w:tblGrid>
      <w:tr w:rsidR="002D113B" w:rsidRPr="002D113B">
        <w:tc>
          <w:tcPr>
            <w:tcW w:w="3351" w:type="dxa"/>
            <w:gridSpan w:val="2"/>
          </w:tcPr>
          <w:p w:rsidR="002D113B" w:rsidRPr="002D113B" w:rsidRDefault="002D113B">
            <w:pPr>
              <w:pStyle w:val="ConsPlusNormal"/>
              <w:jc w:val="center"/>
            </w:pPr>
            <w:r w:rsidRPr="002D113B">
              <w:t>Учреждение</w:t>
            </w:r>
          </w:p>
        </w:tc>
        <w:tc>
          <w:tcPr>
            <w:tcW w:w="964" w:type="dxa"/>
          </w:tcPr>
          <w:p w:rsidR="002D113B" w:rsidRPr="002D113B" w:rsidRDefault="002D113B">
            <w:pPr>
              <w:pStyle w:val="ConsPlusNormal"/>
              <w:jc w:val="center"/>
            </w:pPr>
            <w:r w:rsidRPr="002D113B">
              <w:t>Норма обеспеченности</w:t>
            </w:r>
          </w:p>
        </w:tc>
        <w:tc>
          <w:tcPr>
            <w:tcW w:w="1204" w:type="dxa"/>
          </w:tcPr>
          <w:p w:rsidR="002D113B" w:rsidRPr="002D113B" w:rsidRDefault="002D113B">
            <w:pPr>
              <w:pStyle w:val="ConsPlusNormal"/>
              <w:jc w:val="center"/>
            </w:pPr>
            <w:r w:rsidRPr="002D113B">
              <w:t>Единица измерения</w:t>
            </w:r>
          </w:p>
        </w:tc>
        <w:tc>
          <w:tcPr>
            <w:tcW w:w="1474" w:type="dxa"/>
          </w:tcPr>
          <w:p w:rsidR="002D113B" w:rsidRPr="002D113B" w:rsidRDefault="002D113B">
            <w:pPr>
              <w:pStyle w:val="ConsPlusNormal"/>
              <w:jc w:val="center"/>
            </w:pPr>
            <w:r w:rsidRPr="002D113B">
              <w:t>Размер земельного участка</w:t>
            </w:r>
          </w:p>
        </w:tc>
        <w:tc>
          <w:tcPr>
            <w:tcW w:w="2059" w:type="dxa"/>
          </w:tcPr>
          <w:p w:rsidR="002D113B" w:rsidRPr="002D113B" w:rsidRDefault="002D113B">
            <w:pPr>
              <w:pStyle w:val="ConsPlusNormal"/>
              <w:jc w:val="center"/>
            </w:pPr>
            <w:r w:rsidRPr="002D113B">
              <w:t>Примечание</w:t>
            </w:r>
          </w:p>
        </w:tc>
      </w:tr>
      <w:tr w:rsidR="002D113B" w:rsidRPr="002D113B">
        <w:tc>
          <w:tcPr>
            <w:tcW w:w="1594" w:type="dxa"/>
            <w:vMerge w:val="restart"/>
          </w:tcPr>
          <w:p w:rsidR="002D113B" w:rsidRPr="002D113B" w:rsidRDefault="002D113B">
            <w:pPr>
              <w:pStyle w:val="ConsPlusNormal"/>
            </w:pPr>
            <w:r w:rsidRPr="002D113B">
              <w:t>Предприятия бытового обслуживания</w:t>
            </w:r>
          </w:p>
        </w:tc>
        <w:tc>
          <w:tcPr>
            <w:tcW w:w="1757" w:type="dxa"/>
          </w:tcPr>
          <w:p w:rsidR="002D113B" w:rsidRPr="002D113B" w:rsidRDefault="002D113B">
            <w:pPr>
              <w:pStyle w:val="ConsPlusNormal"/>
            </w:pPr>
            <w:r w:rsidRPr="002D113B">
              <w:t>в том числе</w:t>
            </w:r>
          </w:p>
        </w:tc>
        <w:tc>
          <w:tcPr>
            <w:tcW w:w="964" w:type="dxa"/>
            <w:vAlign w:val="center"/>
          </w:tcPr>
          <w:p w:rsidR="002D113B" w:rsidRPr="002D113B" w:rsidRDefault="002D113B">
            <w:pPr>
              <w:pStyle w:val="ConsPlusNormal"/>
              <w:jc w:val="center"/>
            </w:pPr>
            <w:r w:rsidRPr="002D113B">
              <w:t>7</w:t>
            </w:r>
          </w:p>
        </w:tc>
        <w:tc>
          <w:tcPr>
            <w:tcW w:w="1204" w:type="dxa"/>
            <w:vMerge w:val="restart"/>
            <w:vAlign w:val="center"/>
          </w:tcPr>
          <w:p w:rsidR="002D113B" w:rsidRPr="002D113B" w:rsidRDefault="002D113B">
            <w:pPr>
              <w:pStyle w:val="ConsPlusNormal"/>
              <w:jc w:val="center"/>
            </w:pPr>
            <w:r w:rsidRPr="002D113B">
              <w:t>кол. рабочих мест на 1 тыс. чел.</w:t>
            </w:r>
          </w:p>
        </w:tc>
        <w:tc>
          <w:tcPr>
            <w:tcW w:w="1474" w:type="dxa"/>
            <w:vMerge w:val="restart"/>
          </w:tcPr>
          <w:p w:rsidR="002D113B" w:rsidRPr="002D113B" w:rsidRDefault="002D113B">
            <w:pPr>
              <w:pStyle w:val="ConsPlusNormal"/>
              <w:jc w:val="both"/>
            </w:pPr>
            <w:r w:rsidRPr="002D113B">
              <w:t>На 10 рабочих мест для предприятий мощностью:</w:t>
            </w:r>
          </w:p>
          <w:p w:rsidR="002D113B" w:rsidRPr="002D113B" w:rsidRDefault="002D113B">
            <w:pPr>
              <w:pStyle w:val="ConsPlusNormal"/>
              <w:jc w:val="both"/>
            </w:pPr>
            <w:r w:rsidRPr="002D113B">
              <w:t>от 10 до 50 - 0,1-0,2 га;</w:t>
            </w:r>
          </w:p>
          <w:p w:rsidR="002D113B" w:rsidRPr="002D113B" w:rsidRDefault="002D113B">
            <w:pPr>
              <w:pStyle w:val="ConsPlusNormal"/>
              <w:jc w:val="both"/>
            </w:pPr>
            <w:r w:rsidRPr="002D113B">
              <w:t>от 50 до 150 - 0,05-0,08 га;</w:t>
            </w:r>
          </w:p>
          <w:p w:rsidR="002D113B" w:rsidRPr="002D113B" w:rsidRDefault="002D113B">
            <w:pPr>
              <w:pStyle w:val="ConsPlusNormal"/>
              <w:jc w:val="both"/>
            </w:pPr>
            <w:r w:rsidRPr="002D113B">
              <w:t>св. 150 - 0,03-0,04 га</w:t>
            </w:r>
          </w:p>
        </w:tc>
        <w:tc>
          <w:tcPr>
            <w:tcW w:w="2059" w:type="dxa"/>
            <w:vMerge w:val="restart"/>
          </w:tcPr>
          <w:p w:rsidR="002D113B" w:rsidRPr="002D113B" w:rsidRDefault="002D113B">
            <w:pPr>
              <w:pStyle w:val="ConsPlusNormal"/>
              <w:jc w:val="both"/>
            </w:pPr>
            <w:r w:rsidRPr="002D113B">
              <w:t>Для производственных предприятий и других мест приложения труда показатель расчета предприятий бытового обслуживания следует принимать 5-10% от общей нормы</w:t>
            </w:r>
          </w:p>
        </w:tc>
      </w:tr>
      <w:tr w:rsidR="002D113B" w:rsidRPr="002D113B">
        <w:tc>
          <w:tcPr>
            <w:tcW w:w="1594" w:type="dxa"/>
            <w:vMerge/>
          </w:tcPr>
          <w:p w:rsidR="002D113B" w:rsidRPr="002D113B" w:rsidRDefault="002D113B"/>
        </w:tc>
        <w:tc>
          <w:tcPr>
            <w:tcW w:w="1757" w:type="dxa"/>
          </w:tcPr>
          <w:p w:rsidR="002D113B" w:rsidRPr="002D113B" w:rsidRDefault="002D113B">
            <w:pPr>
              <w:pStyle w:val="ConsPlusNormal"/>
            </w:pPr>
            <w:r w:rsidRPr="002D113B">
              <w:t>для обслуживания населения</w:t>
            </w:r>
          </w:p>
        </w:tc>
        <w:tc>
          <w:tcPr>
            <w:tcW w:w="964" w:type="dxa"/>
            <w:vAlign w:val="center"/>
          </w:tcPr>
          <w:p w:rsidR="002D113B" w:rsidRPr="002D113B" w:rsidRDefault="002D113B">
            <w:pPr>
              <w:pStyle w:val="ConsPlusNormal"/>
              <w:jc w:val="center"/>
            </w:pPr>
            <w:r w:rsidRPr="002D113B">
              <w:t>4</w:t>
            </w:r>
          </w:p>
        </w:tc>
        <w:tc>
          <w:tcPr>
            <w:tcW w:w="1204" w:type="dxa"/>
            <w:vMerge/>
          </w:tcPr>
          <w:p w:rsidR="002D113B" w:rsidRPr="002D113B" w:rsidRDefault="002D113B"/>
        </w:tc>
        <w:tc>
          <w:tcPr>
            <w:tcW w:w="1474" w:type="dxa"/>
            <w:vMerge/>
          </w:tcPr>
          <w:p w:rsidR="002D113B" w:rsidRPr="002D113B" w:rsidRDefault="002D113B"/>
        </w:tc>
        <w:tc>
          <w:tcPr>
            <w:tcW w:w="2059" w:type="dxa"/>
            <w:vMerge/>
          </w:tcPr>
          <w:p w:rsidR="002D113B" w:rsidRPr="002D113B" w:rsidRDefault="002D113B"/>
        </w:tc>
      </w:tr>
      <w:tr w:rsidR="002D113B" w:rsidRPr="002D113B">
        <w:trPr>
          <w:trHeight w:val="450"/>
        </w:trPr>
        <w:tc>
          <w:tcPr>
            <w:tcW w:w="1594" w:type="dxa"/>
            <w:vMerge/>
          </w:tcPr>
          <w:p w:rsidR="002D113B" w:rsidRPr="002D113B" w:rsidRDefault="002D113B"/>
        </w:tc>
        <w:tc>
          <w:tcPr>
            <w:tcW w:w="1757" w:type="dxa"/>
            <w:vMerge w:val="restart"/>
          </w:tcPr>
          <w:p w:rsidR="002D113B" w:rsidRPr="002D113B" w:rsidRDefault="002D113B">
            <w:pPr>
              <w:pStyle w:val="ConsPlusNormal"/>
            </w:pPr>
            <w:r w:rsidRPr="002D113B">
              <w:t>для обслуживания предприятий</w:t>
            </w:r>
          </w:p>
        </w:tc>
        <w:tc>
          <w:tcPr>
            <w:tcW w:w="964" w:type="dxa"/>
            <w:vMerge w:val="restart"/>
            <w:vAlign w:val="center"/>
          </w:tcPr>
          <w:p w:rsidR="002D113B" w:rsidRPr="002D113B" w:rsidRDefault="002D113B">
            <w:pPr>
              <w:pStyle w:val="ConsPlusNormal"/>
              <w:jc w:val="center"/>
            </w:pPr>
            <w:r w:rsidRPr="002D113B">
              <w:t>3</w:t>
            </w:r>
          </w:p>
        </w:tc>
        <w:tc>
          <w:tcPr>
            <w:tcW w:w="1204" w:type="dxa"/>
            <w:vMerge/>
          </w:tcPr>
          <w:p w:rsidR="002D113B" w:rsidRPr="002D113B" w:rsidRDefault="002D113B"/>
        </w:tc>
        <w:tc>
          <w:tcPr>
            <w:tcW w:w="1474" w:type="dxa"/>
            <w:vMerge/>
          </w:tcPr>
          <w:p w:rsidR="002D113B" w:rsidRPr="002D113B" w:rsidRDefault="002D113B"/>
        </w:tc>
        <w:tc>
          <w:tcPr>
            <w:tcW w:w="2059" w:type="dxa"/>
            <w:vMerge/>
          </w:tcPr>
          <w:p w:rsidR="002D113B" w:rsidRPr="002D113B" w:rsidRDefault="002D113B"/>
        </w:tc>
      </w:tr>
      <w:tr w:rsidR="002D113B" w:rsidRPr="002D113B">
        <w:tc>
          <w:tcPr>
            <w:tcW w:w="1594" w:type="dxa"/>
            <w:vMerge/>
          </w:tcPr>
          <w:p w:rsidR="002D113B" w:rsidRPr="002D113B" w:rsidRDefault="002D113B"/>
        </w:tc>
        <w:tc>
          <w:tcPr>
            <w:tcW w:w="1757" w:type="dxa"/>
            <w:vMerge/>
          </w:tcPr>
          <w:p w:rsidR="002D113B" w:rsidRPr="002D113B" w:rsidRDefault="002D113B"/>
        </w:tc>
        <w:tc>
          <w:tcPr>
            <w:tcW w:w="964" w:type="dxa"/>
            <w:vMerge/>
          </w:tcPr>
          <w:p w:rsidR="002D113B" w:rsidRPr="002D113B" w:rsidRDefault="002D113B"/>
        </w:tc>
        <w:tc>
          <w:tcPr>
            <w:tcW w:w="1204" w:type="dxa"/>
            <w:vMerge/>
          </w:tcPr>
          <w:p w:rsidR="002D113B" w:rsidRPr="002D113B" w:rsidRDefault="002D113B"/>
        </w:tc>
        <w:tc>
          <w:tcPr>
            <w:tcW w:w="1474" w:type="dxa"/>
          </w:tcPr>
          <w:p w:rsidR="002D113B" w:rsidRPr="002D113B" w:rsidRDefault="002D113B">
            <w:pPr>
              <w:pStyle w:val="ConsPlusNormal"/>
              <w:jc w:val="both"/>
            </w:pPr>
            <w:r w:rsidRPr="002D113B">
              <w:t>0,5-1,2 га на объект</w:t>
            </w:r>
          </w:p>
        </w:tc>
        <w:tc>
          <w:tcPr>
            <w:tcW w:w="2059" w:type="dxa"/>
            <w:vMerge/>
          </w:tcPr>
          <w:p w:rsidR="002D113B" w:rsidRPr="002D113B" w:rsidRDefault="002D113B"/>
        </w:tc>
      </w:tr>
      <w:tr w:rsidR="002D113B" w:rsidRPr="002D113B">
        <w:tc>
          <w:tcPr>
            <w:tcW w:w="1594" w:type="dxa"/>
            <w:vMerge w:val="restart"/>
          </w:tcPr>
          <w:p w:rsidR="002D113B" w:rsidRPr="002D113B" w:rsidRDefault="002D113B">
            <w:pPr>
              <w:pStyle w:val="ConsPlusNormal"/>
            </w:pPr>
            <w:r w:rsidRPr="002D113B">
              <w:lastRenderedPageBreak/>
              <w:t>Прачечные</w:t>
            </w:r>
          </w:p>
        </w:tc>
        <w:tc>
          <w:tcPr>
            <w:tcW w:w="1757" w:type="dxa"/>
          </w:tcPr>
          <w:p w:rsidR="002D113B" w:rsidRPr="002D113B" w:rsidRDefault="002D113B">
            <w:pPr>
              <w:pStyle w:val="ConsPlusNormal"/>
            </w:pPr>
            <w:r w:rsidRPr="002D113B">
              <w:t>в том числе</w:t>
            </w:r>
          </w:p>
        </w:tc>
        <w:tc>
          <w:tcPr>
            <w:tcW w:w="964" w:type="dxa"/>
            <w:vAlign w:val="center"/>
          </w:tcPr>
          <w:p w:rsidR="002D113B" w:rsidRPr="002D113B" w:rsidRDefault="002D113B">
            <w:pPr>
              <w:pStyle w:val="ConsPlusNormal"/>
              <w:jc w:val="center"/>
            </w:pPr>
            <w:r w:rsidRPr="002D113B">
              <w:t>60</w:t>
            </w:r>
          </w:p>
        </w:tc>
        <w:tc>
          <w:tcPr>
            <w:tcW w:w="1204" w:type="dxa"/>
            <w:vMerge w:val="restart"/>
            <w:vAlign w:val="center"/>
          </w:tcPr>
          <w:p w:rsidR="002D113B" w:rsidRPr="002D113B" w:rsidRDefault="002D113B">
            <w:pPr>
              <w:pStyle w:val="ConsPlusNormal"/>
              <w:jc w:val="center"/>
            </w:pPr>
            <w:r w:rsidRPr="002D113B">
              <w:t>кг белья в смену на 1 тыс. чел.</w:t>
            </w:r>
          </w:p>
        </w:tc>
        <w:tc>
          <w:tcPr>
            <w:tcW w:w="1474" w:type="dxa"/>
            <w:vMerge w:val="restart"/>
          </w:tcPr>
          <w:p w:rsidR="002D113B" w:rsidRPr="002D113B" w:rsidRDefault="002D113B">
            <w:pPr>
              <w:pStyle w:val="ConsPlusNormal"/>
              <w:jc w:val="both"/>
            </w:pPr>
            <w:r w:rsidRPr="002D113B">
              <w:t>0,1-0,2 га на объект</w:t>
            </w:r>
          </w:p>
        </w:tc>
        <w:tc>
          <w:tcPr>
            <w:tcW w:w="2059" w:type="dxa"/>
            <w:vMerge w:val="restart"/>
          </w:tcPr>
          <w:p w:rsidR="002D113B" w:rsidRPr="002D113B" w:rsidRDefault="002D113B">
            <w:pPr>
              <w:pStyle w:val="ConsPlusNormal"/>
              <w:jc w:val="both"/>
            </w:pPr>
            <w:r w:rsidRPr="002D113B">
              <w:t>Показатель расчета фабрик-прачечных дан с учетом обслуживания общественного сектора до 40 кг в смену</w:t>
            </w:r>
          </w:p>
        </w:tc>
      </w:tr>
      <w:tr w:rsidR="002D113B" w:rsidRPr="002D113B">
        <w:trPr>
          <w:trHeight w:val="450"/>
        </w:trPr>
        <w:tc>
          <w:tcPr>
            <w:tcW w:w="1594" w:type="dxa"/>
            <w:vMerge/>
          </w:tcPr>
          <w:p w:rsidR="002D113B" w:rsidRPr="002D113B" w:rsidRDefault="002D113B"/>
        </w:tc>
        <w:tc>
          <w:tcPr>
            <w:tcW w:w="1757" w:type="dxa"/>
            <w:vMerge w:val="restart"/>
          </w:tcPr>
          <w:p w:rsidR="002D113B" w:rsidRPr="002D113B" w:rsidRDefault="002D113B">
            <w:pPr>
              <w:pStyle w:val="ConsPlusNormal"/>
            </w:pPr>
            <w:r w:rsidRPr="002D113B">
              <w:t>для обслуживания населения</w:t>
            </w:r>
          </w:p>
        </w:tc>
        <w:tc>
          <w:tcPr>
            <w:tcW w:w="964" w:type="dxa"/>
            <w:vMerge w:val="restart"/>
            <w:vAlign w:val="center"/>
          </w:tcPr>
          <w:p w:rsidR="002D113B" w:rsidRPr="002D113B" w:rsidRDefault="002D113B">
            <w:pPr>
              <w:pStyle w:val="ConsPlusNormal"/>
              <w:jc w:val="center"/>
            </w:pPr>
            <w:r w:rsidRPr="002D113B">
              <w:t>20</w:t>
            </w:r>
          </w:p>
        </w:tc>
        <w:tc>
          <w:tcPr>
            <w:tcW w:w="1204" w:type="dxa"/>
            <w:vMerge/>
          </w:tcPr>
          <w:p w:rsidR="002D113B" w:rsidRPr="002D113B" w:rsidRDefault="002D113B"/>
        </w:tc>
        <w:tc>
          <w:tcPr>
            <w:tcW w:w="1474" w:type="dxa"/>
            <w:vMerge/>
          </w:tcPr>
          <w:p w:rsidR="002D113B" w:rsidRPr="002D113B" w:rsidRDefault="002D113B"/>
        </w:tc>
        <w:tc>
          <w:tcPr>
            <w:tcW w:w="2059" w:type="dxa"/>
            <w:vMerge/>
          </w:tcPr>
          <w:p w:rsidR="002D113B" w:rsidRPr="002D113B" w:rsidRDefault="002D113B"/>
        </w:tc>
      </w:tr>
      <w:tr w:rsidR="002D113B" w:rsidRPr="002D113B">
        <w:trPr>
          <w:trHeight w:val="450"/>
        </w:trPr>
        <w:tc>
          <w:tcPr>
            <w:tcW w:w="1594" w:type="dxa"/>
            <w:vMerge/>
          </w:tcPr>
          <w:p w:rsidR="002D113B" w:rsidRPr="002D113B" w:rsidRDefault="002D113B"/>
        </w:tc>
        <w:tc>
          <w:tcPr>
            <w:tcW w:w="1757" w:type="dxa"/>
            <w:vMerge/>
          </w:tcPr>
          <w:p w:rsidR="002D113B" w:rsidRPr="002D113B" w:rsidRDefault="002D113B"/>
        </w:tc>
        <w:tc>
          <w:tcPr>
            <w:tcW w:w="964" w:type="dxa"/>
            <w:vMerge/>
          </w:tcPr>
          <w:p w:rsidR="002D113B" w:rsidRPr="002D113B" w:rsidRDefault="002D113B"/>
        </w:tc>
        <w:tc>
          <w:tcPr>
            <w:tcW w:w="1204" w:type="dxa"/>
            <w:vMerge/>
          </w:tcPr>
          <w:p w:rsidR="002D113B" w:rsidRPr="002D113B" w:rsidRDefault="002D113B"/>
        </w:tc>
        <w:tc>
          <w:tcPr>
            <w:tcW w:w="1474" w:type="dxa"/>
            <w:vMerge w:val="restart"/>
          </w:tcPr>
          <w:p w:rsidR="002D113B" w:rsidRPr="002D113B" w:rsidRDefault="002D113B">
            <w:pPr>
              <w:pStyle w:val="ConsPlusNormal"/>
              <w:jc w:val="both"/>
            </w:pPr>
            <w:r w:rsidRPr="002D113B">
              <w:t>0,5-1,0 га</w:t>
            </w:r>
          </w:p>
        </w:tc>
        <w:tc>
          <w:tcPr>
            <w:tcW w:w="2059" w:type="dxa"/>
            <w:vMerge/>
          </w:tcPr>
          <w:p w:rsidR="002D113B" w:rsidRPr="002D113B" w:rsidRDefault="002D113B"/>
        </w:tc>
      </w:tr>
      <w:tr w:rsidR="002D113B" w:rsidRPr="002D113B">
        <w:tc>
          <w:tcPr>
            <w:tcW w:w="1594" w:type="dxa"/>
            <w:vMerge/>
          </w:tcPr>
          <w:p w:rsidR="002D113B" w:rsidRPr="002D113B" w:rsidRDefault="002D113B"/>
        </w:tc>
        <w:tc>
          <w:tcPr>
            <w:tcW w:w="1757" w:type="dxa"/>
          </w:tcPr>
          <w:p w:rsidR="002D113B" w:rsidRPr="002D113B" w:rsidRDefault="002D113B">
            <w:pPr>
              <w:pStyle w:val="ConsPlusNormal"/>
            </w:pPr>
            <w:r w:rsidRPr="002D113B">
              <w:t>фабрики-прачечные</w:t>
            </w:r>
          </w:p>
        </w:tc>
        <w:tc>
          <w:tcPr>
            <w:tcW w:w="964" w:type="dxa"/>
            <w:vAlign w:val="center"/>
          </w:tcPr>
          <w:p w:rsidR="002D113B" w:rsidRPr="002D113B" w:rsidRDefault="002D113B">
            <w:pPr>
              <w:pStyle w:val="ConsPlusNormal"/>
              <w:jc w:val="center"/>
            </w:pPr>
            <w:r w:rsidRPr="002D113B">
              <w:t>40</w:t>
            </w:r>
          </w:p>
        </w:tc>
        <w:tc>
          <w:tcPr>
            <w:tcW w:w="1204" w:type="dxa"/>
            <w:vMerge/>
          </w:tcPr>
          <w:p w:rsidR="002D113B" w:rsidRPr="002D113B" w:rsidRDefault="002D113B"/>
        </w:tc>
        <w:tc>
          <w:tcPr>
            <w:tcW w:w="1474" w:type="dxa"/>
            <w:vMerge/>
          </w:tcPr>
          <w:p w:rsidR="002D113B" w:rsidRPr="002D113B" w:rsidRDefault="002D113B"/>
        </w:tc>
        <w:tc>
          <w:tcPr>
            <w:tcW w:w="2059" w:type="dxa"/>
            <w:vMerge/>
          </w:tcPr>
          <w:p w:rsidR="002D113B" w:rsidRPr="002D113B" w:rsidRDefault="002D113B"/>
        </w:tc>
      </w:tr>
      <w:tr w:rsidR="002D113B" w:rsidRPr="002D113B">
        <w:tc>
          <w:tcPr>
            <w:tcW w:w="1594" w:type="dxa"/>
            <w:vMerge w:val="restart"/>
          </w:tcPr>
          <w:p w:rsidR="002D113B" w:rsidRPr="002D113B" w:rsidRDefault="002D113B">
            <w:pPr>
              <w:pStyle w:val="ConsPlusNormal"/>
            </w:pPr>
            <w:r w:rsidRPr="002D113B">
              <w:t>Химчистки</w:t>
            </w:r>
          </w:p>
        </w:tc>
        <w:tc>
          <w:tcPr>
            <w:tcW w:w="1757" w:type="dxa"/>
          </w:tcPr>
          <w:p w:rsidR="002D113B" w:rsidRPr="002D113B" w:rsidRDefault="002D113B">
            <w:pPr>
              <w:pStyle w:val="ConsPlusNormal"/>
            </w:pPr>
            <w:r w:rsidRPr="002D113B">
              <w:t>в том числе</w:t>
            </w:r>
          </w:p>
        </w:tc>
        <w:tc>
          <w:tcPr>
            <w:tcW w:w="964" w:type="dxa"/>
            <w:vAlign w:val="center"/>
          </w:tcPr>
          <w:p w:rsidR="002D113B" w:rsidRPr="002D113B" w:rsidRDefault="002D113B">
            <w:pPr>
              <w:pStyle w:val="ConsPlusNormal"/>
              <w:jc w:val="center"/>
            </w:pPr>
            <w:r w:rsidRPr="002D113B">
              <w:t>3,5</w:t>
            </w:r>
          </w:p>
        </w:tc>
        <w:tc>
          <w:tcPr>
            <w:tcW w:w="1204" w:type="dxa"/>
            <w:vMerge w:val="restart"/>
            <w:vAlign w:val="center"/>
          </w:tcPr>
          <w:p w:rsidR="002D113B" w:rsidRPr="002D113B" w:rsidRDefault="002D113B">
            <w:pPr>
              <w:pStyle w:val="ConsPlusNormal"/>
              <w:jc w:val="center"/>
            </w:pPr>
            <w:r w:rsidRPr="002D113B">
              <w:t>кг вещей в смену на 1 тыс. чел.</w:t>
            </w:r>
          </w:p>
        </w:tc>
        <w:tc>
          <w:tcPr>
            <w:tcW w:w="1474" w:type="dxa"/>
            <w:vMerge w:val="restart"/>
          </w:tcPr>
          <w:p w:rsidR="002D113B" w:rsidRPr="002D113B" w:rsidRDefault="002D113B">
            <w:pPr>
              <w:pStyle w:val="ConsPlusNormal"/>
              <w:jc w:val="both"/>
            </w:pPr>
            <w:r w:rsidRPr="002D113B">
              <w:t>0,1-0,2 га на объект</w:t>
            </w:r>
          </w:p>
        </w:tc>
        <w:tc>
          <w:tcPr>
            <w:tcW w:w="2059" w:type="dxa"/>
            <w:vMerge w:val="restart"/>
          </w:tcPr>
          <w:p w:rsidR="002D113B" w:rsidRPr="002D113B" w:rsidRDefault="002D113B">
            <w:pPr>
              <w:pStyle w:val="ConsPlusNormal"/>
            </w:pPr>
          </w:p>
        </w:tc>
      </w:tr>
      <w:tr w:rsidR="002D113B" w:rsidRPr="002D113B">
        <w:trPr>
          <w:trHeight w:val="450"/>
        </w:trPr>
        <w:tc>
          <w:tcPr>
            <w:tcW w:w="1594" w:type="dxa"/>
            <w:vMerge/>
          </w:tcPr>
          <w:p w:rsidR="002D113B" w:rsidRPr="002D113B" w:rsidRDefault="002D113B"/>
        </w:tc>
        <w:tc>
          <w:tcPr>
            <w:tcW w:w="1757" w:type="dxa"/>
            <w:vMerge w:val="restart"/>
          </w:tcPr>
          <w:p w:rsidR="002D113B" w:rsidRPr="002D113B" w:rsidRDefault="002D113B">
            <w:pPr>
              <w:pStyle w:val="ConsPlusNormal"/>
            </w:pPr>
            <w:r w:rsidRPr="002D113B">
              <w:t>для обслуживания населения</w:t>
            </w:r>
          </w:p>
        </w:tc>
        <w:tc>
          <w:tcPr>
            <w:tcW w:w="964" w:type="dxa"/>
            <w:vMerge w:val="restart"/>
            <w:vAlign w:val="center"/>
          </w:tcPr>
          <w:p w:rsidR="002D113B" w:rsidRPr="002D113B" w:rsidRDefault="002D113B">
            <w:pPr>
              <w:pStyle w:val="ConsPlusNormal"/>
              <w:jc w:val="center"/>
            </w:pPr>
            <w:r w:rsidRPr="002D113B">
              <w:t>1,2</w:t>
            </w:r>
          </w:p>
        </w:tc>
        <w:tc>
          <w:tcPr>
            <w:tcW w:w="1204" w:type="dxa"/>
            <w:vMerge/>
          </w:tcPr>
          <w:p w:rsidR="002D113B" w:rsidRPr="002D113B" w:rsidRDefault="002D113B"/>
        </w:tc>
        <w:tc>
          <w:tcPr>
            <w:tcW w:w="1474" w:type="dxa"/>
            <w:vMerge/>
          </w:tcPr>
          <w:p w:rsidR="002D113B" w:rsidRPr="002D113B" w:rsidRDefault="002D113B"/>
        </w:tc>
        <w:tc>
          <w:tcPr>
            <w:tcW w:w="2059" w:type="dxa"/>
            <w:vMerge/>
          </w:tcPr>
          <w:p w:rsidR="002D113B" w:rsidRPr="002D113B" w:rsidRDefault="002D113B"/>
        </w:tc>
      </w:tr>
      <w:tr w:rsidR="002D113B" w:rsidRPr="002D113B">
        <w:trPr>
          <w:trHeight w:val="450"/>
        </w:trPr>
        <w:tc>
          <w:tcPr>
            <w:tcW w:w="1594" w:type="dxa"/>
            <w:vMerge/>
          </w:tcPr>
          <w:p w:rsidR="002D113B" w:rsidRPr="002D113B" w:rsidRDefault="002D113B"/>
        </w:tc>
        <w:tc>
          <w:tcPr>
            <w:tcW w:w="1757" w:type="dxa"/>
            <w:vMerge/>
          </w:tcPr>
          <w:p w:rsidR="002D113B" w:rsidRPr="002D113B" w:rsidRDefault="002D113B"/>
        </w:tc>
        <w:tc>
          <w:tcPr>
            <w:tcW w:w="964" w:type="dxa"/>
            <w:vMerge/>
          </w:tcPr>
          <w:p w:rsidR="002D113B" w:rsidRPr="002D113B" w:rsidRDefault="002D113B"/>
        </w:tc>
        <w:tc>
          <w:tcPr>
            <w:tcW w:w="1204" w:type="dxa"/>
            <w:vMerge/>
          </w:tcPr>
          <w:p w:rsidR="002D113B" w:rsidRPr="002D113B" w:rsidRDefault="002D113B"/>
        </w:tc>
        <w:tc>
          <w:tcPr>
            <w:tcW w:w="1474" w:type="dxa"/>
            <w:vMerge w:val="restart"/>
          </w:tcPr>
          <w:p w:rsidR="002D113B" w:rsidRPr="002D113B" w:rsidRDefault="002D113B">
            <w:pPr>
              <w:pStyle w:val="ConsPlusNormal"/>
              <w:jc w:val="both"/>
            </w:pPr>
            <w:r w:rsidRPr="002D113B">
              <w:t>0,51-1,0 га</w:t>
            </w:r>
          </w:p>
        </w:tc>
        <w:tc>
          <w:tcPr>
            <w:tcW w:w="2059" w:type="dxa"/>
            <w:vMerge/>
          </w:tcPr>
          <w:p w:rsidR="002D113B" w:rsidRPr="002D113B" w:rsidRDefault="002D113B"/>
        </w:tc>
      </w:tr>
      <w:tr w:rsidR="002D113B" w:rsidRPr="002D113B">
        <w:tc>
          <w:tcPr>
            <w:tcW w:w="1594" w:type="dxa"/>
            <w:vMerge/>
          </w:tcPr>
          <w:p w:rsidR="002D113B" w:rsidRPr="002D113B" w:rsidRDefault="002D113B"/>
        </w:tc>
        <w:tc>
          <w:tcPr>
            <w:tcW w:w="1757" w:type="dxa"/>
          </w:tcPr>
          <w:p w:rsidR="002D113B" w:rsidRPr="002D113B" w:rsidRDefault="002D113B">
            <w:pPr>
              <w:pStyle w:val="ConsPlusNormal"/>
            </w:pPr>
            <w:r w:rsidRPr="002D113B">
              <w:t>фабрики-химчистки</w:t>
            </w:r>
          </w:p>
        </w:tc>
        <w:tc>
          <w:tcPr>
            <w:tcW w:w="964" w:type="dxa"/>
            <w:vAlign w:val="center"/>
          </w:tcPr>
          <w:p w:rsidR="002D113B" w:rsidRPr="002D113B" w:rsidRDefault="002D113B">
            <w:pPr>
              <w:pStyle w:val="ConsPlusNormal"/>
              <w:jc w:val="center"/>
            </w:pPr>
            <w:r w:rsidRPr="002D113B">
              <w:t>2,3</w:t>
            </w:r>
          </w:p>
        </w:tc>
        <w:tc>
          <w:tcPr>
            <w:tcW w:w="1204" w:type="dxa"/>
            <w:vMerge/>
          </w:tcPr>
          <w:p w:rsidR="002D113B" w:rsidRPr="002D113B" w:rsidRDefault="002D113B"/>
        </w:tc>
        <w:tc>
          <w:tcPr>
            <w:tcW w:w="1474" w:type="dxa"/>
            <w:vMerge/>
          </w:tcPr>
          <w:p w:rsidR="002D113B" w:rsidRPr="002D113B" w:rsidRDefault="002D113B"/>
        </w:tc>
        <w:tc>
          <w:tcPr>
            <w:tcW w:w="2059" w:type="dxa"/>
            <w:vMerge/>
          </w:tcPr>
          <w:p w:rsidR="002D113B" w:rsidRPr="002D113B" w:rsidRDefault="002D113B"/>
        </w:tc>
      </w:tr>
      <w:tr w:rsidR="002D113B" w:rsidRPr="002D113B">
        <w:tc>
          <w:tcPr>
            <w:tcW w:w="1594" w:type="dxa"/>
          </w:tcPr>
          <w:p w:rsidR="002D113B" w:rsidRPr="002D113B" w:rsidRDefault="002D113B">
            <w:pPr>
              <w:pStyle w:val="ConsPlusNormal"/>
            </w:pPr>
            <w:r w:rsidRPr="002D113B">
              <w:t>Бани</w:t>
            </w:r>
          </w:p>
        </w:tc>
        <w:tc>
          <w:tcPr>
            <w:tcW w:w="1757" w:type="dxa"/>
          </w:tcPr>
          <w:p w:rsidR="002D113B" w:rsidRPr="002D113B" w:rsidRDefault="002D113B">
            <w:pPr>
              <w:pStyle w:val="ConsPlusNormal"/>
            </w:pPr>
          </w:p>
        </w:tc>
        <w:tc>
          <w:tcPr>
            <w:tcW w:w="964" w:type="dxa"/>
            <w:vAlign w:val="center"/>
          </w:tcPr>
          <w:p w:rsidR="002D113B" w:rsidRPr="002D113B" w:rsidRDefault="002D113B">
            <w:pPr>
              <w:pStyle w:val="ConsPlusNormal"/>
              <w:jc w:val="center"/>
            </w:pPr>
            <w:r w:rsidRPr="002D113B">
              <w:t>7</w:t>
            </w:r>
          </w:p>
        </w:tc>
        <w:tc>
          <w:tcPr>
            <w:tcW w:w="1204" w:type="dxa"/>
            <w:vAlign w:val="center"/>
          </w:tcPr>
          <w:p w:rsidR="002D113B" w:rsidRPr="002D113B" w:rsidRDefault="002D113B">
            <w:pPr>
              <w:pStyle w:val="ConsPlusNormal"/>
              <w:jc w:val="center"/>
            </w:pPr>
            <w:r w:rsidRPr="002D113B">
              <w:t>кол. мест на 1 тыс. чел.</w:t>
            </w:r>
          </w:p>
        </w:tc>
        <w:tc>
          <w:tcPr>
            <w:tcW w:w="1474" w:type="dxa"/>
          </w:tcPr>
          <w:p w:rsidR="002D113B" w:rsidRPr="002D113B" w:rsidRDefault="002D113B">
            <w:pPr>
              <w:pStyle w:val="ConsPlusNormal"/>
              <w:jc w:val="both"/>
            </w:pPr>
            <w:r w:rsidRPr="002D113B">
              <w:t>0,2-0,4 га на объект</w:t>
            </w:r>
          </w:p>
        </w:tc>
        <w:tc>
          <w:tcPr>
            <w:tcW w:w="2059" w:type="dxa"/>
          </w:tcPr>
          <w:p w:rsidR="002D113B" w:rsidRPr="002D113B" w:rsidRDefault="002D113B">
            <w:pPr>
              <w:pStyle w:val="ConsPlusNormal"/>
            </w:pP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w:t>
      </w:r>
    </w:p>
    <w:p w:rsidR="002D113B" w:rsidRPr="002D113B" w:rsidRDefault="002D113B">
      <w:pPr>
        <w:pStyle w:val="ConsPlusNormal"/>
        <w:spacing w:before="220"/>
        <w:ind w:firstLine="540"/>
        <w:jc w:val="both"/>
      </w:pPr>
      <w:r w:rsidRPr="002D113B">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2D113B" w:rsidRPr="002D113B" w:rsidRDefault="002D113B">
      <w:pPr>
        <w:pStyle w:val="ConsPlusNormal"/>
        <w:jc w:val="both"/>
      </w:pPr>
    </w:p>
    <w:p w:rsidR="002D113B" w:rsidRPr="002D113B" w:rsidRDefault="002D113B">
      <w:pPr>
        <w:pStyle w:val="ConsPlusNormal"/>
        <w:ind w:firstLine="540"/>
        <w:jc w:val="both"/>
      </w:pPr>
      <w:r w:rsidRPr="002D113B">
        <w:t>3.13. Радиус обслуживания учреждениями торговли и бытового обслуживания населения &lt;*&gt;:</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417"/>
        <w:gridCol w:w="2551"/>
      </w:tblGrid>
      <w:tr w:rsidR="002D113B" w:rsidRPr="002D113B">
        <w:tc>
          <w:tcPr>
            <w:tcW w:w="5102" w:type="dxa"/>
            <w:vAlign w:val="center"/>
          </w:tcPr>
          <w:p w:rsidR="002D113B" w:rsidRPr="002D113B" w:rsidRDefault="002D113B">
            <w:pPr>
              <w:pStyle w:val="ConsPlusNormal"/>
              <w:jc w:val="center"/>
            </w:pPr>
            <w:r w:rsidRPr="002D113B">
              <w:t>Учреждение</w:t>
            </w:r>
          </w:p>
        </w:tc>
        <w:tc>
          <w:tcPr>
            <w:tcW w:w="1417" w:type="dxa"/>
            <w:vAlign w:val="center"/>
          </w:tcPr>
          <w:p w:rsidR="002D113B" w:rsidRPr="002D113B" w:rsidRDefault="002D113B">
            <w:pPr>
              <w:pStyle w:val="ConsPlusNormal"/>
              <w:jc w:val="center"/>
            </w:pPr>
            <w:r w:rsidRPr="002D113B">
              <w:t>Единица измерения</w:t>
            </w:r>
          </w:p>
        </w:tc>
        <w:tc>
          <w:tcPr>
            <w:tcW w:w="2551" w:type="dxa"/>
            <w:vAlign w:val="center"/>
          </w:tcPr>
          <w:p w:rsidR="002D113B" w:rsidRPr="002D113B" w:rsidRDefault="002D113B">
            <w:pPr>
              <w:pStyle w:val="ConsPlusNormal"/>
              <w:jc w:val="center"/>
            </w:pPr>
            <w:r w:rsidRPr="002D113B">
              <w:t>Макс. расчетный показатель для сельских населенных пунктов</w:t>
            </w:r>
          </w:p>
        </w:tc>
      </w:tr>
      <w:tr w:rsidR="002D113B" w:rsidRPr="002D113B">
        <w:tc>
          <w:tcPr>
            <w:tcW w:w="5102" w:type="dxa"/>
          </w:tcPr>
          <w:p w:rsidR="002D113B" w:rsidRPr="002D113B" w:rsidRDefault="002D113B">
            <w:pPr>
              <w:pStyle w:val="ConsPlusNormal"/>
              <w:jc w:val="both"/>
            </w:pPr>
            <w:r w:rsidRPr="002D113B">
              <w:t>Предприятия торговли, общественного питания и бытового обслуживания местного значения</w:t>
            </w:r>
          </w:p>
        </w:tc>
        <w:tc>
          <w:tcPr>
            <w:tcW w:w="1417" w:type="dxa"/>
            <w:vAlign w:val="center"/>
          </w:tcPr>
          <w:p w:rsidR="002D113B" w:rsidRPr="002D113B" w:rsidRDefault="002D113B">
            <w:pPr>
              <w:pStyle w:val="ConsPlusNormal"/>
              <w:jc w:val="center"/>
            </w:pPr>
            <w:r w:rsidRPr="002D113B">
              <w:t>м</w:t>
            </w:r>
          </w:p>
        </w:tc>
        <w:tc>
          <w:tcPr>
            <w:tcW w:w="2551" w:type="dxa"/>
            <w:vAlign w:val="center"/>
          </w:tcPr>
          <w:p w:rsidR="002D113B" w:rsidRPr="002D113B" w:rsidRDefault="002D113B">
            <w:pPr>
              <w:pStyle w:val="ConsPlusNormal"/>
              <w:jc w:val="center"/>
            </w:pPr>
            <w:r w:rsidRPr="002D113B">
              <w:t>2000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1. Указанный радиус обслуживания не распространяется на специализированные учреждения.</w:t>
      </w:r>
    </w:p>
    <w:p w:rsidR="002D113B" w:rsidRPr="002D113B" w:rsidRDefault="002D113B">
      <w:pPr>
        <w:pStyle w:val="ConsPlusNormal"/>
        <w:spacing w:before="220"/>
        <w:ind w:firstLine="540"/>
        <w:jc w:val="both"/>
      </w:pPr>
      <w:r w:rsidRPr="002D113B">
        <w:t>2. 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D113B" w:rsidRPr="002D113B" w:rsidRDefault="002D113B">
      <w:pPr>
        <w:pStyle w:val="ConsPlusNormal"/>
        <w:jc w:val="both"/>
      </w:pPr>
    </w:p>
    <w:p w:rsidR="002D113B" w:rsidRPr="002D113B" w:rsidRDefault="002D113B">
      <w:pPr>
        <w:pStyle w:val="ConsPlusNormal"/>
        <w:ind w:firstLine="540"/>
        <w:jc w:val="both"/>
      </w:pPr>
      <w:r w:rsidRPr="002D113B">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 минут.</w:t>
      </w:r>
    </w:p>
    <w:p w:rsidR="002D113B" w:rsidRPr="002D113B" w:rsidRDefault="002D113B">
      <w:pPr>
        <w:pStyle w:val="ConsPlusNormal"/>
        <w:spacing w:before="220"/>
        <w:ind w:firstLine="540"/>
        <w:jc w:val="both"/>
      </w:pPr>
      <w:r w:rsidRPr="002D113B">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p>
    <w:p w:rsidR="002D113B" w:rsidRPr="002D113B" w:rsidRDefault="002D113B">
      <w:pPr>
        <w:pStyle w:val="ConsPlusNormal"/>
        <w:spacing w:before="220"/>
        <w:ind w:firstLine="540"/>
        <w:jc w:val="both"/>
      </w:pPr>
      <w:r w:rsidRPr="002D113B">
        <w:lastRenderedPageBreak/>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1417"/>
        <w:gridCol w:w="2268"/>
        <w:gridCol w:w="1701"/>
      </w:tblGrid>
      <w:tr w:rsidR="002D113B" w:rsidRPr="002D113B">
        <w:tc>
          <w:tcPr>
            <w:tcW w:w="1701" w:type="dxa"/>
          </w:tcPr>
          <w:p w:rsidR="002D113B" w:rsidRPr="002D113B" w:rsidRDefault="002D113B">
            <w:pPr>
              <w:pStyle w:val="ConsPlusNormal"/>
              <w:jc w:val="center"/>
            </w:pPr>
            <w:r w:rsidRPr="002D113B">
              <w:t>Учреждение</w:t>
            </w:r>
          </w:p>
        </w:tc>
        <w:tc>
          <w:tcPr>
            <w:tcW w:w="1984" w:type="dxa"/>
          </w:tcPr>
          <w:p w:rsidR="002D113B" w:rsidRPr="002D113B" w:rsidRDefault="002D113B">
            <w:pPr>
              <w:pStyle w:val="ConsPlusNormal"/>
              <w:jc w:val="center"/>
            </w:pPr>
            <w:r w:rsidRPr="002D113B">
              <w:t>Норма обеспеченности</w:t>
            </w:r>
          </w:p>
        </w:tc>
        <w:tc>
          <w:tcPr>
            <w:tcW w:w="1417" w:type="dxa"/>
          </w:tcPr>
          <w:p w:rsidR="002D113B" w:rsidRPr="002D113B" w:rsidRDefault="002D113B">
            <w:pPr>
              <w:pStyle w:val="ConsPlusNormal"/>
              <w:jc w:val="center"/>
            </w:pPr>
            <w:r w:rsidRPr="002D113B">
              <w:t>Единица измерения</w:t>
            </w:r>
          </w:p>
        </w:tc>
        <w:tc>
          <w:tcPr>
            <w:tcW w:w="2268" w:type="dxa"/>
          </w:tcPr>
          <w:p w:rsidR="002D113B" w:rsidRPr="002D113B" w:rsidRDefault="002D113B">
            <w:pPr>
              <w:pStyle w:val="ConsPlusNormal"/>
              <w:jc w:val="center"/>
            </w:pPr>
            <w:r w:rsidRPr="002D113B">
              <w:t>Размер земельного участка</w:t>
            </w:r>
          </w:p>
        </w:tc>
        <w:tc>
          <w:tcPr>
            <w:tcW w:w="1701" w:type="dxa"/>
          </w:tcPr>
          <w:p w:rsidR="002D113B" w:rsidRPr="002D113B" w:rsidRDefault="002D113B">
            <w:pPr>
              <w:pStyle w:val="ConsPlusNormal"/>
              <w:jc w:val="center"/>
            </w:pPr>
            <w:r w:rsidRPr="002D113B">
              <w:t>Примечание</w:t>
            </w:r>
          </w:p>
        </w:tc>
      </w:tr>
      <w:tr w:rsidR="002D113B" w:rsidRPr="002D113B">
        <w:tc>
          <w:tcPr>
            <w:tcW w:w="1701" w:type="dxa"/>
          </w:tcPr>
          <w:p w:rsidR="002D113B" w:rsidRPr="002D113B" w:rsidRDefault="002D113B">
            <w:pPr>
              <w:pStyle w:val="ConsPlusNormal"/>
            </w:pPr>
            <w:r w:rsidRPr="002D113B">
              <w:t>Отделения и филиалы банков</w:t>
            </w:r>
          </w:p>
        </w:tc>
        <w:tc>
          <w:tcPr>
            <w:tcW w:w="1984" w:type="dxa"/>
          </w:tcPr>
          <w:p w:rsidR="002D113B" w:rsidRPr="002D113B" w:rsidRDefault="002D113B">
            <w:pPr>
              <w:pStyle w:val="ConsPlusNormal"/>
              <w:jc w:val="center"/>
            </w:pPr>
            <w:r w:rsidRPr="002D113B">
              <w:t>1</w:t>
            </w:r>
          </w:p>
        </w:tc>
        <w:tc>
          <w:tcPr>
            <w:tcW w:w="1417" w:type="dxa"/>
          </w:tcPr>
          <w:p w:rsidR="002D113B" w:rsidRPr="002D113B" w:rsidRDefault="002D113B">
            <w:pPr>
              <w:pStyle w:val="ConsPlusNormal"/>
            </w:pPr>
            <w:r w:rsidRPr="002D113B">
              <w:t>кол. операц. мест (окон) на 1-2 тыс. чел.</w:t>
            </w:r>
          </w:p>
        </w:tc>
        <w:tc>
          <w:tcPr>
            <w:tcW w:w="2268" w:type="dxa"/>
          </w:tcPr>
          <w:p w:rsidR="002D113B" w:rsidRPr="002D113B" w:rsidRDefault="002D113B">
            <w:pPr>
              <w:pStyle w:val="ConsPlusNormal"/>
            </w:pPr>
            <w:r w:rsidRPr="002D113B">
              <w:t>При кол. операционных касс, га на объект:</w:t>
            </w:r>
          </w:p>
          <w:p w:rsidR="002D113B" w:rsidRPr="002D113B" w:rsidRDefault="002D113B">
            <w:pPr>
              <w:pStyle w:val="ConsPlusNormal"/>
            </w:pPr>
            <w:r w:rsidRPr="002D113B">
              <w:t>3 кассы - 0,05 га;</w:t>
            </w:r>
          </w:p>
          <w:p w:rsidR="002D113B" w:rsidRPr="002D113B" w:rsidRDefault="002D113B">
            <w:pPr>
              <w:pStyle w:val="ConsPlusNormal"/>
            </w:pPr>
            <w:r w:rsidRPr="002D113B">
              <w:t>20 касс - 0,4 га</w:t>
            </w:r>
          </w:p>
        </w:tc>
        <w:tc>
          <w:tcPr>
            <w:tcW w:w="1701" w:type="dxa"/>
          </w:tcPr>
          <w:p w:rsidR="002D113B" w:rsidRPr="002D113B" w:rsidRDefault="002D113B">
            <w:pPr>
              <w:pStyle w:val="ConsPlusNormal"/>
            </w:pPr>
          </w:p>
        </w:tc>
      </w:tr>
      <w:tr w:rsidR="002D113B" w:rsidRPr="002D113B">
        <w:tc>
          <w:tcPr>
            <w:tcW w:w="1701" w:type="dxa"/>
          </w:tcPr>
          <w:p w:rsidR="002D113B" w:rsidRPr="002D113B" w:rsidRDefault="002D113B">
            <w:pPr>
              <w:pStyle w:val="ConsPlusNormal"/>
            </w:pPr>
            <w:r w:rsidRPr="002D113B">
              <w:t>Отделение связи</w:t>
            </w:r>
          </w:p>
        </w:tc>
        <w:tc>
          <w:tcPr>
            <w:tcW w:w="1984" w:type="dxa"/>
          </w:tcPr>
          <w:p w:rsidR="002D113B" w:rsidRPr="002D113B" w:rsidRDefault="002D113B">
            <w:pPr>
              <w:pStyle w:val="ConsPlusNormal"/>
              <w:jc w:val="center"/>
            </w:pPr>
            <w:r w:rsidRPr="002D113B">
              <w:t>1</w:t>
            </w:r>
          </w:p>
        </w:tc>
        <w:tc>
          <w:tcPr>
            <w:tcW w:w="1417" w:type="dxa"/>
          </w:tcPr>
          <w:p w:rsidR="002D113B" w:rsidRPr="002D113B" w:rsidRDefault="002D113B">
            <w:pPr>
              <w:pStyle w:val="ConsPlusNormal"/>
            </w:pPr>
            <w:r w:rsidRPr="002D113B">
              <w:t>1 объект на 1-10 тыс. чел.</w:t>
            </w:r>
          </w:p>
        </w:tc>
        <w:tc>
          <w:tcPr>
            <w:tcW w:w="2268" w:type="dxa"/>
          </w:tcPr>
          <w:p w:rsidR="002D113B" w:rsidRPr="002D113B" w:rsidRDefault="002D113B">
            <w:pPr>
              <w:pStyle w:val="ConsPlusNormal"/>
            </w:pPr>
            <w:r w:rsidRPr="002D113B">
              <w:t>Для населенного пункта численностью:</w:t>
            </w:r>
          </w:p>
          <w:p w:rsidR="002D113B" w:rsidRPr="002D113B" w:rsidRDefault="002D113B">
            <w:pPr>
              <w:pStyle w:val="ConsPlusNormal"/>
            </w:pPr>
            <w:r w:rsidRPr="002D113B">
              <w:t>0,5-2 тыс. чел. - 0,3-0,35 га;</w:t>
            </w:r>
          </w:p>
          <w:p w:rsidR="002D113B" w:rsidRPr="002D113B" w:rsidRDefault="002D113B">
            <w:pPr>
              <w:pStyle w:val="ConsPlusNormal"/>
            </w:pPr>
            <w:r w:rsidRPr="002D113B">
              <w:t>2-6 тыс. чел. - 0,4-0,45 га</w:t>
            </w:r>
          </w:p>
        </w:tc>
        <w:tc>
          <w:tcPr>
            <w:tcW w:w="1701" w:type="dxa"/>
          </w:tcPr>
          <w:p w:rsidR="002D113B" w:rsidRPr="002D113B" w:rsidRDefault="002D113B">
            <w:pPr>
              <w:pStyle w:val="ConsPlusNormal"/>
            </w:pPr>
          </w:p>
        </w:tc>
      </w:tr>
      <w:tr w:rsidR="002D113B" w:rsidRPr="002D113B">
        <w:tc>
          <w:tcPr>
            <w:tcW w:w="1701" w:type="dxa"/>
          </w:tcPr>
          <w:p w:rsidR="002D113B" w:rsidRPr="002D113B" w:rsidRDefault="002D113B">
            <w:pPr>
              <w:pStyle w:val="ConsPlusNormal"/>
            </w:pPr>
            <w:r w:rsidRPr="002D113B">
              <w:t>Организации и учреждения управления</w:t>
            </w:r>
          </w:p>
        </w:tc>
        <w:tc>
          <w:tcPr>
            <w:tcW w:w="1984" w:type="dxa"/>
          </w:tcPr>
          <w:p w:rsidR="002D113B" w:rsidRPr="002D113B" w:rsidRDefault="002D113B">
            <w:pPr>
              <w:pStyle w:val="ConsPlusNormal"/>
              <w:jc w:val="center"/>
            </w:pPr>
            <w:r w:rsidRPr="002D113B">
              <w:t>В соответствии с техническими регламентами</w:t>
            </w:r>
          </w:p>
        </w:tc>
        <w:tc>
          <w:tcPr>
            <w:tcW w:w="1417" w:type="dxa"/>
          </w:tcPr>
          <w:p w:rsidR="002D113B" w:rsidRPr="002D113B" w:rsidRDefault="002D113B">
            <w:pPr>
              <w:pStyle w:val="ConsPlusNormal"/>
            </w:pPr>
            <w:r w:rsidRPr="002D113B">
              <w:t>объект</w:t>
            </w:r>
          </w:p>
        </w:tc>
        <w:tc>
          <w:tcPr>
            <w:tcW w:w="2268" w:type="dxa"/>
          </w:tcPr>
          <w:p w:rsidR="002D113B" w:rsidRPr="002D113B" w:rsidRDefault="002D113B">
            <w:pPr>
              <w:pStyle w:val="ConsPlusNormal"/>
            </w:pPr>
            <w:r w:rsidRPr="002D113B">
              <w:t>Поселковых и сельских органов власти, м2 на 1 сотрудника:</w:t>
            </w:r>
          </w:p>
          <w:p w:rsidR="002D113B" w:rsidRPr="002D113B" w:rsidRDefault="002D113B">
            <w:pPr>
              <w:pStyle w:val="ConsPlusNormal"/>
            </w:pPr>
            <w:r w:rsidRPr="002D113B">
              <w:t>60-40 при этажности 2-3</w:t>
            </w:r>
          </w:p>
        </w:tc>
        <w:tc>
          <w:tcPr>
            <w:tcW w:w="1701" w:type="dxa"/>
          </w:tcPr>
          <w:p w:rsidR="002D113B" w:rsidRPr="002D113B" w:rsidRDefault="002D113B">
            <w:pPr>
              <w:pStyle w:val="ConsPlusNormal"/>
            </w:pPr>
            <w:r w:rsidRPr="002D113B">
              <w:t>Большая площадь принимается для объектов меньшей этажности</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3.16. Радиус обслуживания филиалами банков и отделениями связи - 500 м.</w:t>
      </w:r>
    </w:p>
    <w:p w:rsidR="002D113B" w:rsidRPr="002D113B" w:rsidRDefault="002D113B">
      <w:pPr>
        <w:pStyle w:val="ConsPlusNormal"/>
        <w:spacing w:before="220"/>
        <w:ind w:firstLine="540"/>
        <w:jc w:val="both"/>
      </w:pPr>
      <w:r w:rsidRPr="002D113B">
        <w:t>3.17. Норма обеспеченности предприятиями жилищно-коммунального хозяйства и размер их земельного участка.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54"/>
        <w:gridCol w:w="964"/>
        <w:gridCol w:w="1204"/>
        <w:gridCol w:w="1294"/>
        <w:gridCol w:w="2438"/>
      </w:tblGrid>
      <w:tr w:rsidR="002D113B" w:rsidRPr="002D113B">
        <w:tc>
          <w:tcPr>
            <w:tcW w:w="3154" w:type="dxa"/>
          </w:tcPr>
          <w:p w:rsidR="002D113B" w:rsidRPr="002D113B" w:rsidRDefault="002D113B">
            <w:pPr>
              <w:pStyle w:val="ConsPlusNormal"/>
              <w:jc w:val="center"/>
            </w:pPr>
            <w:r w:rsidRPr="002D113B">
              <w:t>Учреждение</w:t>
            </w:r>
          </w:p>
        </w:tc>
        <w:tc>
          <w:tcPr>
            <w:tcW w:w="964" w:type="dxa"/>
          </w:tcPr>
          <w:p w:rsidR="002D113B" w:rsidRPr="002D113B" w:rsidRDefault="002D113B">
            <w:pPr>
              <w:pStyle w:val="ConsPlusNormal"/>
              <w:jc w:val="center"/>
            </w:pPr>
            <w:r w:rsidRPr="002D113B">
              <w:t>Норма обеспеченности</w:t>
            </w:r>
          </w:p>
        </w:tc>
        <w:tc>
          <w:tcPr>
            <w:tcW w:w="1204" w:type="dxa"/>
          </w:tcPr>
          <w:p w:rsidR="002D113B" w:rsidRPr="002D113B" w:rsidRDefault="002D113B">
            <w:pPr>
              <w:pStyle w:val="ConsPlusNormal"/>
              <w:jc w:val="center"/>
            </w:pPr>
            <w:r w:rsidRPr="002D113B">
              <w:t>Единица измерения</w:t>
            </w:r>
          </w:p>
        </w:tc>
        <w:tc>
          <w:tcPr>
            <w:tcW w:w="1294" w:type="dxa"/>
          </w:tcPr>
          <w:p w:rsidR="002D113B" w:rsidRPr="002D113B" w:rsidRDefault="002D113B">
            <w:pPr>
              <w:pStyle w:val="ConsPlusNormal"/>
              <w:jc w:val="center"/>
            </w:pPr>
            <w:r w:rsidRPr="002D113B">
              <w:t>Размер земельного участка</w:t>
            </w:r>
          </w:p>
        </w:tc>
        <w:tc>
          <w:tcPr>
            <w:tcW w:w="2438" w:type="dxa"/>
          </w:tcPr>
          <w:p w:rsidR="002D113B" w:rsidRPr="002D113B" w:rsidRDefault="002D113B">
            <w:pPr>
              <w:pStyle w:val="ConsPlusNormal"/>
              <w:jc w:val="center"/>
            </w:pPr>
            <w:r w:rsidRPr="002D113B">
              <w:t>Примечание</w:t>
            </w:r>
          </w:p>
        </w:tc>
      </w:tr>
      <w:tr w:rsidR="002D113B" w:rsidRPr="002D113B">
        <w:tc>
          <w:tcPr>
            <w:tcW w:w="3154" w:type="dxa"/>
          </w:tcPr>
          <w:p w:rsidR="002D113B" w:rsidRPr="002D113B" w:rsidRDefault="002D113B">
            <w:pPr>
              <w:pStyle w:val="ConsPlusNormal"/>
            </w:pPr>
            <w:r w:rsidRPr="002D113B">
              <w:t>Гостиницы</w:t>
            </w:r>
          </w:p>
        </w:tc>
        <w:tc>
          <w:tcPr>
            <w:tcW w:w="964" w:type="dxa"/>
            <w:vAlign w:val="center"/>
          </w:tcPr>
          <w:p w:rsidR="002D113B" w:rsidRPr="002D113B" w:rsidRDefault="002D113B">
            <w:pPr>
              <w:pStyle w:val="ConsPlusNormal"/>
              <w:jc w:val="center"/>
            </w:pPr>
            <w:r w:rsidRPr="002D113B">
              <w:t>6</w:t>
            </w:r>
          </w:p>
        </w:tc>
        <w:tc>
          <w:tcPr>
            <w:tcW w:w="1204" w:type="dxa"/>
          </w:tcPr>
          <w:p w:rsidR="002D113B" w:rsidRPr="002D113B" w:rsidRDefault="002D113B">
            <w:pPr>
              <w:pStyle w:val="ConsPlusNormal"/>
            </w:pPr>
            <w:r w:rsidRPr="002D113B">
              <w:t>кол. мест на 1 тыс. чел.</w:t>
            </w:r>
          </w:p>
        </w:tc>
        <w:tc>
          <w:tcPr>
            <w:tcW w:w="1294" w:type="dxa"/>
            <w:vAlign w:val="center"/>
          </w:tcPr>
          <w:p w:rsidR="002D113B" w:rsidRPr="002D113B" w:rsidRDefault="002D113B">
            <w:pPr>
              <w:pStyle w:val="ConsPlusNormal"/>
              <w:jc w:val="center"/>
            </w:pPr>
            <w:r w:rsidRPr="002D113B">
              <w:t>м</w:t>
            </w:r>
            <w:r w:rsidRPr="002D113B">
              <w:rPr>
                <w:vertAlign w:val="superscript"/>
              </w:rPr>
              <w:t>2</w:t>
            </w:r>
            <w:r w:rsidRPr="002D113B">
              <w:t xml:space="preserve"> на одно место при числе мест гостиницы:</w:t>
            </w:r>
          </w:p>
          <w:p w:rsidR="002D113B" w:rsidRPr="002D113B" w:rsidRDefault="002D113B">
            <w:pPr>
              <w:pStyle w:val="ConsPlusNormal"/>
              <w:jc w:val="center"/>
            </w:pPr>
            <w:r w:rsidRPr="002D113B">
              <w:t>от 25 до 100 - 55 м</w:t>
            </w:r>
            <w:r w:rsidRPr="002D113B">
              <w:rPr>
                <w:vertAlign w:val="superscript"/>
              </w:rPr>
              <w:t>2</w:t>
            </w:r>
            <w:r w:rsidRPr="002D113B">
              <w:t>;</w:t>
            </w:r>
          </w:p>
          <w:p w:rsidR="002D113B" w:rsidRPr="002D113B" w:rsidRDefault="002D113B">
            <w:pPr>
              <w:pStyle w:val="ConsPlusNormal"/>
              <w:jc w:val="center"/>
            </w:pPr>
            <w:r w:rsidRPr="002D113B">
              <w:t>св. 100-500 - 30 м</w:t>
            </w:r>
            <w:r w:rsidRPr="002D113B">
              <w:rPr>
                <w:vertAlign w:val="superscript"/>
              </w:rPr>
              <w:t>2</w:t>
            </w:r>
          </w:p>
        </w:tc>
        <w:tc>
          <w:tcPr>
            <w:tcW w:w="2438" w:type="dxa"/>
          </w:tcPr>
          <w:p w:rsidR="002D113B" w:rsidRPr="002D113B" w:rsidRDefault="002D113B">
            <w:pPr>
              <w:pStyle w:val="ConsPlusNormal"/>
            </w:pPr>
          </w:p>
        </w:tc>
      </w:tr>
      <w:tr w:rsidR="002D113B" w:rsidRPr="002D113B">
        <w:tc>
          <w:tcPr>
            <w:tcW w:w="3154" w:type="dxa"/>
          </w:tcPr>
          <w:p w:rsidR="002D113B" w:rsidRPr="002D113B" w:rsidRDefault="002D113B">
            <w:pPr>
              <w:pStyle w:val="ConsPlusNormal"/>
            </w:pPr>
            <w:r w:rsidRPr="002D113B">
              <w:t>Жилищно-эксплуатационные организации</w:t>
            </w:r>
          </w:p>
        </w:tc>
        <w:tc>
          <w:tcPr>
            <w:tcW w:w="964" w:type="dxa"/>
            <w:vAlign w:val="center"/>
          </w:tcPr>
          <w:p w:rsidR="002D113B" w:rsidRPr="002D113B" w:rsidRDefault="002D113B">
            <w:pPr>
              <w:pStyle w:val="ConsPlusNormal"/>
              <w:jc w:val="center"/>
            </w:pPr>
            <w:r w:rsidRPr="002D113B">
              <w:t>1</w:t>
            </w:r>
          </w:p>
        </w:tc>
        <w:tc>
          <w:tcPr>
            <w:tcW w:w="1204" w:type="dxa"/>
          </w:tcPr>
          <w:p w:rsidR="002D113B" w:rsidRPr="002D113B" w:rsidRDefault="002D113B">
            <w:pPr>
              <w:pStyle w:val="ConsPlusNormal"/>
            </w:pPr>
            <w:r w:rsidRPr="002D113B">
              <w:t>кол. объектов на 20 тыс. чел.</w:t>
            </w:r>
          </w:p>
        </w:tc>
        <w:tc>
          <w:tcPr>
            <w:tcW w:w="1294" w:type="dxa"/>
            <w:vAlign w:val="center"/>
          </w:tcPr>
          <w:p w:rsidR="002D113B" w:rsidRPr="002D113B" w:rsidRDefault="002D113B">
            <w:pPr>
              <w:pStyle w:val="ConsPlusNormal"/>
              <w:jc w:val="center"/>
            </w:pPr>
            <w:r w:rsidRPr="002D113B">
              <w:t>0,3 га на 1 объект</w:t>
            </w:r>
          </w:p>
        </w:tc>
        <w:tc>
          <w:tcPr>
            <w:tcW w:w="2438" w:type="dxa"/>
          </w:tcPr>
          <w:p w:rsidR="002D113B" w:rsidRPr="002D113B" w:rsidRDefault="002D113B">
            <w:pPr>
              <w:pStyle w:val="ConsPlusNormal"/>
            </w:pPr>
          </w:p>
        </w:tc>
      </w:tr>
      <w:tr w:rsidR="002D113B" w:rsidRPr="002D113B">
        <w:tc>
          <w:tcPr>
            <w:tcW w:w="3154" w:type="dxa"/>
          </w:tcPr>
          <w:p w:rsidR="002D113B" w:rsidRPr="002D113B" w:rsidRDefault="002D113B">
            <w:pPr>
              <w:pStyle w:val="ConsPlusNormal"/>
            </w:pPr>
            <w:r w:rsidRPr="002D113B">
              <w:t>Пункты приема вторичного сырья</w:t>
            </w:r>
          </w:p>
        </w:tc>
        <w:tc>
          <w:tcPr>
            <w:tcW w:w="964" w:type="dxa"/>
            <w:vAlign w:val="center"/>
          </w:tcPr>
          <w:p w:rsidR="002D113B" w:rsidRPr="002D113B" w:rsidRDefault="002D113B">
            <w:pPr>
              <w:pStyle w:val="ConsPlusNormal"/>
              <w:jc w:val="center"/>
            </w:pPr>
            <w:r w:rsidRPr="002D113B">
              <w:t>1</w:t>
            </w:r>
          </w:p>
        </w:tc>
        <w:tc>
          <w:tcPr>
            <w:tcW w:w="1204" w:type="dxa"/>
          </w:tcPr>
          <w:p w:rsidR="002D113B" w:rsidRPr="002D113B" w:rsidRDefault="002D113B">
            <w:pPr>
              <w:pStyle w:val="ConsPlusNormal"/>
            </w:pPr>
            <w:r w:rsidRPr="002D113B">
              <w:t>кол. объектов на 20 тыс. чел.</w:t>
            </w:r>
          </w:p>
        </w:tc>
        <w:tc>
          <w:tcPr>
            <w:tcW w:w="1294" w:type="dxa"/>
            <w:vAlign w:val="center"/>
          </w:tcPr>
          <w:p w:rsidR="002D113B" w:rsidRPr="002D113B" w:rsidRDefault="002D113B">
            <w:pPr>
              <w:pStyle w:val="ConsPlusNormal"/>
              <w:jc w:val="center"/>
            </w:pPr>
            <w:r w:rsidRPr="002D113B">
              <w:t>0,01 га на 1 объект</w:t>
            </w:r>
          </w:p>
        </w:tc>
        <w:tc>
          <w:tcPr>
            <w:tcW w:w="2438" w:type="dxa"/>
          </w:tcPr>
          <w:p w:rsidR="002D113B" w:rsidRPr="002D113B" w:rsidRDefault="002D113B">
            <w:pPr>
              <w:pStyle w:val="ConsPlusNormal"/>
            </w:pPr>
          </w:p>
        </w:tc>
      </w:tr>
      <w:tr w:rsidR="002D113B" w:rsidRPr="002D113B">
        <w:tc>
          <w:tcPr>
            <w:tcW w:w="3154" w:type="dxa"/>
          </w:tcPr>
          <w:p w:rsidR="002D113B" w:rsidRPr="002D113B" w:rsidRDefault="002D113B">
            <w:pPr>
              <w:pStyle w:val="ConsPlusNormal"/>
            </w:pPr>
            <w:r w:rsidRPr="002D113B">
              <w:lastRenderedPageBreak/>
              <w:t>Пожарные депо</w:t>
            </w:r>
          </w:p>
        </w:tc>
        <w:tc>
          <w:tcPr>
            <w:tcW w:w="964" w:type="dxa"/>
            <w:vAlign w:val="center"/>
          </w:tcPr>
          <w:p w:rsidR="002D113B" w:rsidRPr="002D113B" w:rsidRDefault="002D113B">
            <w:pPr>
              <w:pStyle w:val="ConsPlusNormal"/>
              <w:jc w:val="center"/>
            </w:pPr>
            <w:r w:rsidRPr="002D113B">
              <w:t>1</w:t>
            </w:r>
          </w:p>
        </w:tc>
        <w:tc>
          <w:tcPr>
            <w:tcW w:w="1204" w:type="dxa"/>
          </w:tcPr>
          <w:p w:rsidR="002D113B" w:rsidRPr="002D113B" w:rsidRDefault="002D113B">
            <w:pPr>
              <w:pStyle w:val="ConsPlusNormal"/>
            </w:pPr>
            <w:r w:rsidRPr="002D113B">
              <w:t>кол. пож. машин на 1 тыс. чел.</w:t>
            </w:r>
          </w:p>
        </w:tc>
        <w:tc>
          <w:tcPr>
            <w:tcW w:w="1294" w:type="dxa"/>
            <w:vAlign w:val="center"/>
          </w:tcPr>
          <w:p w:rsidR="002D113B" w:rsidRPr="002D113B" w:rsidRDefault="002D113B">
            <w:pPr>
              <w:pStyle w:val="ConsPlusNormal"/>
              <w:jc w:val="center"/>
            </w:pPr>
            <w:r w:rsidRPr="002D113B">
              <w:t>0,5-2 га на объект</w:t>
            </w:r>
          </w:p>
        </w:tc>
        <w:tc>
          <w:tcPr>
            <w:tcW w:w="2438" w:type="dxa"/>
          </w:tcPr>
          <w:p w:rsidR="002D113B" w:rsidRPr="002D113B" w:rsidRDefault="002D113B">
            <w:pPr>
              <w:pStyle w:val="ConsPlusNormal"/>
              <w:jc w:val="both"/>
            </w:pPr>
            <w:r w:rsidRPr="002D113B">
              <w:t>Количество пож. машин зависит от размера территории населенного пункта или их групп</w:t>
            </w:r>
          </w:p>
        </w:tc>
      </w:tr>
      <w:tr w:rsidR="002D113B" w:rsidRPr="002D113B">
        <w:tc>
          <w:tcPr>
            <w:tcW w:w="3154" w:type="dxa"/>
          </w:tcPr>
          <w:p w:rsidR="002D113B" w:rsidRPr="002D113B" w:rsidRDefault="002D113B">
            <w:pPr>
              <w:pStyle w:val="ConsPlusNormal"/>
            </w:pPr>
            <w:r w:rsidRPr="002D113B">
              <w:t>Кладбища традиционного захоронения и крематории</w:t>
            </w:r>
          </w:p>
        </w:tc>
        <w:tc>
          <w:tcPr>
            <w:tcW w:w="964" w:type="dxa"/>
            <w:vAlign w:val="center"/>
          </w:tcPr>
          <w:p w:rsidR="002D113B" w:rsidRPr="002D113B" w:rsidRDefault="002D113B">
            <w:pPr>
              <w:pStyle w:val="ConsPlusNormal"/>
              <w:jc w:val="center"/>
            </w:pPr>
            <w:r w:rsidRPr="002D113B">
              <w:t>-</w:t>
            </w:r>
          </w:p>
        </w:tc>
        <w:tc>
          <w:tcPr>
            <w:tcW w:w="1204" w:type="dxa"/>
          </w:tcPr>
          <w:p w:rsidR="002D113B" w:rsidRPr="002D113B" w:rsidRDefault="002D113B">
            <w:pPr>
              <w:pStyle w:val="ConsPlusNormal"/>
            </w:pPr>
            <w:r w:rsidRPr="002D113B">
              <w:t>га</w:t>
            </w:r>
          </w:p>
        </w:tc>
        <w:tc>
          <w:tcPr>
            <w:tcW w:w="1294" w:type="dxa"/>
            <w:vAlign w:val="center"/>
          </w:tcPr>
          <w:p w:rsidR="002D113B" w:rsidRPr="002D113B" w:rsidRDefault="002D113B">
            <w:pPr>
              <w:pStyle w:val="ConsPlusNormal"/>
              <w:jc w:val="center"/>
            </w:pPr>
            <w:r w:rsidRPr="002D113B">
              <w:t>0,24 га на 1 тыс. чел., но не более 40 га</w:t>
            </w:r>
          </w:p>
        </w:tc>
        <w:tc>
          <w:tcPr>
            <w:tcW w:w="2438" w:type="dxa"/>
          </w:tcPr>
          <w:p w:rsidR="002D113B" w:rsidRPr="002D113B" w:rsidRDefault="002D113B">
            <w:pPr>
              <w:pStyle w:val="ConsPlusNormal"/>
              <w:jc w:val="both"/>
            </w:pPr>
            <w:r w:rsidRPr="002D113B">
              <w:t>Определяется с учетом количества жителей, перспективного роста численности населения и коэффициента смертности</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D113B" w:rsidRPr="002D113B" w:rsidRDefault="002D113B">
      <w:pPr>
        <w:pStyle w:val="ConsPlusNormal"/>
        <w:jc w:val="both"/>
      </w:pPr>
    </w:p>
    <w:p w:rsidR="002D113B" w:rsidRPr="002D113B" w:rsidRDefault="002D113B">
      <w:pPr>
        <w:pStyle w:val="ConsPlusNormal"/>
        <w:ind w:firstLine="540"/>
        <w:jc w:val="both"/>
      </w:pPr>
      <w:r w:rsidRPr="002D113B">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2D113B" w:rsidRPr="002D113B" w:rsidRDefault="002D113B">
      <w:pPr>
        <w:pStyle w:val="ConsPlusNormal"/>
        <w:spacing w:before="220"/>
        <w:ind w:firstLine="540"/>
        <w:jc w:val="both"/>
      </w:pPr>
      <w:r w:rsidRPr="002D113B">
        <w:t>3.19.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2D113B" w:rsidRPr="002D113B" w:rsidRDefault="002D113B">
      <w:pPr>
        <w:pStyle w:val="ConsPlusNormal"/>
        <w:spacing w:before="220"/>
        <w:ind w:firstLine="540"/>
        <w:jc w:val="both"/>
      </w:pPr>
      <w:r w:rsidRPr="002D113B">
        <w:t>3.20.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2D113B" w:rsidRPr="002D113B" w:rsidRDefault="002D113B">
      <w:pPr>
        <w:pStyle w:val="ConsPlusNormal"/>
        <w:spacing w:before="220"/>
        <w:ind w:firstLine="540"/>
        <w:jc w:val="both"/>
      </w:pPr>
      <w:r w:rsidRPr="002D113B">
        <w:t>3.21.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49"/>
        <w:gridCol w:w="814"/>
        <w:gridCol w:w="2374"/>
        <w:gridCol w:w="2665"/>
      </w:tblGrid>
      <w:tr w:rsidR="002D113B" w:rsidRPr="002D113B">
        <w:tc>
          <w:tcPr>
            <w:tcW w:w="2268" w:type="dxa"/>
            <w:vMerge w:val="restart"/>
            <w:vAlign w:val="center"/>
          </w:tcPr>
          <w:p w:rsidR="002D113B" w:rsidRPr="002D113B" w:rsidRDefault="002D113B">
            <w:pPr>
              <w:pStyle w:val="ConsPlusNormal"/>
              <w:jc w:val="center"/>
            </w:pPr>
            <w:r w:rsidRPr="002D113B">
              <w:t>Здания (земельные участки)</w:t>
            </w:r>
          </w:p>
        </w:tc>
        <w:tc>
          <w:tcPr>
            <w:tcW w:w="949" w:type="dxa"/>
            <w:vMerge w:val="restart"/>
            <w:vAlign w:val="center"/>
          </w:tcPr>
          <w:p w:rsidR="002D113B" w:rsidRPr="002D113B" w:rsidRDefault="002D113B">
            <w:pPr>
              <w:pStyle w:val="ConsPlusNormal"/>
              <w:jc w:val="center"/>
            </w:pPr>
            <w:r w:rsidRPr="002D113B">
              <w:t>До красной линии</w:t>
            </w:r>
          </w:p>
        </w:tc>
        <w:tc>
          <w:tcPr>
            <w:tcW w:w="5853" w:type="dxa"/>
            <w:gridSpan w:val="3"/>
            <w:vAlign w:val="center"/>
          </w:tcPr>
          <w:p w:rsidR="002D113B" w:rsidRPr="002D113B" w:rsidRDefault="002D113B">
            <w:pPr>
              <w:pStyle w:val="ConsPlusNormal"/>
              <w:jc w:val="center"/>
            </w:pPr>
            <w:r w:rsidRPr="002D113B">
              <w:t>Расстояние от зданий (границ участков) предприятий жилищно-коммунального хозяйства (м)</w:t>
            </w:r>
          </w:p>
        </w:tc>
      </w:tr>
      <w:tr w:rsidR="002D113B" w:rsidRPr="002D113B">
        <w:tc>
          <w:tcPr>
            <w:tcW w:w="2268" w:type="dxa"/>
            <w:vMerge/>
          </w:tcPr>
          <w:p w:rsidR="002D113B" w:rsidRPr="002D113B" w:rsidRDefault="002D113B"/>
        </w:tc>
        <w:tc>
          <w:tcPr>
            <w:tcW w:w="949" w:type="dxa"/>
            <w:vMerge/>
          </w:tcPr>
          <w:p w:rsidR="002D113B" w:rsidRPr="002D113B" w:rsidRDefault="002D113B"/>
        </w:tc>
        <w:tc>
          <w:tcPr>
            <w:tcW w:w="814" w:type="dxa"/>
            <w:vAlign w:val="center"/>
          </w:tcPr>
          <w:p w:rsidR="002D113B" w:rsidRPr="002D113B" w:rsidRDefault="002D113B">
            <w:pPr>
              <w:pStyle w:val="ConsPlusNormal"/>
              <w:jc w:val="center"/>
            </w:pPr>
            <w:r w:rsidRPr="002D113B">
              <w:t>До стен жилых домов</w:t>
            </w:r>
          </w:p>
        </w:tc>
        <w:tc>
          <w:tcPr>
            <w:tcW w:w="2374" w:type="dxa"/>
            <w:vAlign w:val="center"/>
          </w:tcPr>
          <w:p w:rsidR="002D113B" w:rsidRPr="002D113B" w:rsidRDefault="002D113B">
            <w:pPr>
              <w:pStyle w:val="ConsPlusNormal"/>
              <w:jc w:val="center"/>
            </w:pPr>
            <w:r w:rsidRPr="002D113B">
              <w:t>До зданий общеобразовательных школ, детских дошкольных и учреждений здравоохранения</w:t>
            </w:r>
          </w:p>
        </w:tc>
        <w:tc>
          <w:tcPr>
            <w:tcW w:w="2665" w:type="dxa"/>
            <w:vAlign w:val="center"/>
          </w:tcPr>
          <w:p w:rsidR="002D113B" w:rsidRPr="002D113B" w:rsidRDefault="002D113B">
            <w:pPr>
              <w:pStyle w:val="ConsPlusNormal"/>
              <w:jc w:val="center"/>
            </w:pPr>
            <w:r w:rsidRPr="002D113B">
              <w:t>До водозаборных сооружений</w:t>
            </w:r>
          </w:p>
        </w:tc>
      </w:tr>
      <w:tr w:rsidR="002D113B" w:rsidRPr="002D113B">
        <w:tc>
          <w:tcPr>
            <w:tcW w:w="2268" w:type="dxa"/>
          </w:tcPr>
          <w:p w:rsidR="002D113B" w:rsidRPr="002D113B" w:rsidRDefault="002D113B">
            <w:pPr>
              <w:pStyle w:val="ConsPlusNormal"/>
              <w:jc w:val="both"/>
            </w:pPr>
            <w:r w:rsidRPr="002D113B">
              <w:t>Приемные пункты вторичного сырья</w:t>
            </w:r>
          </w:p>
        </w:tc>
        <w:tc>
          <w:tcPr>
            <w:tcW w:w="949" w:type="dxa"/>
            <w:vAlign w:val="center"/>
          </w:tcPr>
          <w:p w:rsidR="002D113B" w:rsidRPr="002D113B" w:rsidRDefault="002D113B">
            <w:pPr>
              <w:pStyle w:val="ConsPlusNormal"/>
              <w:jc w:val="center"/>
            </w:pPr>
            <w:r w:rsidRPr="002D113B">
              <w:t>-</w:t>
            </w:r>
          </w:p>
        </w:tc>
        <w:tc>
          <w:tcPr>
            <w:tcW w:w="814" w:type="dxa"/>
            <w:vAlign w:val="center"/>
          </w:tcPr>
          <w:p w:rsidR="002D113B" w:rsidRPr="002D113B" w:rsidRDefault="002D113B">
            <w:pPr>
              <w:pStyle w:val="ConsPlusNormal"/>
              <w:jc w:val="center"/>
            </w:pPr>
            <w:r w:rsidRPr="002D113B">
              <w:t>20</w:t>
            </w:r>
          </w:p>
        </w:tc>
        <w:tc>
          <w:tcPr>
            <w:tcW w:w="2374" w:type="dxa"/>
            <w:vAlign w:val="center"/>
          </w:tcPr>
          <w:p w:rsidR="002D113B" w:rsidRPr="002D113B" w:rsidRDefault="002D113B">
            <w:pPr>
              <w:pStyle w:val="ConsPlusNormal"/>
              <w:jc w:val="center"/>
            </w:pPr>
            <w:r w:rsidRPr="002D113B">
              <w:t>50</w:t>
            </w:r>
          </w:p>
        </w:tc>
        <w:tc>
          <w:tcPr>
            <w:tcW w:w="2665" w:type="dxa"/>
            <w:vMerge w:val="restart"/>
          </w:tcPr>
          <w:p w:rsidR="002D113B" w:rsidRPr="002D113B" w:rsidRDefault="002D113B">
            <w:pPr>
              <w:pStyle w:val="ConsPlusNormal"/>
              <w:jc w:val="both"/>
            </w:pPr>
            <w:r w:rsidRPr="002D113B">
              <w:t>Не менее 1000 (с по расчетам поясов санитарной охраны источника водоснабжения и времени фильтрации)</w:t>
            </w:r>
          </w:p>
        </w:tc>
      </w:tr>
      <w:tr w:rsidR="002D113B" w:rsidRPr="002D113B">
        <w:tc>
          <w:tcPr>
            <w:tcW w:w="2268" w:type="dxa"/>
          </w:tcPr>
          <w:p w:rsidR="002D113B" w:rsidRPr="002D113B" w:rsidRDefault="002D113B">
            <w:pPr>
              <w:pStyle w:val="ConsPlusNormal"/>
              <w:jc w:val="both"/>
            </w:pPr>
            <w:r w:rsidRPr="002D113B">
              <w:t>Кладбища традиционного захоронения и крематории (площадью менее 20 га)</w:t>
            </w:r>
          </w:p>
        </w:tc>
        <w:tc>
          <w:tcPr>
            <w:tcW w:w="949" w:type="dxa"/>
            <w:vAlign w:val="center"/>
          </w:tcPr>
          <w:p w:rsidR="002D113B" w:rsidRPr="002D113B" w:rsidRDefault="002D113B">
            <w:pPr>
              <w:pStyle w:val="ConsPlusNormal"/>
              <w:jc w:val="center"/>
            </w:pPr>
            <w:r w:rsidRPr="002D113B">
              <w:t>6</w:t>
            </w:r>
          </w:p>
        </w:tc>
        <w:tc>
          <w:tcPr>
            <w:tcW w:w="814" w:type="dxa"/>
            <w:vAlign w:val="center"/>
          </w:tcPr>
          <w:p w:rsidR="002D113B" w:rsidRPr="002D113B" w:rsidRDefault="002D113B">
            <w:pPr>
              <w:pStyle w:val="ConsPlusNormal"/>
              <w:jc w:val="center"/>
            </w:pPr>
            <w:r w:rsidRPr="002D113B">
              <w:t>300</w:t>
            </w:r>
          </w:p>
        </w:tc>
        <w:tc>
          <w:tcPr>
            <w:tcW w:w="2374" w:type="dxa"/>
            <w:vAlign w:val="center"/>
          </w:tcPr>
          <w:p w:rsidR="002D113B" w:rsidRPr="002D113B" w:rsidRDefault="002D113B">
            <w:pPr>
              <w:pStyle w:val="ConsPlusNormal"/>
              <w:jc w:val="center"/>
            </w:pPr>
            <w:r w:rsidRPr="002D113B">
              <w:t>300</w:t>
            </w:r>
          </w:p>
        </w:tc>
        <w:tc>
          <w:tcPr>
            <w:tcW w:w="2665" w:type="dxa"/>
            <w:vMerge/>
          </w:tcPr>
          <w:p w:rsidR="002D113B" w:rsidRPr="002D113B" w:rsidRDefault="002D113B"/>
        </w:tc>
      </w:tr>
      <w:tr w:rsidR="002D113B" w:rsidRPr="002D113B">
        <w:tc>
          <w:tcPr>
            <w:tcW w:w="2268" w:type="dxa"/>
          </w:tcPr>
          <w:p w:rsidR="002D113B" w:rsidRPr="002D113B" w:rsidRDefault="002D113B">
            <w:pPr>
              <w:pStyle w:val="ConsPlusNormal"/>
              <w:jc w:val="both"/>
            </w:pPr>
            <w:r w:rsidRPr="002D113B">
              <w:t xml:space="preserve">Закрытые кладбища и </w:t>
            </w:r>
            <w:r w:rsidRPr="002D113B">
              <w:lastRenderedPageBreak/>
              <w:t>кладбища с погребением после кремации, колумбарии, сельские кладбища</w:t>
            </w:r>
          </w:p>
        </w:tc>
        <w:tc>
          <w:tcPr>
            <w:tcW w:w="949" w:type="dxa"/>
            <w:vAlign w:val="center"/>
          </w:tcPr>
          <w:p w:rsidR="002D113B" w:rsidRPr="002D113B" w:rsidRDefault="002D113B">
            <w:pPr>
              <w:pStyle w:val="ConsPlusNormal"/>
              <w:jc w:val="center"/>
            </w:pPr>
            <w:r w:rsidRPr="002D113B">
              <w:lastRenderedPageBreak/>
              <w:t>6</w:t>
            </w:r>
          </w:p>
        </w:tc>
        <w:tc>
          <w:tcPr>
            <w:tcW w:w="814" w:type="dxa"/>
            <w:vAlign w:val="center"/>
          </w:tcPr>
          <w:p w:rsidR="002D113B" w:rsidRPr="002D113B" w:rsidRDefault="002D113B">
            <w:pPr>
              <w:pStyle w:val="ConsPlusNormal"/>
              <w:jc w:val="center"/>
            </w:pPr>
            <w:r w:rsidRPr="002D113B">
              <w:t>50</w:t>
            </w:r>
          </w:p>
        </w:tc>
        <w:tc>
          <w:tcPr>
            <w:tcW w:w="2374" w:type="dxa"/>
            <w:vAlign w:val="center"/>
          </w:tcPr>
          <w:p w:rsidR="002D113B" w:rsidRPr="002D113B" w:rsidRDefault="002D113B">
            <w:pPr>
              <w:pStyle w:val="ConsPlusNormal"/>
              <w:jc w:val="center"/>
            </w:pPr>
            <w:r w:rsidRPr="002D113B">
              <w:t>50</w:t>
            </w:r>
          </w:p>
        </w:tc>
        <w:tc>
          <w:tcPr>
            <w:tcW w:w="2665" w:type="dxa"/>
            <w:vMerge/>
          </w:tcPr>
          <w:p w:rsidR="002D113B" w:rsidRPr="002D113B" w:rsidRDefault="002D113B"/>
        </w:tc>
      </w:tr>
      <w:tr w:rsidR="002D113B" w:rsidRPr="002D113B">
        <w:tc>
          <w:tcPr>
            <w:tcW w:w="2268" w:type="dxa"/>
          </w:tcPr>
          <w:p w:rsidR="002D113B" w:rsidRPr="002D113B" w:rsidRDefault="002D113B">
            <w:pPr>
              <w:pStyle w:val="ConsPlusNormal"/>
              <w:jc w:val="both"/>
            </w:pPr>
            <w:r w:rsidRPr="002D113B">
              <w:t>Пожарные депо</w:t>
            </w:r>
          </w:p>
        </w:tc>
        <w:tc>
          <w:tcPr>
            <w:tcW w:w="949" w:type="dxa"/>
            <w:vAlign w:val="center"/>
          </w:tcPr>
          <w:p w:rsidR="002D113B" w:rsidRPr="002D113B" w:rsidRDefault="002D113B">
            <w:pPr>
              <w:pStyle w:val="ConsPlusNormal"/>
              <w:jc w:val="center"/>
            </w:pPr>
            <w:r w:rsidRPr="002D113B">
              <w:t>10</w:t>
            </w:r>
          </w:p>
        </w:tc>
        <w:tc>
          <w:tcPr>
            <w:tcW w:w="814" w:type="dxa"/>
            <w:vAlign w:val="center"/>
          </w:tcPr>
          <w:p w:rsidR="002D113B" w:rsidRPr="002D113B" w:rsidRDefault="002D113B">
            <w:pPr>
              <w:pStyle w:val="ConsPlusNormal"/>
              <w:jc w:val="center"/>
            </w:pPr>
            <w:r w:rsidRPr="002D113B">
              <w:t>50</w:t>
            </w:r>
          </w:p>
        </w:tc>
        <w:tc>
          <w:tcPr>
            <w:tcW w:w="2374" w:type="dxa"/>
            <w:vAlign w:val="center"/>
          </w:tcPr>
          <w:p w:rsidR="002D113B" w:rsidRPr="002D113B" w:rsidRDefault="002D113B">
            <w:pPr>
              <w:pStyle w:val="ConsPlusNormal"/>
              <w:jc w:val="center"/>
            </w:pPr>
            <w:r w:rsidRPr="002D113B">
              <w:t>50</w:t>
            </w:r>
          </w:p>
        </w:tc>
        <w:tc>
          <w:tcPr>
            <w:tcW w:w="2665" w:type="dxa"/>
            <w:vMerge/>
          </w:tcPr>
          <w:p w:rsidR="002D113B" w:rsidRPr="002D113B" w:rsidRDefault="002D113B"/>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принимать не менее 100 м.</w:t>
      </w:r>
    </w:p>
    <w:p w:rsidR="002D113B" w:rsidRPr="002D113B" w:rsidRDefault="002D113B">
      <w:pPr>
        <w:pStyle w:val="ConsPlusNormal"/>
        <w:spacing w:before="220"/>
        <w:ind w:firstLine="540"/>
        <w:jc w:val="both"/>
      </w:pPr>
      <w:r w:rsidRPr="002D113B">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D113B" w:rsidRPr="002D113B" w:rsidRDefault="002D113B">
      <w:pPr>
        <w:pStyle w:val="ConsPlusNormal"/>
        <w:jc w:val="both"/>
      </w:pPr>
    </w:p>
    <w:p w:rsidR="002D113B" w:rsidRPr="002D113B" w:rsidRDefault="002D113B">
      <w:pPr>
        <w:pStyle w:val="ConsPlusNormal"/>
        <w:ind w:firstLine="540"/>
        <w:jc w:val="both"/>
      </w:pPr>
      <w:r w:rsidRPr="002D113B">
        <w:t>3.22. Норма обеспеченности школами-интернатами, специализированными объектами социального обеспечения и размер их земельного участка.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1417"/>
        <w:gridCol w:w="3118"/>
      </w:tblGrid>
      <w:tr w:rsidR="002D113B" w:rsidRPr="002D113B">
        <w:tc>
          <w:tcPr>
            <w:tcW w:w="2551" w:type="dxa"/>
            <w:vAlign w:val="center"/>
          </w:tcPr>
          <w:p w:rsidR="002D113B" w:rsidRPr="002D113B" w:rsidRDefault="002D113B">
            <w:pPr>
              <w:pStyle w:val="ConsPlusNormal"/>
              <w:jc w:val="center"/>
            </w:pPr>
            <w:r w:rsidRPr="002D113B">
              <w:t>Учреждение</w:t>
            </w:r>
          </w:p>
        </w:tc>
        <w:tc>
          <w:tcPr>
            <w:tcW w:w="1984" w:type="dxa"/>
            <w:vAlign w:val="center"/>
          </w:tcPr>
          <w:p w:rsidR="002D113B" w:rsidRPr="002D113B" w:rsidRDefault="002D113B">
            <w:pPr>
              <w:pStyle w:val="ConsPlusNormal"/>
              <w:jc w:val="center"/>
            </w:pPr>
            <w:r w:rsidRPr="002D113B">
              <w:t>Норма обеспеченности</w:t>
            </w:r>
          </w:p>
        </w:tc>
        <w:tc>
          <w:tcPr>
            <w:tcW w:w="1417" w:type="dxa"/>
            <w:vAlign w:val="center"/>
          </w:tcPr>
          <w:p w:rsidR="002D113B" w:rsidRPr="002D113B" w:rsidRDefault="002D113B">
            <w:pPr>
              <w:pStyle w:val="ConsPlusNormal"/>
              <w:jc w:val="center"/>
            </w:pPr>
            <w:r w:rsidRPr="002D113B">
              <w:t>Единица измерения</w:t>
            </w:r>
          </w:p>
        </w:tc>
        <w:tc>
          <w:tcPr>
            <w:tcW w:w="3118" w:type="dxa"/>
            <w:vAlign w:val="center"/>
          </w:tcPr>
          <w:p w:rsidR="002D113B" w:rsidRPr="002D113B" w:rsidRDefault="002D113B">
            <w:pPr>
              <w:pStyle w:val="ConsPlusNormal"/>
              <w:jc w:val="center"/>
            </w:pPr>
            <w:r w:rsidRPr="002D113B">
              <w:t>Размер земельного участка</w:t>
            </w:r>
          </w:p>
        </w:tc>
      </w:tr>
      <w:tr w:rsidR="002D113B" w:rsidRPr="002D113B">
        <w:tc>
          <w:tcPr>
            <w:tcW w:w="2551" w:type="dxa"/>
          </w:tcPr>
          <w:p w:rsidR="002D113B" w:rsidRPr="002D113B" w:rsidRDefault="002D113B">
            <w:pPr>
              <w:pStyle w:val="ConsPlusNormal"/>
              <w:jc w:val="both"/>
            </w:pPr>
            <w:r w:rsidRPr="002D113B">
              <w:t>Дом-интернат для престарелых, ветеранов войны и труда (с 60 лет)</w:t>
            </w:r>
          </w:p>
        </w:tc>
        <w:tc>
          <w:tcPr>
            <w:tcW w:w="1984" w:type="dxa"/>
            <w:vAlign w:val="center"/>
          </w:tcPr>
          <w:p w:rsidR="002D113B" w:rsidRPr="002D113B" w:rsidRDefault="002D113B">
            <w:pPr>
              <w:pStyle w:val="ConsPlusNormal"/>
            </w:pPr>
          </w:p>
        </w:tc>
        <w:tc>
          <w:tcPr>
            <w:tcW w:w="1417" w:type="dxa"/>
          </w:tcPr>
          <w:p w:rsidR="002D113B" w:rsidRPr="002D113B" w:rsidRDefault="002D113B">
            <w:pPr>
              <w:pStyle w:val="ConsPlusNormal"/>
            </w:pPr>
          </w:p>
        </w:tc>
        <w:tc>
          <w:tcPr>
            <w:tcW w:w="3118" w:type="dxa"/>
          </w:tcPr>
          <w:p w:rsidR="002D113B" w:rsidRPr="002D113B" w:rsidRDefault="002D113B">
            <w:pPr>
              <w:pStyle w:val="ConsPlusNormal"/>
              <w:jc w:val="both"/>
            </w:pPr>
            <w:r w:rsidRPr="002D113B">
              <w:t>В соответствии с техническими регламентами</w:t>
            </w:r>
          </w:p>
        </w:tc>
      </w:tr>
      <w:tr w:rsidR="002D113B" w:rsidRPr="002D113B">
        <w:tc>
          <w:tcPr>
            <w:tcW w:w="2551" w:type="dxa"/>
          </w:tcPr>
          <w:p w:rsidR="002D113B" w:rsidRPr="002D113B" w:rsidRDefault="002D113B">
            <w:pPr>
              <w:pStyle w:val="ConsPlusNormal"/>
              <w:jc w:val="both"/>
            </w:pPr>
            <w:r w:rsidRPr="002D113B">
              <w:t>Дом-интернат для взрослых с физическими нарушениями (с 18 лет)</w:t>
            </w:r>
          </w:p>
        </w:tc>
        <w:tc>
          <w:tcPr>
            <w:tcW w:w="1984" w:type="dxa"/>
            <w:vAlign w:val="center"/>
          </w:tcPr>
          <w:p w:rsidR="002D113B" w:rsidRPr="002D113B" w:rsidRDefault="002D113B">
            <w:pPr>
              <w:pStyle w:val="ConsPlusNormal"/>
              <w:jc w:val="center"/>
            </w:pPr>
            <w:r w:rsidRPr="002D113B">
              <w:t>28</w:t>
            </w:r>
          </w:p>
        </w:tc>
        <w:tc>
          <w:tcPr>
            <w:tcW w:w="1417" w:type="dxa"/>
          </w:tcPr>
          <w:p w:rsidR="002D113B" w:rsidRPr="002D113B" w:rsidRDefault="002D113B">
            <w:pPr>
              <w:pStyle w:val="ConsPlusNormal"/>
            </w:pPr>
            <w:r w:rsidRPr="002D113B">
              <w:t>кол. мест на 1000 чел.</w:t>
            </w:r>
          </w:p>
        </w:tc>
        <w:tc>
          <w:tcPr>
            <w:tcW w:w="3118" w:type="dxa"/>
          </w:tcPr>
          <w:p w:rsidR="002D113B" w:rsidRPr="002D113B" w:rsidRDefault="002D113B">
            <w:pPr>
              <w:pStyle w:val="ConsPlusNormal"/>
              <w:jc w:val="both"/>
            </w:pPr>
            <w:r w:rsidRPr="002D113B">
              <w:t>В соответствии с техническими регламентами</w:t>
            </w:r>
          </w:p>
        </w:tc>
      </w:tr>
      <w:tr w:rsidR="002D113B" w:rsidRPr="002D113B">
        <w:tc>
          <w:tcPr>
            <w:tcW w:w="2551" w:type="dxa"/>
          </w:tcPr>
          <w:p w:rsidR="002D113B" w:rsidRPr="002D113B" w:rsidRDefault="002D113B">
            <w:pPr>
              <w:pStyle w:val="ConsPlusNormal"/>
              <w:jc w:val="both"/>
            </w:pPr>
            <w:r w:rsidRPr="002D113B">
              <w:t>Дом-интернат для детей-инвалидов</w:t>
            </w:r>
          </w:p>
        </w:tc>
        <w:tc>
          <w:tcPr>
            <w:tcW w:w="1984" w:type="dxa"/>
            <w:vAlign w:val="center"/>
          </w:tcPr>
          <w:p w:rsidR="002D113B" w:rsidRPr="002D113B" w:rsidRDefault="002D113B">
            <w:pPr>
              <w:pStyle w:val="ConsPlusNormal"/>
              <w:jc w:val="center"/>
            </w:pPr>
            <w:r w:rsidRPr="002D113B">
              <w:t>20</w:t>
            </w:r>
          </w:p>
        </w:tc>
        <w:tc>
          <w:tcPr>
            <w:tcW w:w="1417" w:type="dxa"/>
          </w:tcPr>
          <w:p w:rsidR="002D113B" w:rsidRPr="002D113B" w:rsidRDefault="002D113B">
            <w:pPr>
              <w:pStyle w:val="ConsPlusNormal"/>
            </w:pPr>
            <w:r w:rsidRPr="002D113B">
              <w:t>кол. мест на 10000 чел.</w:t>
            </w:r>
          </w:p>
        </w:tc>
        <w:tc>
          <w:tcPr>
            <w:tcW w:w="3118" w:type="dxa"/>
          </w:tcPr>
          <w:p w:rsidR="002D113B" w:rsidRPr="002D113B" w:rsidRDefault="002D113B">
            <w:pPr>
              <w:pStyle w:val="ConsPlusNormal"/>
              <w:jc w:val="both"/>
            </w:pPr>
            <w:r w:rsidRPr="002D113B">
              <w:t>В соответствии с техническими регламентами</w:t>
            </w:r>
          </w:p>
        </w:tc>
      </w:tr>
      <w:tr w:rsidR="002D113B" w:rsidRPr="002D113B">
        <w:tc>
          <w:tcPr>
            <w:tcW w:w="2551" w:type="dxa"/>
          </w:tcPr>
          <w:p w:rsidR="002D113B" w:rsidRPr="002D113B" w:rsidRDefault="002D113B">
            <w:pPr>
              <w:pStyle w:val="ConsPlusNormal"/>
              <w:jc w:val="both"/>
            </w:pPr>
            <w:r w:rsidRPr="002D113B">
              <w:t>Детские дома-интернаты (от 4 до 17 лет)</w:t>
            </w:r>
          </w:p>
        </w:tc>
        <w:tc>
          <w:tcPr>
            <w:tcW w:w="1984" w:type="dxa"/>
            <w:vAlign w:val="center"/>
          </w:tcPr>
          <w:p w:rsidR="002D113B" w:rsidRPr="002D113B" w:rsidRDefault="002D113B">
            <w:pPr>
              <w:pStyle w:val="ConsPlusNormal"/>
              <w:jc w:val="center"/>
            </w:pPr>
            <w:r w:rsidRPr="002D113B">
              <w:t>3</w:t>
            </w:r>
          </w:p>
        </w:tc>
        <w:tc>
          <w:tcPr>
            <w:tcW w:w="1417" w:type="dxa"/>
          </w:tcPr>
          <w:p w:rsidR="002D113B" w:rsidRPr="002D113B" w:rsidRDefault="002D113B">
            <w:pPr>
              <w:pStyle w:val="ConsPlusNormal"/>
            </w:pPr>
            <w:r w:rsidRPr="002D113B">
              <w:t>кол. мест на 1000 чел.</w:t>
            </w:r>
          </w:p>
        </w:tc>
        <w:tc>
          <w:tcPr>
            <w:tcW w:w="3118" w:type="dxa"/>
          </w:tcPr>
          <w:p w:rsidR="002D113B" w:rsidRPr="002D113B" w:rsidRDefault="002D113B">
            <w:pPr>
              <w:pStyle w:val="ConsPlusNormal"/>
              <w:jc w:val="both"/>
            </w:pPr>
            <w:r w:rsidRPr="002D113B">
              <w:t>На одного воспитанника (вне зависимости от вместимости): не менее 150 кв. м, не считая площади хозяйственной зоны и площади застройки</w:t>
            </w:r>
          </w:p>
        </w:tc>
      </w:tr>
      <w:tr w:rsidR="002D113B" w:rsidRPr="002D113B">
        <w:tc>
          <w:tcPr>
            <w:tcW w:w="2551" w:type="dxa"/>
          </w:tcPr>
          <w:p w:rsidR="002D113B" w:rsidRPr="002D113B" w:rsidRDefault="002D113B">
            <w:pPr>
              <w:pStyle w:val="ConsPlusNormal"/>
              <w:jc w:val="both"/>
            </w:pPr>
            <w:r w:rsidRPr="002D113B">
              <w:t>Реабилитационный центр для детей и подростков с ограниченными возможностями</w:t>
            </w:r>
          </w:p>
        </w:tc>
        <w:tc>
          <w:tcPr>
            <w:tcW w:w="1984" w:type="dxa"/>
            <w:vAlign w:val="center"/>
          </w:tcPr>
          <w:p w:rsidR="002D113B" w:rsidRPr="002D113B" w:rsidRDefault="002D113B">
            <w:pPr>
              <w:pStyle w:val="ConsPlusNormal"/>
              <w:jc w:val="center"/>
            </w:pPr>
            <w:r w:rsidRPr="002D113B">
              <w:t>1</w:t>
            </w:r>
          </w:p>
        </w:tc>
        <w:tc>
          <w:tcPr>
            <w:tcW w:w="1417" w:type="dxa"/>
          </w:tcPr>
          <w:p w:rsidR="002D113B" w:rsidRPr="002D113B" w:rsidRDefault="002D113B">
            <w:pPr>
              <w:pStyle w:val="ConsPlusNormal"/>
            </w:pPr>
            <w:r w:rsidRPr="002D113B">
              <w:t>центров на 1000 детей</w:t>
            </w:r>
          </w:p>
        </w:tc>
        <w:tc>
          <w:tcPr>
            <w:tcW w:w="3118" w:type="dxa"/>
          </w:tcPr>
          <w:p w:rsidR="002D113B" w:rsidRPr="002D113B" w:rsidRDefault="002D113B">
            <w:pPr>
              <w:pStyle w:val="ConsPlusNormal"/>
              <w:jc w:val="both"/>
            </w:pPr>
            <w:r w:rsidRPr="002D113B">
              <w:t>В соответствии с техническими регламентами</w:t>
            </w:r>
          </w:p>
        </w:tc>
      </w:tr>
      <w:tr w:rsidR="002D113B" w:rsidRPr="002D113B">
        <w:tc>
          <w:tcPr>
            <w:tcW w:w="2551" w:type="dxa"/>
          </w:tcPr>
          <w:p w:rsidR="002D113B" w:rsidRPr="002D113B" w:rsidRDefault="002D113B">
            <w:pPr>
              <w:pStyle w:val="ConsPlusNormal"/>
              <w:jc w:val="both"/>
            </w:pPr>
            <w:r w:rsidRPr="002D113B">
              <w:t>Территориальный центр социальной помощи семье и детям</w:t>
            </w:r>
          </w:p>
        </w:tc>
        <w:tc>
          <w:tcPr>
            <w:tcW w:w="1984" w:type="dxa"/>
            <w:vAlign w:val="center"/>
          </w:tcPr>
          <w:p w:rsidR="002D113B" w:rsidRPr="002D113B" w:rsidRDefault="002D113B">
            <w:pPr>
              <w:pStyle w:val="ConsPlusNormal"/>
              <w:jc w:val="center"/>
            </w:pPr>
            <w:r w:rsidRPr="002D113B">
              <w:t>1</w:t>
            </w:r>
          </w:p>
        </w:tc>
        <w:tc>
          <w:tcPr>
            <w:tcW w:w="1417" w:type="dxa"/>
          </w:tcPr>
          <w:p w:rsidR="002D113B" w:rsidRPr="002D113B" w:rsidRDefault="002D113B">
            <w:pPr>
              <w:pStyle w:val="ConsPlusNormal"/>
            </w:pPr>
            <w:r w:rsidRPr="002D113B">
              <w:t>центров на 50000 чел.</w:t>
            </w:r>
          </w:p>
        </w:tc>
        <w:tc>
          <w:tcPr>
            <w:tcW w:w="3118" w:type="dxa"/>
          </w:tcPr>
          <w:p w:rsidR="002D113B" w:rsidRPr="002D113B" w:rsidRDefault="002D113B">
            <w:pPr>
              <w:pStyle w:val="ConsPlusNormal"/>
              <w:jc w:val="both"/>
            </w:pPr>
            <w:r w:rsidRPr="002D113B">
              <w:t>В соответствии с техническими регламентами</w:t>
            </w:r>
          </w:p>
        </w:tc>
      </w:tr>
      <w:tr w:rsidR="002D113B" w:rsidRPr="002D113B">
        <w:tc>
          <w:tcPr>
            <w:tcW w:w="2551" w:type="dxa"/>
          </w:tcPr>
          <w:p w:rsidR="002D113B" w:rsidRPr="002D113B" w:rsidRDefault="002D113B">
            <w:pPr>
              <w:pStyle w:val="ConsPlusNormal"/>
              <w:jc w:val="both"/>
            </w:pPr>
            <w:r w:rsidRPr="002D113B">
              <w:t>Психоневрологические интернаты (с 18 лет)</w:t>
            </w:r>
          </w:p>
        </w:tc>
        <w:tc>
          <w:tcPr>
            <w:tcW w:w="1984" w:type="dxa"/>
            <w:vAlign w:val="center"/>
          </w:tcPr>
          <w:p w:rsidR="002D113B" w:rsidRPr="002D113B" w:rsidRDefault="002D113B">
            <w:pPr>
              <w:pStyle w:val="ConsPlusNormal"/>
              <w:jc w:val="center"/>
            </w:pPr>
            <w:r w:rsidRPr="002D113B">
              <w:t>3</w:t>
            </w:r>
          </w:p>
        </w:tc>
        <w:tc>
          <w:tcPr>
            <w:tcW w:w="1417" w:type="dxa"/>
          </w:tcPr>
          <w:p w:rsidR="002D113B" w:rsidRPr="002D113B" w:rsidRDefault="002D113B">
            <w:pPr>
              <w:pStyle w:val="ConsPlusNormal"/>
            </w:pPr>
            <w:r w:rsidRPr="002D113B">
              <w:t>кол. мест на 1000 чел.</w:t>
            </w:r>
          </w:p>
        </w:tc>
        <w:tc>
          <w:tcPr>
            <w:tcW w:w="3118" w:type="dxa"/>
          </w:tcPr>
          <w:p w:rsidR="002D113B" w:rsidRPr="002D113B" w:rsidRDefault="002D113B">
            <w:pPr>
              <w:pStyle w:val="ConsPlusNormal"/>
              <w:jc w:val="both"/>
            </w:pPr>
            <w:r w:rsidRPr="002D113B">
              <w:t>На одно место при вместимости учреждений:</w:t>
            </w:r>
          </w:p>
          <w:p w:rsidR="002D113B" w:rsidRPr="002D113B" w:rsidRDefault="002D113B">
            <w:pPr>
              <w:pStyle w:val="ConsPlusNormal"/>
              <w:jc w:val="both"/>
            </w:pPr>
            <w:r w:rsidRPr="002D113B">
              <w:t>до 200 - 125 м</w:t>
            </w:r>
            <w:r w:rsidRPr="002D113B">
              <w:rPr>
                <w:vertAlign w:val="superscript"/>
              </w:rPr>
              <w:t>2</w:t>
            </w:r>
            <w:r w:rsidRPr="002D113B">
              <w:t>;</w:t>
            </w:r>
          </w:p>
          <w:p w:rsidR="002D113B" w:rsidRPr="002D113B" w:rsidRDefault="002D113B">
            <w:pPr>
              <w:pStyle w:val="ConsPlusNormal"/>
              <w:jc w:val="both"/>
            </w:pPr>
            <w:r w:rsidRPr="002D113B">
              <w:t>св. 200 до 400 - 100 м</w:t>
            </w:r>
            <w:r w:rsidRPr="002D113B">
              <w:rPr>
                <w:vertAlign w:val="superscript"/>
              </w:rPr>
              <w:t>2</w:t>
            </w:r>
            <w:r w:rsidRPr="002D113B">
              <w:t>;</w:t>
            </w:r>
          </w:p>
          <w:p w:rsidR="002D113B" w:rsidRPr="002D113B" w:rsidRDefault="002D113B">
            <w:pPr>
              <w:pStyle w:val="ConsPlusNormal"/>
              <w:jc w:val="both"/>
            </w:pPr>
            <w:r w:rsidRPr="002D113B">
              <w:t>св. 400 до 600 - 80 м</w:t>
            </w:r>
            <w:r w:rsidRPr="002D113B">
              <w:rPr>
                <w:vertAlign w:val="superscript"/>
              </w:rPr>
              <w:t>2</w:t>
            </w:r>
          </w:p>
        </w:tc>
      </w:tr>
    </w:tbl>
    <w:p w:rsidR="002D113B" w:rsidRPr="002D113B" w:rsidRDefault="002D113B">
      <w:pPr>
        <w:pStyle w:val="ConsPlusNormal"/>
        <w:jc w:val="both"/>
      </w:pPr>
    </w:p>
    <w:p w:rsidR="002D113B" w:rsidRPr="002D113B" w:rsidRDefault="002D113B">
      <w:pPr>
        <w:pStyle w:val="ConsPlusTitle"/>
        <w:jc w:val="center"/>
        <w:outlineLvl w:val="3"/>
      </w:pPr>
      <w:r w:rsidRPr="002D113B">
        <w:t>4.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С УЧЕТОМ ПОТРЕБНОСТЕЙ</w:t>
      </w:r>
    </w:p>
    <w:p w:rsidR="002D113B" w:rsidRPr="002D113B" w:rsidRDefault="002D113B">
      <w:pPr>
        <w:pStyle w:val="ConsPlusTitle"/>
        <w:jc w:val="center"/>
      </w:pPr>
      <w:r w:rsidRPr="002D113B">
        <w:t>МАЛОМОБИЛЬНЫХ ГРУПП НАСЕЛЕНИЯ</w:t>
      </w:r>
    </w:p>
    <w:p w:rsidR="002D113B" w:rsidRPr="002D113B" w:rsidRDefault="002D113B">
      <w:pPr>
        <w:pStyle w:val="ConsPlusNormal"/>
        <w:jc w:val="both"/>
      </w:pPr>
    </w:p>
    <w:p w:rsidR="002D113B" w:rsidRPr="002D113B" w:rsidRDefault="002D113B">
      <w:pPr>
        <w:pStyle w:val="ConsPlusNormal"/>
        <w:ind w:firstLine="540"/>
        <w:jc w:val="both"/>
      </w:pPr>
      <w:r w:rsidRPr="002D113B">
        <w:t>4.1. Специализированные жилые дома или группа квартир для инвалидов-колясочников (кол. чел. на 1000 чел. населения) - 0,5 чел.</w:t>
      </w:r>
    </w:p>
    <w:p w:rsidR="002D113B" w:rsidRPr="002D113B" w:rsidRDefault="002D113B">
      <w:pPr>
        <w:pStyle w:val="ConsPlusNormal"/>
        <w:spacing w:before="220"/>
        <w:ind w:firstLine="540"/>
        <w:jc w:val="both"/>
      </w:pPr>
      <w:r w:rsidRPr="002D113B">
        <w:t>Объекты социальной инфраструктуры должны оснащаться следующими специальными приспособлениями и оборудованием:</w:t>
      </w:r>
    </w:p>
    <w:p w:rsidR="002D113B" w:rsidRPr="002D113B" w:rsidRDefault="002D113B">
      <w:pPr>
        <w:pStyle w:val="ConsPlusNormal"/>
        <w:spacing w:before="220"/>
        <w:ind w:firstLine="540"/>
        <w:jc w:val="both"/>
      </w:pPr>
      <w:r w:rsidRPr="002D113B">
        <w:t>- визуальной и звуковой информацией;</w:t>
      </w:r>
    </w:p>
    <w:p w:rsidR="002D113B" w:rsidRPr="002D113B" w:rsidRDefault="002D113B">
      <w:pPr>
        <w:pStyle w:val="ConsPlusNormal"/>
        <w:spacing w:before="220"/>
        <w:ind w:firstLine="540"/>
        <w:jc w:val="both"/>
      </w:pPr>
      <w:r w:rsidRPr="002D113B">
        <w:t>- телефонами-автоматами или иными средствами связи, доступными для инвалидов;</w:t>
      </w:r>
    </w:p>
    <w:p w:rsidR="002D113B" w:rsidRPr="002D113B" w:rsidRDefault="002D113B">
      <w:pPr>
        <w:pStyle w:val="ConsPlusNormal"/>
        <w:spacing w:before="220"/>
        <w:ind w:firstLine="540"/>
        <w:jc w:val="both"/>
      </w:pPr>
      <w:r w:rsidRPr="002D113B">
        <w:t>- санитарно-гигиеническими помещениями, доступными для инвалидов и других маломобильных групп населения;</w:t>
      </w:r>
    </w:p>
    <w:p w:rsidR="002D113B" w:rsidRPr="002D113B" w:rsidRDefault="002D113B">
      <w:pPr>
        <w:pStyle w:val="ConsPlusNormal"/>
        <w:spacing w:before="220"/>
        <w:ind w:firstLine="540"/>
        <w:jc w:val="both"/>
      </w:pPr>
      <w:r w:rsidRPr="002D113B">
        <w:t>- пандусами и поручнями у лестниц при входах в здания;</w:t>
      </w:r>
    </w:p>
    <w:p w:rsidR="002D113B" w:rsidRPr="002D113B" w:rsidRDefault="002D113B">
      <w:pPr>
        <w:pStyle w:val="ConsPlusNormal"/>
        <w:spacing w:before="220"/>
        <w:ind w:firstLine="540"/>
        <w:jc w:val="both"/>
      </w:pPr>
      <w:r w:rsidRPr="002D113B">
        <w:t>- пологими спусками у тротуаров в местах наземных переходов улиц, дорог, магистралей и остановок транспорта общего пользования;</w:t>
      </w:r>
    </w:p>
    <w:p w:rsidR="002D113B" w:rsidRPr="002D113B" w:rsidRDefault="002D113B">
      <w:pPr>
        <w:pStyle w:val="ConsPlusNormal"/>
        <w:spacing w:before="220"/>
        <w:ind w:firstLine="540"/>
        <w:jc w:val="both"/>
      </w:pPr>
      <w:r w:rsidRPr="002D113B">
        <w:t>- специальными указателями маршрутов движения инвалидов по территории вокзалов, парков и других рекреационных зон;</w:t>
      </w:r>
    </w:p>
    <w:p w:rsidR="002D113B" w:rsidRPr="002D113B" w:rsidRDefault="002D113B">
      <w:pPr>
        <w:pStyle w:val="ConsPlusNormal"/>
        <w:spacing w:before="220"/>
        <w:ind w:firstLine="540"/>
        <w:jc w:val="both"/>
      </w:pPr>
      <w:r w:rsidRPr="002D113B">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D113B" w:rsidRPr="002D113B" w:rsidRDefault="002D113B">
      <w:pPr>
        <w:pStyle w:val="ConsPlusNormal"/>
        <w:spacing w:before="220"/>
        <w:ind w:firstLine="540"/>
        <w:jc w:val="both"/>
      </w:pPr>
      <w:r w:rsidRPr="002D113B">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D113B" w:rsidRPr="002D113B" w:rsidRDefault="002D113B">
      <w:pPr>
        <w:pStyle w:val="ConsPlusNormal"/>
        <w:spacing w:before="220"/>
        <w:ind w:firstLine="540"/>
        <w:jc w:val="both"/>
      </w:pPr>
      <w:r w:rsidRPr="002D113B">
        <w:t>Эвакуационные выходы и пути должны проектироваться из непожароопасных материалов и соответствовать требованиям действующих нормативных документов.</w:t>
      </w:r>
    </w:p>
    <w:p w:rsidR="002D113B" w:rsidRPr="002D113B" w:rsidRDefault="002D113B">
      <w:pPr>
        <w:pStyle w:val="ConsPlusNormal"/>
        <w:spacing w:before="220"/>
        <w:ind w:firstLine="540"/>
        <w:jc w:val="both"/>
      </w:pPr>
      <w:r w:rsidRPr="002D113B">
        <w:t>4.2. Количество мест парковки &lt;*&gt; для индивидуального автотранспорта инвалида (не менее):</w:t>
      </w:r>
    </w:p>
    <w:p w:rsidR="002D113B" w:rsidRPr="002D113B" w:rsidRDefault="002D113B">
      <w:pPr>
        <w:pStyle w:val="ConsPlusNormal"/>
        <w:spacing w:before="220"/>
        <w:ind w:firstLine="540"/>
        <w:jc w:val="both"/>
      </w:pPr>
      <w:r w:rsidRPr="002D113B">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rsidR="002D113B" w:rsidRPr="002D113B" w:rsidRDefault="002D113B">
      <w:pPr>
        <w:pStyle w:val="ConsPlusNonformat"/>
        <w:spacing w:before="200"/>
        <w:jc w:val="both"/>
      </w:pPr>
      <w:r w:rsidRPr="002D113B">
        <w:t xml:space="preserve">    - до 100 включительно.................... 5%, но не менее одного места;</w:t>
      </w:r>
    </w:p>
    <w:p w:rsidR="002D113B" w:rsidRPr="002D113B" w:rsidRDefault="002D113B">
      <w:pPr>
        <w:pStyle w:val="ConsPlusNonformat"/>
        <w:jc w:val="both"/>
      </w:pPr>
      <w:r w:rsidRPr="002D113B">
        <w:t xml:space="preserve">    - от 101 до 200.......................... 5  мест  и  дополнительно  3%</w:t>
      </w:r>
    </w:p>
    <w:p w:rsidR="002D113B" w:rsidRPr="002D113B" w:rsidRDefault="002D113B">
      <w:pPr>
        <w:pStyle w:val="ConsPlusNonformat"/>
        <w:jc w:val="both"/>
      </w:pPr>
      <w:r w:rsidRPr="002D113B">
        <w:t>от количества мест свыше 100;</w:t>
      </w:r>
    </w:p>
    <w:p w:rsidR="002D113B" w:rsidRPr="002D113B" w:rsidRDefault="002D113B">
      <w:pPr>
        <w:pStyle w:val="ConsPlusNonformat"/>
        <w:jc w:val="both"/>
      </w:pPr>
      <w:r w:rsidRPr="002D113B">
        <w:t xml:space="preserve">    - от 201 до 500.......................... 8  мест  и  дополнительно  2%</w:t>
      </w:r>
    </w:p>
    <w:p w:rsidR="002D113B" w:rsidRPr="002D113B" w:rsidRDefault="002D113B">
      <w:pPr>
        <w:pStyle w:val="ConsPlusNonformat"/>
        <w:jc w:val="both"/>
      </w:pPr>
      <w:r w:rsidRPr="002D113B">
        <w:t>от количества мест свыше 200;</w:t>
      </w:r>
    </w:p>
    <w:p w:rsidR="002D113B" w:rsidRPr="002D113B" w:rsidRDefault="002D113B">
      <w:pPr>
        <w:pStyle w:val="ConsPlusNonformat"/>
        <w:jc w:val="both"/>
      </w:pPr>
      <w:r w:rsidRPr="002D113B">
        <w:t xml:space="preserve">    - 501 и более............................ 14 мест  и  дополнительно  1%</w:t>
      </w:r>
    </w:p>
    <w:p w:rsidR="002D113B" w:rsidRPr="002D113B" w:rsidRDefault="002D113B">
      <w:pPr>
        <w:pStyle w:val="ConsPlusNonformat"/>
        <w:jc w:val="both"/>
      </w:pPr>
      <w:r w:rsidRPr="002D113B">
        <w:t>свыше 500.</w:t>
      </w:r>
    </w:p>
    <w:p w:rsidR="002D113B" w:rsidRPr="002D113B" w:rsidRDefault="002D113B">
      <w:pPr>
        <w:pStyle w:val="ConsPlusNormal"/>
        <w:ind w:firstLine="540"/>
        <w:jc w:val="both"/>
      </w:pPr>
      <w:r w:rsidRPr="002D113B">
        <w:t>Каждое выделяемое машино-место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rsidR="002D113B" w:rsidRPr="002D113B" w:rsidRDefault="002D113B">
      <w:pPr>
        <w:pStyle w:val="ConsPlusNormal"/>
        <w:spacing w:before="220"/>
        <w:ind w:firstLine="540"/>
        <w:jc w:val="both"/>
      </w:pPr>
      <w:r w:rsidRPr="002D113B">
        <w:t xml:space="preserve">4.3. Расстояние от жилого дома до мест хранения индивидуального автотранспорта инвалида </w:t>
      </w:r>
      <w:r w:rsidRPr="002D113B">
        <w:lastRenderedPageBreak/>
        <w:t>- не более 100 м и не менее 10 м.</w:t>
      </w:r>
    </w:p>
    <w:p w:rsidR="002D113B" w:rsidRPr="002D113B" w:rsidRDefault="002D113B">
      <w:pPr>
        <w:pStyle w:val="ConsPlusNormal"/>
        <w:spacing w:before="220"/>
        <w:ind w:firstLine="540"/>
        <w:jc w:val="both"/>
      </w:pPr>
      <w:r w:rsidRPr="002D113B">
        <w:t>4.4.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w:t>
      </w:r>
    </w:p>
    <w:p w:rsidR="002D113B" w:rsidRPr="002D113B" w:rsidRDefault="002D113B">
      <w:pPr>
        <w:pStyle w:val="ConsPlusNormal"/>
        <w:spacing w:before="220"/>
        <w:ind w:firstLine="540"/>
        <w:jc w:val="both"/>
      </w:pPr>
      <w:r w:rsidRPr="002D113B">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При этом высота вертикальных препятствий (бортовые камни, поребрики) на пути следования не должна превышать 5 см.</w:t>
      </w:r>
    </w:p>
    <w:p w:rsidR="002D113B" w:rsidRPr="002D113B" w:rsidRDefault="002D113B">
      <w:pPr>
        <w:pStyle w:val="ConsPlusNormal"/>
        <w:spacing w:before="220"/>
        <w:ind w:firstLine="540"/>
        <w:jc w:val="both"/>
      </w:pPr>
      <w:r w:rsidRPr="002D113B">
        <w:t>4.5. Разметку места для стоянки автомашины инвалида на кресле-коляске следует предусматривать размером 6,0 x 3,6 м.</w:t>
      </w:r>
    </w:p>
    <w:p w:rsidR="002D113B" w:rsidRPr="002D113B" w:rsidRDefault="002D113B">
      <w:pPr>
        <w:pStyle w:val="ConsPlusNormal"/>
        <w:spacing w:before="220"/>
        <w:ind w:firstLine="540"/>
        <w:jc w:val="both"/>
      </w:pPr>
      <w:r w:rsidRPr="002D113B">
        <w:t>4.6. Транспортные проезды и пешеходные дороги.</w:t>
      </w:r>
    </w:p>
    <w:p w:rsidR="002D113B" w:rsidRPr="002D113B" w:rsidRDefault="002D113B">
      <w:pPr>
        <w:pStyle w:val="ConsPlusNormal"/>
        <w:spacing w:before="220"/>
        <w:ind w:firstLine="540"/>
        <w:jc w:val="both"/>
      </w:pPr>
      <w:r w:rsidRPr="002D113B">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rsidR="002D113B" w:rsidRPr="002D113B" w:rsidRDefault="002D113B">
      <w:pPr>
        <w:pStyle w:val="ConsPlusNormal"/>
        <w:spacing w:before="220"/>
        <w:ind w:firstLine="540"/>
        <w:jc w:val="both"/>
      </w:pPr>
      <w:r w:rsidRPr="002D113B">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2D113B" w:rsidRPr="002D113B" w:rsidRDefault="002D113B">
      <w:pPr>
        <w:pStyle w:val="ConsPlusNormal"/>
        <w:spacing w:before="220"/>
        <w:ind w:firstLine="540"/>
        <w:jc w:val="both"/>
      </w:pPr>
      <w:r w:rsidRPr="002D113B">
        <w:t>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препятствие для движения МГН.</w:t>
      </w:r>
    </w:p>
    <w:p w:rsidR="002D113B" w:rsidRPr="002D113B" w:rsidRDefault="002D113B">
      <w:pPr>
        <w:pStyle w:val="ConsPlusNormal"/>
        <w:spacing w:before="220"/>
        <w:ind w:firstLine="540"/>
        <w:jc w:val="both"/>
      </w:pPr>
      <w:r w:rsidRPr="002D113B">
        <w:t>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 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2D113B" w:rsidRPr="002D113B" w:rsidRDefault="002D113B">
      <w:pPr>
        <w:pStyle w:val="ConsPlusNormal"/>
        <w:spacing w:before="220"/>
        <w:ind w:firstLine="540"/>
        <w:jc w:val="both"/>
      </w:pPr>
      <w:r w:rsidRPr="002D113B">
        <w:t>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2D113B" w:rsidRPr="002D113B" w:rsidRDefault="002D113B">
      <w:pPr>
        <w:pStyle w:val="ConsPlusNormal"/>
        <w:spacing w:before="220"/>
        <w:ind w:firstLine="540"/>
        <w:jc w:val="both"/>
      </w:pPr>
      <w:r w:rsidRPr="002D113B">
        <w:t>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2D113B" w:rsidRPr="002D113B" w:rsidRDefault="002D113B">
      <w:pPr>
        <w:pStyle w:val="ConsPlusNormal"/>
        <w:spacing w:before="220"/>
        <w:ind w:firstLine="540"/>
        <w:jc w:val="both"/>
      </w:pPr>
      <w:r w:rsidRPr="002D113B">
        <w:t>При наличии на участке подземных и надземных переходов их следует оборудовать пандусами или подъемными устройствами, если нельзя организовать для МГН наземный переход.</w:t>
      </w:r>
    </w:p>
    <w:p w:rsidR="002D113B" w:rsidRPr="002D113B" w:rsidRDefault="002D113B">
      <w:pPr>
        <w:pStyle w:val="ConsPlusNormal"/>
        <w:spacing w:before="220"/>
        <w:ind w:firstLine="540"/>
        <w:jc w:val="both"/>
      </w:pPr>
      <w:r w:rsidRPr="002D113B">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w:t>
      </w:r>
      <w:r w:rsidRPr="002D113B">
        <w:lastRenderedPageBreak/>
        <w:t>колясках. Продольный уклон путей движения, по которому возможен проезд инвалидов на креслах-колясках, не должен превышать 5%, поперечный - 2%. Примечание: Все параметры ширины и высоты коммуникационных путей здесь и и других пунктах приводятся в чистоте (в свету).</w:t>
      </w:r>
    </w:p>
    <w:p w:rsidR="002D113B" w:rsidRPr="002D113B" w:rsidRDefault="002D113B">
      <w:pPr>
        <w:pStyle w:val="ConsPlusNormal"/>
        <w:jc w:val="both"/>
      </w:pPr>
    </w:p>
    <w:p w:rsidR="002D113B" w:rsidRPr="002D113B" w:rsidRDefault="002D113B">
      <w:pPr>
        <w:pStyle w:val="ConsPlusNormal"/>
        <w:ind w:firstLine="540"/>
        <w:jc w:val="both"/>
      </w:pPr>
      <w:r w:rsidRPr="002D113B">
        <w:t>В местах изменения высот поверхностей пешеходных путей их выполняют плавным понижением с уклоном не более 1:20 (5%) или обустраивают съездами. 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 Перепад высот между нижней гранью съезда и проезжей частью не должен превышать 0,015 м.</w:t>
      </w:r>
    </w:p>
    <w:p w:rsidR="002D113B" w:rsidRPr="002D113B" w:rsidRDefault="002D113B">
      <w:pPr>
        <w:pStyle w:val="ConsPlusNormal"/>
        <w:spacing w:before="220"/>
        <w:ind w:firstLine="540"/>
        <w:jc w:val="both"/>
      </w:pPr>
      <w:r w:rsidRPr="002D113B">
        <w:t>Высоту бортовых камней (бордюров) по краям пешеходных путей на участке вдоль газонов и озелененных площадок следует принимать не менее 0,05 м. Перепад высот бортовых камней вдоль эксплуатируемых газонов и озеленены.</w:t>
      </w:r>
    </w:p>
    <w:p w:rsidR="002D113B" w:rsidRPr="002D113B" w:rsidRDefault="002D113B">
      <w:pPr>
        <w:pStyle w:val="ConsPlusNormal"/>
        <w:jc w:val="both"/>
      </w:pPr>
    </w:p>
    <w:p w:rsidR="002D113B" w:rsidRPr="002D113B" w:rsidRDefault="002D113B">
      <w:pPr>
        <w:pStyle w:val="ConsPlusTitle"/>
        <w:jc w:val="center"/>
        <w:outlineLvl w:val="3"/>
      </w:pPr>
      <w:r w:rsidRPr="002D113B">
        <w:t>5.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РЕКРЕАЦИОННЫХ ЗОН</w:t>
      </w:r>
    </w:p>
    <w:p w:rsidR="002D113B" w:rsidRPr="002D113B" w:rsidRDefault="002D113B">
      <w:pPr>
        <w:pStyle w:val="ConsPlusNormal"/>
        <w:jc w:val="both"/>
      </w:pPr>
    </w:p>
    <w:p w:rsidR="002D113B" w:rsidRPr="002D113B" w:rsidRDefault="002D113B">
      <w:pPr>
        <w:pStyle w:val="ConsPlusNormal"/>
        <w:ind w:firstLine="540"/>
        <w:jc w:val="both"/>
      </w:pPr>
      <w:r w:rsidRPr="002D113B">
        <w:t>5.1. Норма обеспеченности территории населенного пункта зелеными насаждениями общего пользования (м2 на 1 чел.) - 12 м2.</w:t>
      </w:r>
    </w:p>
    <w:p w:rsidR="002D113B" w:rsidRPr="002D113B" w:rsidRDefault="002D113B">
      <w:pPr>
        <w:pStyle w:val="ConsPlusNormal"/>
        <w:spacing w:before="220"/>
        <w:ind w:firstLine="540"/>
        <w:jc w:val="both"/>
      </w:pPr>
      <w:r w:rsidRPr="002D113B">
        <w:t>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а в границах территории жилого района - не менее 25%, включая суммарную площадь озелененной территории микрорайона (квартала).</w:t>
      </w:r>
    </w:p>
    <w:p w:rsidR="002D113B" w:rsidRPr="002D113B" w:rsidRDefault="002D113B">
      <w:pPr>
        <w:pStyle w:val="ConsPlusNormal"/>
        <w:spacing w:before="220"/>
        <w:ind w:firstLine="540"/>
        <w:jc w:val="both"/>
      </w:pPr>
      <w:r w:rsidRPr="002D113B">
        <w:t>5.2. Максимальная площадь территорий общего пользования (парки, скверы, сады, бульвары и пешеходные аллеи):</w:t>
      </w:r>
    </w:p>
    <w:p w:rsidR="002D113B" w:rsidRPr="002D113B" w:rsidRDefault="002D113B">
      <w:pPr>
        <w:pStyle w:val="ConsPlusNormal"/>
        <w:spacing w:before="220"/>
        <w:ind w:firstLine="540"/>
        <w:jc w:val="both"/>
      </w:pPr>
      <w:r w:rsidRPr="002D113B">
        <w:t>- парков - 10 га.</w:t>
      </w:r>
    </w:p>
    <w:p w:rsidR="002D113B" w:rsidRPr="002D113B" w:rsidRDefault="002D113B">
      <w:pPr>
        <w:pStyle w:val="ConsPlusNormal"/>
        <w:spacing w:before="220"/>
        <w:ind w:firstLine="540"/>
        <w:jc w:val="both"/>
      </w:pPr>
      <w:r w:rsidRPr="002D113B">
        <w:t>В условиях реконструкции площадь территорий общего пользования может быть меньших размеров.</w:t>
      </w:r>
    </w:p>
    <w:p w:rsidR="002D113B" w:rsidRPr="002D113B" w:rsidRDefault="002D113B">
      <w:pPr>
        <w:pStyle w:val="ConsPlusNormal"/>
        <w:spacing w:before="220"/>
        <w:ind w:firstLine="540"/>
        <w:jc w:val="both"/>
      </w:pPr>
      <w:r w:rsidRPr="002D113B">
        <w:t>5.3. Процент озелененности территории парков и садов (не менее) (% от общей площади парка, сада) - 70%.</w:t>
      </w:r>
    </w:p>
    <w:p w:rsidR="002D113B" w:rsidRPr="002D113B" w:rsidRDefault="002D113B">
      <w:pPr>
        <w:pStyle w:val="ConsPlusNormal"/>
        <w:spacing w:before="220"/>
        <w:ind w:firstLine="540"/>
        <w:jc w:val="both"/>
      </w:pPr>
      <w:r w:rsidRPr="002D113B">
        <w:t>5.4. Расчетное число единовременных посетителей территорий парков (кол. посетителей на 1 га парка):</w:t>
      </w:r>
    </w:p>
    <w:p w:rsidR="002D113B" w:rsidRPr="002D113B" w:rsidRDefault="002D113B">
      <w:pPr>
        <w:pStyle w:val="ConsPlusNormal"/>
        <w:spacing w:before="220"/>
        <w:ind w:firstLine="540"/>
        <w:jc w:val="both"/>
      </w:pPr>
      <w:r w:rsidRPr="002D113B">
        <w:t>парков и зон отдыха - 70;</w:t>
      </w:r>
    </w:p>
    <w:p w:rsidR="002D113B" w:rsidRPr="002D113B" w:rsidRDefault="002D113B">
      <w:pPr>
        <w:pStyle w:val="ConsPlusNormal"/>
        <w:spacing w:before="220"/>
        <w:ind w:firstLine="540"/>
        <w:jc w:val="both"/>
      </w:pPr>
      <w:r w:rsidRPr="002D113B">
        <w:t>парков курортов - 50;</w:t>
      </w:r>
    </w:p>
    <w:p w:rsidR="002D113B" w:rsidRPr="002D113B" w:rsidRDefault="002D113B">
      <w:pPr>
        <w:pStyle w:val="ConsPlusNormal"/>
        <w:spacing w:before="220"/>
        <w:ind w:firstLine="540"/>
        <w:jc w:val="both"/>
      </w:pPr>
      <w:r w:rsidRPr="002D113B">
        <w:t>лесопарков - 10.</w:t>
      </w:r>
    </w:p>
    <w:p w:rsidR="002D113B" w:rsidRPr="002D113B" w:rsidRDefault="002D113B">
      <w:pPr>
        <w:pStyle w:val="ConsPlusNormal"/>
        <w:spacing w:before="220"/>
        <w:ind w:firstLine="540"/>
        <w:jc w:val="both"/>
      </w:pPr>
      <w:r w:rsidRPr="002D113B">
        <w:t>5.5.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2D113B" w:rsidRPr="002D113B" w:rsidRDefault="002D113B">
      <w:pPr>
        <w:pStyle w:val="ConsPlusNormal"/>
        <w:spacing w:before="220"/>
        <w:ind w:firstLine="540"/>
        <w:jc w:val="both"/>
      </w:pPr>
      <w:r w:rsidRPr="002D113B">
        <w:t>5.6. Размеры территории объектов массового кратковременного отдыха (далее - зоны отдыха) следует принимать из расчета не менее 500-1000 м на 1 посетителя, в том числе интенсивно используемая ее часть для активных видов отдыха должна составлять не менее 100 м на одного посетителя.</w:t>
      </w:r>
    </w:p>
    <w:p w:rsidR="002D113B" w:rsidRPr="002D113B" w:rsidRDefault="002D113B">
      <w:pPr>
        <w:pStyle w:val="ConsPlusNormal"/>
        <w:spacing w:before="220"/>
        <w:ind w:firstLine="540"/>
        <w:jc w:val="both"/>
      </w:pPr>
      <w:r w:rsidRPr="002D113B">
        <w:t>5.7. Площадь участка отдельной зоны массового кратковременного отдыха следует принимать не менее 50 га.</w:t>
      </w:r>
    </w:p>
    <w:p w:rsidR="002D113B" w:rsidRPr="002D113B" w:rsidRDefault="002D113B">
      <w:pPr>
        <w:pStyle w:val="ConsPlusNormal"/>
        <w:spacing w:before="220"/>
        <w:ind w:firstLine="540"/>
        <w:jc w:val="both"/>
      </w:pPr>
      <w:r w:rsidRPr="002D113B">
        <w:lastRenderedPageBreak/>
        <w:t>5.8. Расстояние от зданий, сооружений и объектов инженерного благоустройства до деревьев и кустарников.</w:t>
      </w:r>
    </w:p>
    <w:p w:rsidR="002D113B" w:rsidRPr="002D113B" w:rsidRDefault="002D113B">
      <w:pPr>
        <w:pStyle w:val="ConsPlusNormal"/>
        <w:jc w:val="both"/>
      </w:pPr>
    </w:p>
    <w:p w:rsidR="002D113B" w:rsidRPr="002D113B" w:rsidRDefault="002D113B">
      <w:pPr>
        <w:sectPr w:rsidR="002D113B" w:rsidRPr="002D11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2330"/>
      </w:tblGrid>
      <w:tr w:rsidR="002D113B" w:rsidRPr="002D113B">
        <w:tc>
          <w:tcPr>
            <w:tcW w:w="3969" w:type="dxa"/>
            <w:vMerge w:val="restart"/>
          </w:tcPr>
          <w:p w:rsidR="002D113B" w:rsidRPr="002D113B" w:rsidRDefault="002D113B">
            <w:pPr>
              <w:pStyle w:val="ConsPlusNormal"/>
              <w:jc w:val="center"/>
            </w:pPr>
            <w:r w:rsidRPr="002D113B">
              <w:lastRenderedPageBreak/>
              <w:t>Здания, сооружения и объекты инженерного благоустройства</w:t>
            </w:r>
          </w:p>
        </w:tc>
        <w:tc>
          <w:tcPr>
            <w:tcW w:w="3402" w:type="dxa"/>
            <w:gridSpan w:val="2"/>
          </w:tcPr>
          <w:p w:rsidR="002D113B" w:rsidRPr="002D113B" w:rsidRDefault="002D113B">
            <w:pPr>
              <w:pStyle w:val="ConsPlusNormal"/>
              <w:jc w:val="center"/>
            </w:pPr>
            <w:r w:rsidRPr="002D113B">
              <w:t>Расстояние, м от зданий, сооружений и объектов инженерного благоустройства до оси</w:t>
            </w:r>
          </w:p>
        </w:tc>
        <w:tc>
          <w:tcPr>
            <w:tcW w:w="2330" w:type="dxa"/>
            <w:vMerge w:val="restart"/>
          </w:tcPr>
          <w:p w:rsidR="002D113B" w:rsidRPr="002D113B" w:rsidRDefault="002D113B">
            <w:pPr>
              <w:pStyle w:val="ConsPlusNormal"/>
              <w:jc w:val="center"/>
            </w:pPr>
            <w:r w:rsidRPr="002D113B">
              <w:t>Примечание</w:t>
            </w:r>
          </w:p>
        </w:tc>
      </w:tr>
      <w:tr w:rsidR="002D113B" w:rsidRPr="002D113B">
        <w:tc>
          <w:tcPr>
            <w:tcW w:w="3969" w:type="dxa"/>
            <w:vMerge/>
          </w:tcPr>
          <w:p w:rsidR="002D113B" w:rsidRPr="002D113B" w:rsidRDefault="002D113B"/>
        </w:tc>
        <w:tc>
          <w:tcPr>
            <w:tcW w:w="1701" w:type="dxa"/>
          </w:tcPr>
          <w:p w:rsidR="002D113B" w:rsidRPr="002D113B" w:rsidRDefault="002D113B">
            <w:pPr>
              <w:pStyle w:val="ConsPlusNormal"/>
              <w:jc w:val="center"/>
            </w:pPr>
            <w:r w:rsidRPr="002D113B">
              <w:t>ствола дерева</w:t>
            </w:r>
          </w:p>
        </w:tc>
        <w:tc>
          <w:tcPr>
            <w:tcW w:w="1701" w:type="dxa"/>
          </w:tcPr>
          <w:p w:rsidR="002D113B" w:rsidRPr="002D113B" w:rsidRDefault="002D113B">
            <w:pPr>
              <w:pStyle w:val="ConsPlusNormal"/>
              <w:jc w:val="center"/>
            </w:pPr>
            <w:r w:rsidRPr="002D113B">
              <w:t>кустарника</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Наружная стена здания и сооружения</w:t>
            </w:r>
          </w:p>
        </w:tc>
        <w:tc>
          <w:tcPr>
            <w:tcW w:w="1701" w:type="dxa"/>
            <w:vAlign w:val="center"/>
          </w:tcPr>
          <w:p w:rsidR="002D113B" w:rsidRPr="002D113B" w:rsidRDefault="002D113B">
            <w:pPr>
              <w:pStyle w:val="ConsPlusNormal"/>
              <w:jc w:val="center"/>
            </w:pPr>
            <w:r w:rsidRPr="002D113B">
              <w:t>5,0</w:t>
            </w:r>
          </w:p>
        </w:tc>
        <w:tc>
          <w:tcPr>
            <w:tcW w:w="1701" w:type="dxa"/>
            <w:vAlign w:val="center"/>
          </w:tcPr>
          <w:p w:rsidR="002D113B" w:rsidRPr="002D113B" w:rsidRDefault="002D113B">
            <w:pPr>
              <w:pStyle w:val="ConsPlusNormal"/>
              <w:jc w:val="center"/>
            </w:pPr>
            <w:r w:rsidRPr="002D113B">
              <w:t>1,5</w:t>
            </w:r>
          </w:p>
        </w:tc>
        <w:tc>
          <w:tcPr>
            <w:tcW w:w="2330" w:type="dxa"/>
            <w:vMerge w:val="restart"/>
          </w:tcPr>
          <w:p w:rsidR="002D113B" w:rsidRPr="002D113B" w:rsidRDefault="002D113B">
            <w:pPr>
              <w:pStyle w:val="ConsPlusNormal"/>
              <w:jc w:val="center"/>
            </w:pPr>
            <w:r w:rsidRPr="002D113B">
              <w:t>Приведенные нормы относятся к деревьям с диаметром кроны не более 5 м и увеличиваются для деревьев с кроной большего диаметра</w:t>
            </w:r>
          </w:p>
        </w:tc>
      </w:tr>
      <w:tr w:rsidR="002D113B" w:rsidRPr="002D113B">
        <w:tc>
          <w:tcPr>
            <w:tcW w:w="3969" w:type="dxa"/>
          </w:tcPr>
          <w:p w:rsidR="002D113B" w:rsidRPr="002D113B" w:rsidRDefault="002D113B">
            <w:pPr>
              <w:pStyle w:val="ConsPlusNormal"/>
            </w:pPr>
            <w:r w:rsidRPr="002D113B">
              <w:t>Край тротуара и садовой дорожки</w:t>
            </w:r>
          </w:p>
        </w:tc>
        <w:tc>
          <w:tcPr>
            <w:tcW w:w="1701" w:type="dxa"/>
            <w:vAlign w:val="center"/>
          </w:tcPr>
          <w:p w:rsidR="002D113B" w:rsidRPr="002D113B" w:rsidRDefault="002D113B">
            <w:pPr>
              <w:pStyle w:val="ConsPlusNormal"/>
              <w:jc w:val="center"/>
            </w:pPr>
            <w:r w:rsidRPr="002D113B">
              <w:t>0,7</w:t>
            </w:r>
          </w:p>
        </w:tc>
        <w:tc>
          <w:tcPr>
            <w:tcW w:w="1701" w:type="dxa"/>
            <w:vAlign w:val="center"/>
          </w:tcPr>
          <w:p w:rsidR="002D113B" w:rsidRPr="002D113B" w:rsidRDefault="002D113B">
            <w:pPr>
              <w:pStyle w:val="ConsPlusNormal"/>
              <w:jc w:val="center"/>
            </w:pPr>
            <w:r w:rsidRPr="002D113B">
              <w:t>0,5</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Край проезжей части улиц, кромка укрепленной полосы обочины дороги или бровки канавы</w:t>
            </w:r>
          </w:p>
        </w:tc>
        <w:tc>
          <w:tcPr>
            <w:tcW w:w="1701" w:type="dxa"/>
            <w:vAlign w:val="center"/>
          </w:tcPr>
          <w:p w:rsidR="002D113B" w:rsidRPr="002D113B" w:rsidRDefault="002D113B">
            <w:pPr>
              <w:pStyle w:val="ConsPlusNormal"/>
              <w:jc w:val="center"/>
            </w:pPr>
            <w:r w:rsidRPr="002D113B">
              <w:t>2,0</w:t>
            </w:r>
          </w:p>
        </w:tc>
        <w:tc>
          <w:tcPr>
            <w:tcW w:w="1701" w:type="dxa"/>
            <w:vAlign w:val="center"/>
          </w:tcPr>
          <w:p w:rsidR="002D113B" w:rsidRPr="002D113B" w:rsidRDefault="002D113B">
            <w:pPr>
              <w:pStyle w:val="ConsPlusNormal"/>
              <w:jc w:val="center"/>
            </w:pPr>
            <w:r w:rsidRPr="002D113B">
              <w:t>1,0</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Мачта и опора осветительной сети, мостовая опора и эстакада</w:t>
            </w:r>
          </w:p>
        </w:tc>
        <w:tc>
          <w:tcPr>
            <w:tcW w:w="1701" w:type="dxa"/>
            <w:vAlign w:val="center"/>
          </w:tcPr>
          <w:p w:rsidR="002D113B" w:rsidRPr="002D113B" w:rsidRDefault="002D113B">
            <w:pPr>
              <w:pStyle w:val="ConsPlusNormal"/>
              <w:jc w:val="center"/>
            </w:pPr>
            <w:r w:rsidRPr="002D113B">
              <w:t>4,0</w:t>
            </w:r>
          </w:p>
        </w:tc>
        <w:tc>
          <w:tcPr>
            <w:tcW w:w="1701" w:type="dxa"/>
            <w:vAlign w:val="center"/>
          </w:tcPr>
          <w:p w:rsidR="002D113B" w:rsidRPr="002D113B" w:rsidRDefault="002D113B">
            <w:pPr>
              <w:pStyle w:val="ConsPlusNormal"/>
              <w:jc w:val="center"/>
            </w:pPr>
            <w:r w:rsidRPr="002D113B">
              <w:t>-</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Подошва откоса, террасы и др.</w:t>
            </w:r>
          </w:p>
        </w:tc>
        <w:tc>
          <w:tcPr>
            <w:tcW w:w="1701" w:type="dxa"/>
            <w:vAlign w:val="center"/>
          </w:tcPr>
          <w:p w:rsidR="002D113B" w:rsidRPr="002D113B" w:rsidRDefault="002D113B">
            <w:pPr>
              <w:pStyle w:val="ConsPlusNormal"/>
              <w:jc w:val="center"/>
            </w:pPr>
            <w:r w:rsidRPr="002D113B">
              <w:t>1,0</w:t>
            </w:r>
          </w:p>
        </w:tc>
        <w:tc>
          <w:tcPr>
            <w:tcW w:w="1701" w:type="dxa"/>
            <w:vAlign w:val="center"/>
          </w:tcPr>
          <w:p w:rsidR="002D113B" w:rsidRPr="002D113B" w:rsidRDefault="002D113B">
            <w:pPr>
              <w:pStyle w:val="ConsPlusNormal"/>
              <w:jc w:val="center"/>
            </w:pPr>
            <w:r w:rsidRPr="002D113B">
              <w:t>0,5</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Подошва или внутренняя грань подпорной стенки</w:t>
            </w:r>
          </w:p>
        </w:tc>
        <w:tc>
          <w:tcPr>
            <w:tcW w:w="1701" w:type="dxa"/>
            <w:vAlign w:val="center"/>
          </w:tcPr>
          <w:p w:rsidR="002D113B" w:rsidRPr="002D113B" w:rsidRDefault="002D113B">
            <w:pPr>
              <w:pStyle w:val="ConsPlusNormal"/>
              <w:jc w:val="center"/>
            </w:pPr>
            <w:r w:rsidRPr="002D113B">
              <w:t>3,0</w:t>
            </w:r>
          </w:p>
        </w:tc>
        <w:tc>
          <w:tcPr>
            <w:tcW w:w="1701" w:type="dxa"/>
            <w:vAlign w:val="center"/>
          </w:tcPr>
          <w:p w:rsidR="002D113B" w:rsidRPr="002D113B" w:rsidRDefault="002D113B">
            <w:pPr>
              <w:pStyle w:val="ConsPlusNormal"/>
              <w:jc w:val="center"/>
            </w:pPr>
            <w:r w:rsidRPr="002D113B">
              <w:t>1,0</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Подземная сеть газопровода, канализации</w:t>
            </w:r>
          </w:p>
        </w:tc>
        <w:tc>
          <w:tcPr>
            <w:tcW w:w="1701" w:type="dxa"/>
            <w:vAlign w:val="center"/>
          </w:tcPr>
          <w:p w:rsidR="002D113B" w:rsidRPr="002D113B" w:rsidRDefault="002D113B">
            <w:pPr>
              <w:pStyle w:val="ConsPlusNormal"/>
              <w:jc w:val="center"/>
            </w:pPr>
            <w:r w:rsidRPr="002D113B">
              <w:t>1,5</w:t>
            </w:r>
          </w:p>
        </w:tc>
        <w:tc>
          <w:tcPr>
            <w:tcW w:w="1701" w:type="dxa"/>
            <w:vAlign w:val="center"/>
          </w:tcPr>
          <w:p w:rsidR="002D113B" w:rsidRPr="002D113B" w:rsidRDefault="002D113B">
            <w:pPr>
              <w:pStyle w:val="ConsPlusNormal"/>
              <w:jc w:val="center"/>
            </w:pPr>
            <w:r w:rsidRPr="002D113B">
              <w:t>-</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Подземная тепловая сеть (стенка канала, тоннеля или оболочки при бесканальной прокладке)</w:t>
            </w:r>
          </w:p>
        </w:tc>
        <w:tc>
          <w:tcPr>
            <w:tcW w:w="1701" w:type="dxa"/>
            <w:vAlign w:val="center"/>
          </w:tcPr>
          <w:p w:rsidR="002D113B" w:rsidRPr="002D113B" w:rsidRDefault="002D113B">
            <w:pPr>
              <w:pStyle w:val="ConsPlusNormal"/>
              <w:jc w:val="center"/>
            </w:pPr>
            <w:r w:rsidRPr="002D113B">
              <w:t>2,0</w:t>
            </w:r>
          </w:p>
        </w:tc>
        <w:tc>
          <w:tcPr>
            <w:tcW w:w="1701" w:type="dxa"/>
            <w:vAlign w:val="center"/>
          </w:tcPr>
          <w:p w:rsidR="002D113B" w:rsidRPr="002D113B" w:rsidRDefault="002D113B">
            <w:pPr>
              <w:pStyle w:val="ConsPlusNormal"/>
              <w:jc w:val="center"/>
            </w:pPr>
            <w:r w:rsidRPr="002D113B">
              <w:t>1,0</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Подземные сети водопровода, дренажа</w:t>
            </w:r>
          </w:p>
        </w:tc>
        <w:tc>
          <w:tcPr>
            <w:tcW w:w="1701" w:type="dxa"/>
            <w:vAlign w:val="center"/>
          </w:tcPr>
          <w:p w:rsidR="002D113B" w:rsidRPr="002D113B" w:rsidRDefault="002D113B">
            <w:pPr>
              <w:pStyle w:val="ConsPlusNormal"/>
              <w:jc w:val="center"/>
            </w:pPr>
            <w:r w:rsidRPr="002D113B">
              <w:t>2,0</w:t>
            </w:r>
          </w:p>
        </w:tc>
        <w:tc>
          <w:tcPr>
            <w:tcW w:w="1701" w:type="dxa"/>
            <w:vAlign w:val="center"/>
          </w:tcPr>
          <w:p w:rsidR="002D113B" w:rsidRPr="002D113B" w:rsidRDefault="002D113B">
            <w:pPr>
              <w:pStyle w:val="ConsPlusNormal"/>
              <w:jc w:val="center"/>
            </w:pPr>
            <w:r w:rsidRPr="002D113B">
              <w:t>-</w:t>
            </w:r>
          </w:p>
        </w:tc>
        <w:tc>
          <w:tcPr>
            <w:tcW w:w="2330" w:type="dxa"/>
            <w:vMerge/>
          </w:tcPr>
          <w:p w:rsidR="002D113B" w:rsidRPr="002D113B" w:rsidRDefault="002D113B"/>
        </w:tc>
      </w:tr>
      <w:tr w:rsidR="002D113B" w:rsidRPr="002D113B">
        <w:tc>
          <w:tcPr>
            <w:tcW w:w="3969" w:type="dxa"/>
          </w:tcPr>
          <w:p w:rsidR="002D113B" w:rsidRPr="002D113B" w:rsidRDefault="002D113B">
            <w:pPr>
              <w:pStyle w:val="ConsPlusNormal"/>
            </w:pPr>
            <w:r w:rsidRPr="002D113B">
              <w:t>Подземный силовой кабель, кабель связи</w:t>
            </w:r>
          </w:p>
        </w:tc>
        <w:tc>
          <w:tcPr>
            <w:tcW w:w="1701" w:type="dxa"/>
            <w:vAlign w:val="center"/>
          </w:tcPr>
          <w:p w:rsidR="002D113B" w:rsidRPr="002D113B" w:rsidRDefault="002D113B">
            <w:pPr>
              <w:pStyle w:val="ConsPlusNormal"/>
              <w:jc w:val="center"/>
            </w:pPr>
            <w:r w:rsidRPr="002D113B">
              <w:t>2,0</w:t>
            </w:r>
          </w:p>
        </w:tc>
        <w:tc>
          <w:tcPr>
            <w:tcW w:w="1701" w:type="dxa"/>
            <w:vAlign w:val="center"/>
          </w:tcPr>
          <w:p w:rsidR="002D113B" w:rsidRPr="002D113B" w:rsidRDefault="002D113B">
            <w:pPr>
              <w:pStyle w:val="ConsPlusNormal"/>
              <w:jc w:val="center"/>
            </w:pPr>
            <w:r w:rsidRPr="002D113B">
              <w:t>0,7</w:t>
            </w:r>
          </w:p>
        </w:tc>
        <w:tc>
          <w:tcPr>
            <w:tcW w:w="2330" w:type="dxa"/>
            <w:vMerge/>
          </w:tcPr>
          <w:p w:rsidR="002D113B" w:rsidRPr="002D113B" w:rsidRDefault="002D113B"/>
        </w:tc>
      </w:tr>
    </w:tbl>
    <w:p w:rsidR="002D113B" w:rsidRPr="002D113B" w:rsidRDefault="002D113B">
      <w:pPr>
        <w:sectPr w:rsidR="002D113B" w:rsidRPr="002D113B">
          <w:pgSz w:w="16838" w:h="11905" w:orient="landscape"/>
          <w:pgMar w:top="1701" w:right="1134" w:bottom="850" w:left="1134" w:header="0" w:footer="0" w:gutter="0"/>
          <w:cols w:space="720"/>
        </w:sectPr>
      </w:pPr>
    </w:p>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Приведенные нормы относятся к деревьям с диаметром кроны не более 5 м и должны быть увеличены для деревьев с кроной большего диаметра.</w:t>
      </w:r>
    </w:p>
    <w:p w:rsidR="002D113B" w:rsidRPr="002D113B" w:rsidRDefault="002D113B">
      <w:pPr>
        <w:pStyle w:val="ConsPlusNormal"/>
        <w:jc w:val="both"/>
      </w:pPr>
    </w:p>
    <w:p w:rsidR="002D113B" w:rsidRPr="002D113B" w:rsidRDefault="002D113B">
      <w:pPr>
        <w:pStyle w:val="ConsPlusNormal"/>
        <w:ind w:firstLine="540"/>
        <w:jc w:val="both"/>
      </w:pPr>
      <w:r w:rsidRPr="002D113B">
        <w:t>5.9. Норма обеспеченности учреждениями отдыха и размер их земельного участка.</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551"/>
        <w:gridCol w:w="1417"/>
        <w:gridCol w:w="2268"/>
      </w:tblGrid>
      <w:tr w:rsidR="002D113B" w:rsidRPr="002D113B">
        <w:tc>
          <w:tcPr>
            <w:tcW w:w="2835" w:type="dxa"/>
          </w:tcPr>
          <w:p w:rsidR="002D113B" w:rsidRPr="002D113B" w:rsidRDefault="002D113B">
            <w:pPr>
              <w:pStyle w:val="ConsPlusNormal"/>
            </w:pPr>
            <w:r w:rsidRPr="002D113B">
              <w:t>Учреждение</w:t>
            </w:r>
          </w:p>
        </w:tc>
        <w:tc>
          <w:tcPr>
            <w:tcW w:w="2551" w:type="dxa"/>
          </w:tcPr>
          <w:p w:rsidR="002D113B" w:rsidRPr="002D113B" w:rsidRDefault="002D113B">
            <w:pPr>
              <w:pStyle w:val="ConsPlusNormal"/>
            </w:pPr>
            <w:r w:rsidRPr="002D113B">
              <w:t>Норма обеспеченности</w:t>
            </w:r>
          </w:p>
        </w:tc>
        <w:tc>
          <w:tcPr>
            <w:tcW w:w="1417" w:type="dxa"/>
          </w:tcPr>
          <w:p w:rsidR="002D113B" w:rsidRPr="002D113B" w:rsidRDefault="002D113B">
            <w:pPr>
              <w:pStyle w:val="ConsPlusNormal"/>
            </w:pPr>
            <w:r w:rsidRPr="002D113B">
              <w:t>Единица измерения</w:t>
            </w:r>
          </w:p>
        </w:tc>
        <w:tc>
          <w:tcPr>
            <w:tcW w:w="2268" w:type="dxa"/>
          </w:tcPr>
          <w:p w:rsidR="002D113B" w:rsidRPr="002D113B" w:rsidRDefault="002D113B">
            <w:pPr>
              <w:pStyle w:val="ConsPlusNormal"/>
            </w:pPr>
            <w:r w:rsidRPr="002D113B">
              <w:t>Размер земельного участка, м</w:t>
            </w:r>
            <w:r w:rsidRPr="002D113B">
              <w:rPr>
                <w:vertAlign w:val="superscript"/>
              </w:rPr>
              <w:t>2</w:t>
            </w:r>
          </w:p>
        </w:tc>
      </w:tr>
      <w:tr w:rsidR="002D113B" w:rsidRPr="002D113B">
        <w:tc>
          <w:tcPr>
            <w:tcW w:w="2835" w:type="dxa"/>
          </w:tcPr>
          <w:p w:rsidR="002D113B" w:rsidRPr="002D113B" w:rsidRDefault="002D113B">
            <w:pPr>
              <w:pStyle w:val="ConsPlusNormal"/>
            </w:pPr>
            <w:r w:rsidRPr="002D113B">
              <w:t>Базы отдыха, санатории</w:t>
            </w:r>
          </w:p>
        </w:tc>
        <w:tc>
          <w:tcPr>
            <w:tcW w:w="2551" w:type="dxa"/>
          </w:tcPr>
          <w:p w:rsidR="002D113B" w:rsidRPr="002D113B" w:rsidRDefault="002D113B">
            <w:pPr>
              <w:pStyle w:val="ConsPlusNormal"/>
              <w:jc w:val="both"/>
            </w:pPr>
            <w:r w:rsidRPr="002D113B">
              <w:t>По заданию на проектирование</w:t>
            </w:r>
          </w:p>
        </w:tc>
        <w:tc>
          <w:tcPr>
            <w:tcW w:w="1417" w:type="dxa"/>
          </w:tcPr>
          <w:p w:rsidR="002D113B" w:rsidRPr="002D113B" w:rsidRDefault="002D113B">
            <w:pPr>
              <w:pStyle w:val="ConsPlusNormal"/>
            </w:pPr>
            <w:r w:rsidRPr="002D113B">
              <w:t>Место</w:t>
            </w:r>
          </w:p>
        </w:tc>
        <w:tc>
          <w:tcPr>
            <w:tcW w:w="2268" w:type="dxa"/>
            <w:vAlign w:val="center"/>
          </w:tcPr>
          <w:p w:rsidR="002D113B" w:rsidRPr="002D113B" w:rsidRDefault="002D113B">
            <w:pPr>
              <w:pStyle w:val="ConsPlusNormal"/>
              <w:jc w:val="center"/>
            </w:pPr>
            <w:r w:rsidRPr="002D113B">
              <w:t>На 1 место 140-160</w:t>
            </w:r>
          </w:p>
        </w:tc>
      </w:tr>
      <w:tr w:rsidR="002D113B" w:rsidRPr="002D113B">
        <w:tc>
          <w:tcPr>
            <w:tcW w:w="2835" w:type="dxa"/>
          </w:tcPr>
          <w:p w:rsidR="002D113B" w:rsidRPr="002D113B" w:rsidRDefault="002D113B">
            <w:pPr>
              <w:pStyle w:val="ConsPlusNormal"/>
            </w:pPr>
            <w:r w:rsidRPr="002D113B">
              <w:t>Туристские базы</w:t>
            </w:r>
          </w:p>
        </w:tc>
        <w:tc>
          <w:tcPr>
            <w:tcW w:w="2551" w:type="dxa"/>
          </w:tcPr>
          <w:p w:rsidR="002D113B" w:rsidRPr="002D113B" w:rsidRDefault="002D113B">
            <w:pPr>
              <w:pStyle w:val="ConsPlusNormal"/>
              <w:jc w:val="both"/>
            </w:pPr>
            <w:r w:rsidRPr="002D113B">
              <w:t>По заданию на проектирование</w:t>
            </w:r>
          </w:p>
        </w:tc>
        <w:tc>
          <w:tcPr>
            <w:tcW w:w="1417" w:type="dxa"/>
          </w:tcPr>
          <w:p w:rsidR="002D113B" w:rsidRPr="002D113B" w:rsidRDefault="002D113B">
            <w:pPr>
              <w:pStyle w:val="ConsPlusNormal"/>
            </w:pPr>
            <w:r w:rsidRPr="002D113B">
              <w:t>Место</w:t>
            </w:r>
          </w:p>
        </w:tc>
        <w:tc>
          <w:tcPr>
            <w:tcW w:w="2268" w:type="dxa"/>
            <w:vAlign w:val="center"/>
          </w:tcPr>
          <w:p w:rsidR="002D113B" w:rsidRPr="002D113B" w:rsidRDefault="002D113B">
            <w:pPr>
              <w:pStyle w:val="ConsPlusNormal"/>
              <w:jc w:val="center"/>
            </w:pPr>
            <w:r w:rsidRPr="002D113B">
              <w:t>На 1 место 65-80</w:t>
            </w:r>
          </w:p>
        </w:tc>
      </w:tr>
      <w:tr w:rsidR="002D113B" w:rsidRPr="002D113B">
        <w:tc>
          <w:tcPr>
            <w:tcW w:w="2835" w:type="dxa"/>
          </w:tcPr>
          <w:p w:rsidR="002D113B" w:rsidRPr="002D113B" w:rsidRDefault="002D113B">
            <w:pPr>
              <w:pStyle w:val="ConsPlusNormal"/>
            </w:pPr>
            <w:r w:rsidRPr="002D113B">
              <w:t>Туристские базы для семей с детьми</w:t>
            </w:r>
          </w:p>
        </w:tc>
        <w:tc>
          <w:tcPr>
            <w:tcW w:w="2551" w:type="dxa"/>
          </w:tcPr>
          <w:p w:rsidR="002D113B" w:rsidRPr="002D113B" w:rsidRDefault="002D113B">
            <w:pPr>
              <w:pStyle w:val="ConsPlusNormal"/>
              <w:jc w:val="both"/>
            </w:pPr>
            <w:r w:rsidRPr="002D113B">
              <w:t>По заданию на проектирование</w:t>
            </w:r>
          </w:p>
        </w:tc>
        <w:tc>
          <w:tcPr>
            <w:tcW w:w="1417" w:type="dxa"/>
          </w:tcPr>
          <w:p w:rsidR="002D113B" w:rsidRPr="002D113B" w:rsidRDefault="002D113B">
            <w:pPr>
              <w:pStyle w:val="ConsPlusNormal"/>
            </w:pPr>
            <w:r w:rsidRPr="002D113B">
              <w:t>Место</w:t>
            </w:r>
          </w:p>
        </w:tc>
        <w:tc>
          <w:tcPr>
            <w:tcW w:w="2268" w:type="dxa"/>
            <w:vAlign w:val="center"/>
          </w:tcPr>
          <w:p w:rsidR="002D113B" w:rsidRPr="002D113B" w:rsidRDefault="002D113B">
            <w:pPr>
              <w:pStyle w:val="ConsPlusNormal"/>
              <w:jc w:val="center"/>
            </w:pPr>
            <w:r w:rsidRPr="002D113B">
              <w:t>На 1 место 95-120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5.10.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113B" w:rsidRPr="002D113B" w:rsidRDefault="002D113B">
      <w:pPr>
        <w:pStyle w:val="ConsPlusNormal"/>
        <w:jc w:val="both"/>
      </w:pPr>
    </w:p>
    <w:p w:rsidR="002D113B" w:rsidRPr="002D113B" w:rsidRDefault="002D113B">
      <w:pPr>
        <w:pStyle w:val="ConsPlusTitle"/>
        <w:jc w:val="center"/>
        <w:outlineLvl w:val="3"/>
      </w:pPr>
      <w:r w:rsidRPr="002D113B">
        <w:t>6.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САДОВОДЧЕСКИХ, ОГОРОДНИЧЕСКИХ</w:t>
      </w:r>
    </w:p>
    <w:p w:rsidR="002D113B" w:rsidRPr="002D113B" w:rsidRDefault="002D113B">
      <w:pPr>
        <w:pStyle w:val="ConsPlusTitle"/>
        <w:jc w:val="center"/>
      </w:pPr>
      <w:r w:rsidRPr="002D113B">
        <w:t>И ДАЧНЫХ НЕКОММЕРЧЕСКИХ ОБЪЕДИНЕНИЙ</w:t>
      </w:r>
    </w:p>
    <w:p w:rsidR="002D113B" w:rsidRPr="002D113B" w:rsidRDefault="002D113B">
      <w:pPr>
        <w:pStyle w:val="ConsPlusNormal"/>
        <w:jc w:val="both"/>
      </w:pPr>
    </w:p>
    <w:p w:rsidR="002D113B" w:rsidRPr="002D113B" w:rsidRDefault="002D113B">
      <w:pPr>
        <w:pStyle w:val="ConsPlusNormal"/>
        <w:ind w:firstLine="540"/>
        <w:jc w:val="both"/>
      </w:pPr>
      <w:r w:rsidRPr="002D113B">
        <w:t>6.1. Классификация садоводческих, огороднических и дачных объединений.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2D113B" w:rsidRPr="002D113B">
        <w:tc>
          <w:tcPr>
            <w:tcW w:w="5669" w:type="dxa"/>
            <w:vAlign w:val="center"/>
          </w:tcPr>
          <w:p w:rsidR="002D113B" w:rsidRPr="002D113B" w:rsidRDefault="002D113B">
            <w:pPr>
              <w:pStyle w:val="ConsPlusNormal"/>
              <w:jc w:val="center"/>
            </w:pPr>
            <w:r w:rsidRPr="002D113B">
              <w:t>Тип садоводческого и огороднического объединения</w:t>
            </w:r>
          </w:p>
        </w:tc>
        <w:tc>
          <w:tcPr>
            <w:tcW w:w="3402" w:type="dxa"/>
            <w:vAlign w:val="center"/>
          </w:tcPr>
          <w:p w:rsidR="002D113B" w:rsidRPr="002D113B" w:rsidRDefault="002D113B">
            <w:pPr>
              <w:pStyle w:val="ConsPlusNormal"/>
              <w:jc w:val="center"/>
            </w:pPr>
            <w:r w:rsidRPr="002D113B">
              <w:t>Количество садовых участков</w:t>
            </w:r>
          </w:p>
        </w:tc>
      </w:tr>
      <w:tr w:rsidR="002D113B" w:rsidRPr="002D113B">
        <w:tc>
          <w:tcPr>
            <w:tcW w:w="5669" w:type="dxa"/>
          </w:tcPr>
          <w:p w:rsidR="002D113B" w:rsidRPr="002D113B" w:rsidRDefault="002D113B">
            <w:pPr>
              <w:pStyle w:val="ConsPlusNormal"/>
            </w:pPr>
            <w:r w:rsidRPr="002D113B">
              <w:t>Малые</w:t>
            </w:r>
          </w:p>
        </w:tc>
        <w:tc>
          <w:tcPr>
            <w:tcW w:w="3402" w:type="dxa"/>
            <w:vAlign w:val="center"/>
          </w:tcPr>
          <w:p w:rsidR="002D113B" w:rsidRPr="002D113B" w:rsidRDefault="002D113B">
            <w:pPr>
              <w:pStyle w:val="ConsPlusNormal"/>
              <w:jc w:val="center"/>
            </w:pPr>
            <w:r w:rsidRPr="002D113B">
              <w:t>15-100</w:t>
            </w:r>
          </w:p>
        </w:tc>
      </w:tr>
      <w:tr w:rsidR="002D113B" w:rsidRPr="002D113B">
        <w:tc>
          <w:tcPr>
            <w:tcW w:w="5669" w:type="dxa"/>
          </w:tcPr>
          <w:p w:rsidR="002D113B" w:rsidRPr="002D113B" w:rsidRDefault="002D113B">
            <w:pPr>
              <w:pStyle w:val="ConsPlusNormal"/>
            </w:pPr>
            <w:r w:rsidRPr="002D113B">
              <w:t>Средние</w:t>
            </w:r>
          </w:p>
        </w:tc>
        <w:tc>
          <w:tcPr>
            <w:tcW w:w="3402" w:type="dxa"/>
            <w:vAlign w:val="center"/>
          </w:tcPr>
          <w:p w:rsidR="002D113B" w:rsidRPr="002D113B" w:rsidRDefault="002D113B">
            <w:pPr>
              <w:pStyle w:val="ConsPlusNormal"/>
              <w:jc w:val="center"/>
            </w:pPr>
            <w:r w:rsidRPr="002D113B">
              <w:t>101-300</w:t>
            </w:r>
          </w:p>
        </w:tc>
      </w:tr>
      <w:tr w:rsidR="002D113B" w:rsidRPr="002D113B">
        <w:tc>
          <w:tcPr>
            <w:tcW w:w="5669" w:type="dxa"/>
          </w:tcPr>
          <w:p w:rsidR="002D113B" w:rsidRPr="002D113B" w:rsidRDefault="002D113B">
            <w:pPr>
              <w:pStyle w:val="ConsPlusNormal"/>
            </w:pPr>
            <w:r w:rsidRPr="002D113B">
              <w:t>Крупные</w:t>
            </w:r>
          </w:p>
        </w:tc>
        <w:tc>
          <w:tcPr>
            <w:tcW w:w="3402" w:type="dxa"/>
            <w:vAlign w:val="center"/>
          </w:tcPr>
          <w:p w:rsidR="002D113B" w:rsidRPr="002D113B" w:rsidRDefault="002D113B">
            <w:pPr>
              <w:pStyle w:val="ConsPlusNormal"/>
              <w:jc w:val="center"/>
            </w:pPr>
            <w:r w:rsidRPr="002D113B">
              <w:t>301, более</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6.2. Расстояние от застройки на территории до садоводческих, огороднических и дачных объединений до лесных массивов (не менее) - 15 м.</w:t>
      </w:r>
    </w:p>
    <w:p w:rsidR="002D113B" w:rsidRPr="002D113B" w:rsidRDefault="002D113B">
      <w:pPr>
        <w:pStyle w:val="ConsPlusNormal"/>
        <w:spacing w:before="220"/>
        <w:ind w:firstLine="540"/>
        <w:jc w:val="both"/>
      </w:pPr>
      <w:r w:rsidRPr="002D113B">
        <w:t>6.3. Здания и сооружения общего пользования должны отстоять от границ садовых участков не менее чем на 4 м.</w:t>
      </w:r>
    </w:p>
    <w:p w:rsidR="002D113B" w:rsidRPr="002D113B" w:rsidRDefault="002D113B">
      <w:pPr>
        <w:pStyle w:val="ConsPlusNormal"/>
        <w:spacing w:before="220"/>
        <w:ind w:firstLine="540"/>
        <w:jc w:val="both"/>
      </w:pPr>
      <w:r w:rsidRPr="002D113B">
        <w:t>6.4. Размеры и состав площадок общего пользования на территориях до садоводческих, огороднических и дачных объединений.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398"/>
        <w:gridCol w:w="1474"/>
        <w:gridCol w:w="1644"/>
      </w:tblGrid>
      <w:tr w:rsidR="002D113B" w:rsidRPr="002D113B">
        <w:tc>
          <w:tcPr>
            <w:tcW w:w="4535" w:type="dxa"/>
            <w:vMerge w:val="restart"/>
          </w:tcPr>
          <w:p w:rsidR="002D113B" w:rsidRPr="002D113B" w:rsidRDefault="002D113B">
            <w:pPr>
              <w:pStyle w:val="ConsPlusNormal"/>
              <w:jc w:val="center"/>
            </w:pPr>
            <w:r w:rsidRPr="002D113B">
              <w:t>Наименование объекта</w:t>
            </w:r>
          </w:p>
        </w:tc>
        <w:tc>
          <w:tcPr>
            <w:tcW w:w="4516" w:type="dxa"/>
            <w:gridSpan w:val="3"/>
          </w:tcPr>
          <w:p w:rsidR="002D113B" w:rsidRPr="002D113B" w:rsidRDefault="002D113B">
            <w:pPr>
              <w:pStyle w:val="ConsPlusNormal"/>
              <w:jc w:val="center"/>
            </w:pPr>
            <w:r w:rsidRPr="002D113B">
              <w:t>Размеры земельных участков, м</w:t>
            </w:r>
            <w:r w:rsidRPr="002D113B">
              <w:rPr>
                <w:vertAlign w:val="superscript"/>
              </w:rPr>
              <w:t>2</w:t>
            </w:r>
            <w:r w:rsidRPr="002D113B">
              <w:t xml:space="preserve"> на 1 садовый участок</w:t>
            </w:r>
          </w:p>
        </w:tc>
      </w:tr>
      <w:tr w:rsidR="002D113B" w:rsidRPr="002D113B">
        <w:tc>
          <w:tcPr>
            <w:tcW w:w="4535" w:type="dxa"/>
            <w:vMerge/>
          </w:tcPr>
          <w:p w:rsidR="002D113B" w:rsidRPr="002D113B" w:rsidRDefault="002D113B"/>
        </w:tc>
        <w:tc>
          <w:tcPr>
            <w:tcW w:w="1398" w:type="dxa"/>
          </w:tcPr>
          <w:p w:rsidR="002D113B" w:rsidRPr="002D113B" w:rsidRDefault="002D113B">
            <w:pPr>
              <w:pStyle w:val="ConsPlusNormal"/>
              <w:jc w:val="center"/>
            </w:pPr>
            <w:r w:rsidRPr="002D113B">
              <w:t>15-100 (малые)</w:t>
            </w:r>
          </w:p>
        </w:tc>
        <w:tc>
          <w:tcPr>
            <w:tcW w:w="1474" w:type="dxa"/>
          </w:tcPr>
          <w:p w:rsidR="002D113B" w:rsidRPr="002D113B" w:rsidRDefault="002D113B">
            <w:pPr>
              <w:pStyle w:val="ConsPlusNormal"/>
              <w:jc w:val="center"/>
            </w:pPr>
            <w:r w:rsidRPr="002D113B">
              <w:t>101-300 (средние)</w:t>
            </w:r>
          </w:p>
        </w:tc>
        <w:tc>
          <w:tcPr>
            <w:tcW w:w="1644" w:type="dxa"/>
          </w:tcPr>
          <w:p w:rsidR="002D113B" w:rsidRPr="002D113B" w:rsidRDefault="002D113B">
            <w:pPr>
              <w:pStyle w:val="ConsPlusNormal"/>
              <w:jc w:val="center"/>
            </w:pPr>
            <w:r w:rsidRPr="002D113B">
              <w:t>301 и более (крупные)</w:t>
            </w:r>
          </w:p>
        </w:tc>
      </w:tr>
      <w:tr w:rsidR="002D113B" w:rsidRPr="002D113B">
        <w:tc>
          <w:tcPr>
            <w:tcW w:w="4535" w:type="dxa"/>
          </w:tcPr>
          <w:p w:rsidR="002D113B" w:rsidRPr="002D113B" w:rsidRDefault="002D113B">
            <w:pPr>
              <w:pStyle w:val="ConsPlusNormal"/>
            </w:pPr>
            <w:r w:rsidRPr="002D113B">
              <w:t>Здания и сооружения для хранения средств пожаротушения</w:t>
            </w:r>
          </w:p>
        </w:tc>
        <w:tc>
          <w:tcPr>
            <w:tcW w:w="1398" w:type="dxa"/>
            <w:vAlign w:val="center"/>
          </w:tcPr>
          <w:p w:rsidR="002D113B" w:rsidRPr="002D113B" w:rsidRDefault="002D113B">
            <w:pPr>
              <w:pStyle w:val="ConsPlusNormal"/>
              <w:jc w:val="center"/>
            </w:pPr>
            <w:r w:rsidRPr="002D113B">
              <w:t>0,5</w:t>
            </w:r>
          </w:p>
        </w:tc>
        <w:tc>
          <w:tcPr>
            <w:tcW w:w="1474" w:type="dxa"/>
            <w:vAlign w:val="center"/>
          </w:tcPr>
          <w:p w:rsidR="002D113B" w:rsidRPr="002D113B" w:rsidRDefault="002D113B">
            <w:pPr>
              <w:pStyle w:val="ConsPlusNormal"/>
              <w:jc w:val="center"/>
            </w:pPr>
            <w:r w:rsidRPr="002D113B">
              <w:t>0,4</w:t>
            </w:r>
          </w:p>
        </w:tc>
        <w:tc>
          <w:tcPr>
            <w:tcW w:w="1644" w:type="dxa"/>
            <w:vAlign w:val="center"/>
          </w:tcPr>
          <w:p w:rsidR="002D113B" w:rsidRPr="002D113B" w:rsidRDefault="002D113B">
            <w:pPr>
              <w:pStyle w:val="ConsPlusNormal"/>
              <w:jc w:val="center"/>
            </w:pPr>
            <w:r w:rsidRPr="002D113B">
              <w:t>0,35</w:t>
            </w:r>
          </w:p>
        </w:tc>
      </w:tr>
      <w:tr w:rsidR="002D113B" w:rsidRPr="002D113B">
        <w:tc>
          <w:tcPr>
            <w:tcW w:w="4535" w:type="dxa"/>
          </w:tcPr>
          <w:p w:rsidR="002D113B" w:rsidRPr="002D113B" w:rsidRDefault="002D113B">
            <w:pPr>
              <w:pStyle w:val="ConsPlusNormal"/>
            </w:pPr>
            <w:r w:rsidRPr="002D113B">
              <w:lastRenderedPageBreak/>
              <w:t>Площадки для мусоросборников</w:t>
            </w:r>
          </w:p>
        </w:tc>
        <w:tc>
          <w:tcPr>
            <w:tcW w:w="1398" w:type="dxa"/>
            <w:vAlign w:val="center"/>
          </w:tcPr>
          <w:p w:rsidR="002D113B" w:rsidRPr="002D113B" w:rsidRDefault="002D113B">
            <w:pPr>
              <w:pStyle w:val="ConsPlusNormal"/>
              <w:jc w:val="center"/>
            </w:pPr>
            <w:r w:rsidRPr="002D113B">
              <w:t>0,1</w:t>
            </w:r>
          </w:p>
        </w:tc>
        <w:tc>
          <w:tcPr>
            <w:tcW w:w="1474" w:type="dxa"/>
            <w:vAlign w:val="center"/>
          </w:tcPr>
          <w:p w:rsidR="002D113B" w:rsidRPr="002D113B" w:rsidRDefault="002D113B">
            <w:pPr>
              <w:pStyle w:val="ConsPlusNormal"/>
              <w:jc w:val="center"/>
            </w:pPr>
            <w:r w:rsidRPr="002D113B">
              <w:t>0,1</w:t>
            </w:r>
          </w:p>
        </w:tc>
        <w:tc>
          <w:tcPr>
            <w:tcW w:w="1644" w:type="dxa"/>
            <w:vAlign w:val="center"/>
          </w:tcPr>
          <w:p w:rsidR="002D113B" w:rsidRPr="002D113B" w:rsidRDefault="002D113B">
            <w:pPr>
              <w:pStyle w:val="ConsPlusNormal"/>
              <w:jc w:val="center"/>
            </w:pPr>
            <w:r w:rsidRPr="002D113B">
              <w:t>0,1</w:t>
            </w:r>
          </w:p>
        </w:tc>
      </w:tr>
      <w:tr w:rsidR="002D113B" w:rsidRPr="002D113B">
        <w:tc>
          <w:tcPr>
            <w:tcW w:w="4535" w:type="dxa"/>
          </w:tcPr>
          <w:p w:rsidR="002D113B" w:rsidRPr="002D113B" w:rsidRDefault="002D113B">
            <w:pPr>
              <w:pStyle w:val="ConsPlusNormal"/>
            </w:pPr>
            <w:r w:rsidRPr="002D113B">
              <w:t>Площадка для стоянки автомобилей при въезде на территорию объединения</w:t>
            </w:r>
          </w:p>
        </w:tc>
        <w:tc>
          <w:tcPr>
            <w:tcW w:w="1398" w:type="dxa"/>
            <w:vAlign w:val="center"/>
          </w:tcPr>
          <w:p w:rsidR="002D113B" w:rsidRPr="002D113B" w:rsidRDefault="002D113B">
            <w:pPr>
              <w:pStyle w:val="ConsPlusNormal"/>
              <w:jc w:val="center"/>
            </w:pPr>
            <w:r w:rsidRPr="002D113B">
              <w:t>1,5</w:t>
            </w:r>
          </w:p>
        </w:tc>
        <w:tc>
          <w:tcPr>
            <w:tcW w:w="1474" w:type="dxa"/>
            <w:vAlign w:val="center"/>
          </w:tcPr>
          <w:p w:rsidR="002D113B" w:rsidRPr="002D113B" w:rsidRDefault="002D113B">
            <w:pPr>
              <w:pStyle w:val="ConsPlusNormal"/>
              <w:jc w:val="center"/>
            </w:pPr>
            <w:r w:rsidRPr="002D113B">
              <w:t>1,5-1,0</w:t>
            </w:r>
          </w:p>
        </w:tc>
        <w:tc>
          <w:tcPr>
            <w:tcW w:w="1644" w:type="dxa"/>
            <w:vAlign w:val="center"/>
          </w:tcPr>
          <w:p w:rsidR="002D113B" w:rsidRPr="002D113B" w:rsidRDefault="002D113B">
            <w:pPr>
              <w:pStyle w:val="ConsPlusNormal"/>
              <w:jc w:val="center"/>
            </w:pPr>
            <w:r w:rsidRPr="002D113B">
              <w:t>1,0 и менее</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6.5. Расстояние от площадки мусоросборников до границ садовых участков - не менее 20 м и не более 100 м.</w:t>
      </w:r>
    </w:p>
    <w:p w:rsidR="002D113B" w:rsidRPr="002D113B" w:rsidRDefault="002D113B">
      <w:pPr>
        <w:pStyle w:val="ConsPlusNormal"/>
        <w:spacing w:before="220"/>
        <w:ind w:firstLine="540"/>
        <w:jc w:val="both"/>
      </w:pPr>
      <w:r w:rsidRPr="002D113B">
        <w:t>6.6. Ширина улиц и проездов в красных линиях на территории до садоводческих, огороднических и дачных объединений.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7"/>
        <w:gridCol w:w="3912"/>
        <w:gridCol w:w="3969"/>
      </w:tblGrid>
      <w:tr w:rsidR="002D113B" w:rsidRPr="002D113B">
        <w:tc>
          <w:tcPr>
            <w:tcW w:w="1167" w:type="dxa"/>
            <w:vAlign w:val="center"/>
          </w:tcPr>
          <w:p w:rsidR="002D113B" w:rsidRPr="002D113B" w:rsidRDefault="002D113B">
            <w:pPr>
              <w:pStyle w:val="ConsPlusNormal"/>
            </w:pPr>
          </w:p>
        </w:tc>
        <w:tc>
          <w:tcPr>
            <w:tcW w:w="3912" w:type="dxa"/>
            <w:vAlign w:val="center"/>
          </w:tcPr>
          <w:p w:rsidR="002D113B" w:rsidRPr="002D113B" w:rsidRDefault="002D113B">
            <w:pPr>
              <w:pStyle w:val="ConsPlusNormal"/>
              <w:jc w:val="center"/>
            </w:pPr>
            <w:r w:rsidRPr="002D113B">
              <w:t>Ширина улиц и проездов в красных линиях (не менее), м</w:t>
            </w:r>
          </w:p>
        </w:tc>
        <w:tc>
          <w:tcPr>
            <w:tcW w:w="3969" w:type="dxa"/>
            <w:vAlign w:val="center"/>
          </w:tcPr>
          <w:p w:rsidR="002D113B" w:rsidRPr="002D113B" w:rsidRDefault="002D113B">
            <w:pPr>
              <w:pStyle w:val="ConsPlusNormal"/>
              <w:jc w:val="center"/>
            </w:pPr>
            <w:r w:rsidRPr="002D113B">
              <w:t>Минимальный радиус поворота, м</w:t>
            </w:r>
          </w:p>
        </w:tc>
      </w:tr>
      <w:tr w:rsidR="002D113B" w:rsidRPr="002D113B">
        <w:tc>
          <w:tcPr>
            <w:tcW w:w="1167" w:type="dxa"/>
          </w:tcPr>
          <w:p w:rsidR="002D113B" w:rsidRPr="002D113B" w:rsidRDefault="002D113B">
            <w:pPr>
              <w:pStyle w:val="ConsPlusNormal"/>
            </w:pPr>
            <w:r w:rsidRPr="002D113B">
              <w:t>Улицы</w:t>
            </w:r>
          </w:p>
        </w:tc>
        <w:tc>
          <w:tcPr>
            <w:tcW w:w="3912" w:type="dxa"/>
            <w:vAlign w:val="center"/>
          </w:tcPr>
          <w:p w:rsidR="002D113B" w:rsidRPr="002D113B" w:rsidRDefault="002D113B">
            <w:pPr>
              <w:pStyle w:val="ConsPlusNormal"/>
              <w:jc w:val="center"/>
            </w:pPr>
            <w:r w:rsidRPr="002D113B">
              <w:t>9</w:t>
            </w:r>
          </w:p>
        </w:tc>
        <w:tc>
          <w:tcPr>
            <w:tcW w:w="3969" w:type="dxa"/>
            <w:vAlign w:val="center"/>
          </w:tcPr>
          <w:p w:rsidR="002D113B" w:rsidRPr="002D113B" w:rsidRDefault="002D113B">
            <w:pPr>
              <w:pStyle w:val="ConsPlusNormal"/>
              <w:jc w:val="center"/>
            </w:pPr>
            <w:r w:rsidRPr="002D113B">
              <w:t>6,5</w:t>
            </w:r>
          </w:p>
        </w:tc>
      </w:tr>
      <w:tr w:rsidR="002D113B" w:rsidRPr="002D113B">
        <w:tc>
          <w:tcPr>
            <w:tcW w:w="1167" w:type="dxa"/>
          </w:tcPr>
          <w:p w:rsidR="002D113B" w:rsidRPr="002D113B" w:rsidRDefault="002D113B">
            <w:pPr>
              <w:pStyle w:val="ConsPlusNormal"/>
            </w:pPr>
            <w:r w:rsidRPr="002D113B">
              <w:t>Проезды</w:t>
            </w:r>
          </w:p>
        </w:tc>
        <w:tc>
          <w:tcPr>
            <w:tcW w:w="3912" w:type="dxa"/>
            <w:vAlign w:val="center"/>
          </w:tcPr>
          <w:p w:rsidR="002D113B" w:rsidRPr="002D113B" w:rsidRDefault="002D113B">
            <w:pPr>
              <w:pStyle w:val="ConsPlusNormal"/>
              <w:jc w:val="center"/>
            </w:pPr>
            <w:r w:rsidRPr="002D113B">
              <w:t>7</w:t>
            </w:r>
          </w:p>
        </w:tc>
        <w:tc>
          <w:tcPr>
            <w:tcW w:w="3969" w:type="dxa"/>
            <w:vAlign w:val="center"/>
          </w:tcPr>
          <w:p w:rsidR="002D113B" w:rsidRPr="002D113B" w:rsidRDefault="002D113B">
            <w:pPr>
              <w:pStyle w:val="ConsPlusNormal"/>
            </w:pP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1.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113B" w:rsidRPr="002D113B" w:rsidRDefault="002D113B">
      <w:pPr>
        <w:pStyle w:val="ConsPlusNormal"/>
        <w:spacing w:before="220"/>
        <w:ind w:firstLine="540"/>
        <w:jc w:val="both"/>
      </w:pPr>
      <w:r w:rsidRPr="002D113B">
        <w:t>2. Максимальная протяженность тупикового проезда не должна превышать 150 м. Тупиковые проезды обеспечиваются разворотными площадками размером не менее 15 x 15 м.</w:t>
      </w:r>
    </w:p>
    <w:p w:rsidR="002D113B" w:rsidRPr="002D113B" w:rsidRDefault="002D113B">
      <w:pPr>
        <w:pStyle w:val="ConsPlusNormal"/>
        <w:jc w:val="both"/>
      </w:pPr>
    </w:p>
    <w:p w:rsidR="002D113B" w:rsidRPr="002D113B" w:rsidRDefault="002D113B">
      <w:pPr>
        <w:pStyle w:val="ConsPlusTitle"/>
        <w:jc w:val="center"/>
        <w:outlineLvl w:val="3"/>
      </w:pPr>
      <w:r w:rsidRPr="002D113B">
        <w:t>7. РАСЧЕТНЫЕ ПОКАЗАТЕЛИ ОБЕСПЕЧЕННОСТИ И ИНТЕНСИВНОСТИ</w:t>
      </w:r>
    </w:p>
    <w:p w:rsidR="002D113B" w:rsidRPr="002D113B" w:rsidRDefault="002D113B">
      <w:pPr>
        <w:pStyle w:val="ConsPlusTitle"/>
        <w:jc w:val="center"/>
      </w:pPr>
      <w:r w:rsidRPr="002D113B">
        <w:t>ИСПОЛЬЗОВАНИЯ СООРУЖЕНИЙ ДЛЯ ХРАНЕНИЯ И ОБСЛУЖИВАНИЯ</w:t>
      </w:r>
    </w:p>
    <w:p w:rsidR="002D113B" w:rsidRPr="002D113B" w:rsidRDefault="002D113B">
      <w:pPr>
        <w:pStyle w:val="ConsPlusTitle"/>
        <w:jc w:val="center"/>
      </w:pPr>
      <w:r w:rsidRPr="002D113B">
        <w:t>ТРАНСПОРТНЫХ СРЕДСТВ</w:t>
      </w:r>
    </w:p>
    <w:p w:rsidR="002D113B" w:rsidRPr="002D113B" w:rsidRDefault="002D113B">
      <w:pPr>
        <w:pStyle w:val="ConsPlusNormal"/>
        <w:jc w:val="both"/>
      </w:pPr>
    </w:p>
    <w:p w:rsidR="002D113B" w:rsidRPr="002D113B" w:rsidRDefault="002D113B">
      <w:pPr>
        <w:pStyle w:val="ConsPlusNormal"/>
        <w:ind w:firstLine="540"/>
        <w:jc w:val="both"/>
      </w:pPr>
      <w:r w:rsidRPr="002D113B">
        <w:t>7.1.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2D113B" w:rsidRPr="002D113B" w:rsidRDefault="002D113B">
      <w:pPr>
        <w:pStyle w:val="ConsPlusNormal"/>
        <w:spacing w:before="220"/>
        <w:ind w:firstLine="540"/>
        <w:jc w:val="both"/>
      </w:pPr>
      <w:r w:rsidRPr="002D113B">
        <w:t>7.2. Нормы обеспеченности местами парковки для учреждений и предприятий обслуживания.</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551"/>
        <w:gridCol w:w="1984"/>
      </w:tblGrid>
      <w:tr w:rsidR="002D113B" w:rsidRPr="002D113B">
        <w:tc>
          <w:tcPr>
            <w:tcW w:w="4535" w:type="dxa"/>
            <w:vAlign w:val="center"/>
          </w:tcPr>
          <w:p w:rsidR="002D113B" w:rsidRPr="002D113B" w:rsidRDefault="002D113B">
            <w:pPr>
              <w:pStyle w:val="ConsPlusNormal"/>
              <w:jc w:val="center"/>
            </w:pPr>
            <w:r w:rsidRPr="002D113B">
              <w:t>Учреждения и предприятия обслуживания</w:t>
            </w:r>
          </w:p>
        </w:tc>
        <w:tc>
          <w:tcPr>
            <w:tcW w:w="2551" w:type="dxa"/>
            <w:vAlign w:val="center"/>
          </w:tcPr>
          <w:p w:rsidR="002D113B" w:rsidRPr="002D113B" w:rsidRDefault="002D113B">
            <w:pPr>
              <w:pStyle w:val="ConsPlusNormal"/>
              <w:jc w:val="center"/>
            </w:pPr>
            <w:r w:rsidRPr="002D113B">
              <w:t>Единица измерения</w:t>
            </w:r>
          </w:p>
        </w:tc>
        <w:tc>
          <w:tcPr>
            <w:tcW w:w="1984" w:type="dxa"/>
            <w:vAlign w:val="center"/>
          </w:tcPr>
          <w:p w:rsidR="002D113B" w:rsidRPr="002D113B" w:rsidRDefault="002D113B">
            <w:pPr>
              <w:pStyle w:val="ConsPlusNormal"/>
              <w:jc w:val="center"/>
            </w:pPr>
            <w:r w:rsidRPr="002D113B">
              <w:t>Норма обеспеченности</w:t>
            </w:r>
          </w:p>
        </w:tc>
      </w:tr>
      <w:tr w:rsidR="002D113B" w:rsidRPr="002D113B">
        <w:tc>
          <w:tcPr>
            <w:tcW w:w="4535" w:type="dxa"/>
          </w:tcPr>
          <w:p w:rsidR="002D113B" w:rsidRPr="002D113B" w:rsidRDefault="002D113B">
            <w:pPr>
              <w:pStyle w:val="ConsPlusNormal"/>
            </w:pPr>
            <w:r w:rsidRPr="002D113B">
              <w:t>Учреждения управления, кредитно-финансовые и юридические учреждения</w:t>
            </w:r>
          </w:p>
        </w:tc>
        <w:tc>
          <w:tcPr>
            <w:tcW w:w="2551" w:type="dxa"/>
            <w:vAlign w:val="center"/>
          </w:tcPr>
          <w:p w:rsidR="002D113B" w:rsidRPr="002D113B" w:rsidRDefault="002D113B">
            <w:pPr>
              <w:pStyle w:val="ConsPlusNormal"/>
              <w:jc w:val="center"/>
            </w:pPr>
            <w:r w:rsidRPr="002D113B">
              <w:t>кол. мест парковки на 100 работников</w:t>
            </w:r>
          </w:p>
        </w:tc>
        <w:tc>
          <w:tcPr>
            <w:tcW w:w="1984" w:type="dxa"/>
            <w:vAlign w:val="center"/>
          </w:tcPr>
          <w:p w:rsidR="002D113B" w:rsidRPr="002D113B" w:rsidRDefault="002D113B">
            <w:pPr>
              <w:pStyle w:val="ConsPlusNormal"/>
              <w:jc w:val="center"/>
            </w:pPr>
            <w:r w:rsidRPr="002D113B">
              <w:t>5-7</w:t>
            </w:r>
          </w:p>
        </w:tc>
      </w:tr>
      <w:tr w:rsidR="002D113B" w:rsidRPr="002D113B">
        <w:tc>
          <w:tcPr>
            <w:tcW w:w="4535" w:type="dxa"/>
          </w:tcPr>
          <w:p w:rsidR="002D113B" w:rsidRPr="002D113B" w:rsidRDefault="002D113B">
            <w:pPr>
              <w:pStyle w:val="ConsPlusNormal"/>
            </w:pPr>
            <w:r w:rsidRPr="002D113B">
              <w:t>Промышленные и коммунально-складские объекты</w:t>
            </w:r>
          </w:p>
        </w:tc>
        <w:tc>
          <w:tcPr>
            <w:tcW w:w="2551" w:type="dxa"/>
            <w:vAlign w:val="center"/>
          </w:tcPr>
          <w:p w:rsidR="002D113B" w:rsidRPr="002D113B" w:rsidRDefault="002D113B">
            <w:pPr>
              <w:pStyle w:val="ConsPlusNormal"/>
              <w:jc w:val="center"/>
            </w:pPr>
            <w:r w:rsidRPr="002D113B">
              <w:t>кол. мест парковки на 100 работников</w:t>
            </w:r>
          </w:p>
        </w:tc>
        <w:tc>
          <w:tcPr>
            <w:tcW w:w="1984" w:type="dxa"/>
            <w:vAlign w:val="center"/>
          </w:tcPr>
          <w:p w:rsidR="002D113B" w:rsidRPr="002D113B" w:rsidRDefault="002D113B">
            <w:pPr>
              <w:pStyle w:val="ConsPlusNormal"/>
              <w:jc w:val="center"/>
            </w:pPr>
            <w:r w:rsidRPr="002D113B">
              <w:t>7-10</w:t>
            </w:r>
          </w:p>
        </w:tc>
      </w:tr>
      <w:tr w:rsidR="002D113B" w:rsidRPr="002D113B">
        <w:tc>
          <w:tcPr>
            <w:tcW w:w="4535" w:type="dxa"/>
          </w:tcPr>
          <w:p w:rsidR="002D113B" w:rsidRPr="002D113B" w:rsidRDefault="002D113B">
            <w:pPr>
              <w:pStyle w:val="ConsPlusNormal"/>
            </w:pPr>
            <w:r w:rsidRPr="002D113B">
              <w:t>Стационары всех типов со вспомогательными зданиями и сооружениями</w:t>
            </w:r>
          </w:p>
        </w:tc>
        <w:tc>
          <w:tcPr>
            <w:tcW w:w="2551" w:type="dxa"/>
            <w:vAlign w:val="center"/>
          </w:tcPr>
          <w:p w:rsidR="002D113B" w:rsidRPr="002D113B" w:rsidRDefault="002D113B">
            <w:pPr>
              <w:pStyle w:val="ConsPlusNormal"/>
              <w:jc w:val="center"/>
            </w:pPr>
            <w:r w:rsidRPr="002D113B">
              <w:t>кол. мест парковки на 100 коек</w:t>
            </w:r>
          </w:p>
        </w:tc>
        <w:tc>
          <w:tcPr>
            <w:tcW w:w="1984" w:type="dxa"/>
            <w:vAlign w:val="center"/>
          </w:tcPr>
          <w:p w:rsidR="002D113B" w:rsidRPr="002D113B" w:rsidRDefault="002D113B">
            <w:pPr>
              <w:pStyle w:val="ConsPlusNormal"/>
              <w:jc w:val="center"/>
            </w:pPr>
            <w:r w:rsidRPr="002D113B">
              <w:t>10</w:t>
            </w:r>
          </w:p>
        </w:tc>
      </w:tr>
      <w:tr w:rsidR="002D113B" w:rsidRPr="002D113B">
        <w:tc>
          <w:tcPr>
            <w:tcW w:w="4535" w:type="dxa"/>
          </w:tcPr>
          <w:p w:rsidR="002D113B" w:rsidRPr="002D113B" w:rsidRDefault="002D113B">
            <w:pPr>
              <w:pStyle w:val="ConsPlusNormal"/>
            </w:pPr>
            <w:r w:rsidRPr="002D113B">
              <w:t>Поликлиники</w:t>
            </w:r>
          </w:p>
        </w:tc>
        <w:tc>
          <w:tcPr>
            <w:tcW w:w="2551" w:type="dxa"/>
            <w:vAlign w:val="center"/>
          </w:tcPr>
          <w:p w:rsidR="002D113B" w:rsidRPr="002D113B" w:rsidRDefault="002D113B">
            <w:pPr>
              <w:pStyle w:val="ConsPlusNormal"/>
              <w:jc w:val="center"/>
            </w:pPr>
            <w:r w:rsidRPr="002D113B">
              <w:t>кол. мест парковки на 100 посещений</w:t>
            </w:r>
          </w:p>
        </w:tc>
        <w:tc>
          <w:tcPr>
            <w:tcW w:w="1984" w:type="dxa"/>
            <w:vAlign w:val="center"/>
          </w:tcPr>
          <w:p w:rsidR="002D113B" w:rsidRPr="002D113B" w:rsidRDefault="002D113B">
            <w:pPr>
              <w:pStyle w:val="ConsPlusNormal"/>
              <w:jc w:val="center"/>
            </w:pPr>
            <w:r w:rsidRPr="002D113B">
              <w:t>10</w:t>
            </w:r>
          </w:p>
        </w:tc>
      </w:tr>
      <w:tr w:rsidR="002D113B" w:rsidRPr="002D113B">
        <w:tc>
          <w:tcPr>
            <w:tcW w:w="4535" w:type="dxa"/>
          </w:tcPr>
          <w:p w:rsidR="002D113B" w:rsidRPr="002D113B" w:rsidRDefault="002D113B">
            <w:pPr>
              <w:pStyle w:val="ConsPlusNormal"/>
            </w:pPr>
            <w:r w:rsidRPr="002D113B">
              <w:t xml:space="preserve">Клубы, дома культуры, кинотеатры, массовые </w:t>
            </w:r>
            <w:r w:rsidRPr="002D113B">
              <w:lastRenderedPageBreak/>
              <w:t>библиотеки</w:t>
            </w:r>
          </w:p>
        </w:tc>
        <w:tc>
          <w:tcPr>
            <w:tcW w:w="2551" w:type="dxa"/>
            <w:vAlign w:val="center"/>
          </w:tcPr>
          <w:p w:rsidR="002D113B" w:rsidRPr="002D113B" w:rsidRDefault="002D113B">
            <w:pPr>
              <w:pStyle w:val="ConsPlusNormal"/>
              <w:jc w:val="center"/>
            </w:pPr>
            <w:r w:rsidRPr="002D113B">
              <w:lastRenderedPageBreak/>
              <w:t xml:space="preserve">кол. мест парковки на </w:t>
            </w:r>
            <w:r w:rsidRPr="002D113B">
              <w:lastRenderedPageBreak/>
              <w:t>100 мест или единоврем. посетителей</w:t>
            </w:r>
          </w:p>
        </w:tc>
        <w:tc>
          <w:tcPr>
            <w:tcW w:w="1984" w:type="dxa"/>
            <w:vAlign w:val="center"/>
          </w:tcPr>
          <w:p w:rsidR="002D113B" w:rsidRPr="002D113B" w:rsidRDefault="002D113B">
            <w:pPr>
              <w:pStyle w:val="ConsPlusNormal"/>
              <w:jc w:val="center"/>
            </w:pPr>
            <w:r w:rsidRPr="002D113B">
              <w:lastRenderedPageBreak/>
              <w:t>10-15</w:t>
            </w:r>
          </w:p>
        </w:tc>
      </w:tr>
      <w:tr w:rsidR="002D113B" w:rsidRPr="002D113B">
        <w:tc>
          <w:tcPr>
            <w:tcW w:w="4535" w:type="dxa"/>
          </w:tcPr>
          <w:p w:rsidR="002D113B" w:rsidRPr="002D113B" w:rsidRDefault="002D113B">
            <w:pPr>
              <w:pStyle w:val="ConsPlusNormal"/>
            </w:pPr>
            <w:r w:rsidRPr="002D113B">
              <w:t>Рыночные комплексы</w:t>
            </w:r>
          </w:p>
        </w:tc>
        <w:tc>
          <w:tcPr>
            <w:tcW w:w="2551" w:type="dxa"/>
            <w:vAlign w:val="center"/>
          </w:tcPr>
          <w:p w:rsidR="002D113B" w:rsidRPr="002D113B" w:rsidRDefault="002D113B">
            <w:pPr>
              <w:pStyle w:val="ConsPlusNormal"/>
              <w:jc w:val="center"/>
            </w:pPr>
            <w:r w:rsidRPr="002D113B">
              <w:t>кол. мест парковки на 50 торговых мест</w:t>
            </w:r>
          </w:p>
        </w:tc>
        <w:tc>
          <w:tcPr>
            <w:tcW w:w="1984" w:type="dxa"/>
            <w:vAlign w:val="center"/>
          </w:tcPr>
          <w:p w:rsidR="002D113B" w:rsidRPr="002D113B" w:rsidRDefault="002D113B">
            <w:pPr>
              <w:pStyle w:val="ConsPlusNormal"/>
              <w:jc w:val="center"/>
            </w:pPr>
            <w:r w:rsidRPr="002D113B">
              <w:t>20-25</w:t>
            </w:r>
          </w:p>
        </w:tc>
      </w:tr>
      <w:tr w:rsidR="002D113B" w:rsidRPr="002D113B">
        <w:tc>
          <w:tcPr>
            <w:tcW w:w="4535" w:type="dxa"/>
          </w:tcPr>
          <w:p w:rsidR="002D113B" w:rsidRPr="002D113B" w:rsidRDefault="002D113B">
            <w:pPr>
              <w:pStyle w:val="ConsPlusNormal"/>
            </w:pPr>
            <w:r w:rsidRPr="002D113B">
              <w:t>Предприятия общественного питания</w:t>
            </w:r>
          </w:p>
        </w:tc>
        <w:tc>
          <w:tcPr>
            <w:tcW w:w="2551" w:type="dxa"/>
            <w:vAlign w:val="center"/>
          </w:tcPr>
          <w:p w:rsidR="002D113B" w:rsidRPr="002D113B" w:rsidRDefault="002D113B">
            <w:pPr>
              <w:pStyle w:val="ConsPlusNormal"/>
              <w:jc w:val="center"/>
            </w:pPr>
            <w:r w:rsidRPr="002D113B">
              <w:t>кол. мест парковки на 100 мест</w:t>
            </w:r>
          </w:p>
        </w:tc>
        <w:tc>
          <w:tcPr>
            <w:tcW w:w="1984" w:type="dxa"/>
            <w:vAlign w:val="center"/>
          </w:tcPr>
          <w:p w:rsidR="002D113B" w:rsidRPr="002D113B" w:rsidRDefault="002D113B">
            <w:pPr>
              <w:pStyle w:val="ConsPlusNormal"/>
              <w:jc w:val="center"/>
            </w:pPr>
            <w:r w:rsidRPr="002D113B">
              <w:t>10-15</w:t>
            </w:r>
          </w:p>
        </w:tc>
      </w:tr>
      <w:tr w:rsidR="002D113B" w:rsidRPr="002D113B">
        <w:tc>
          <w:tcPr>
            <w:tcW w:w="4535" w:type="dxa"/>
          </w:tcPr>
          <w:p w:rsidR="002D113B" w:rsidRPr="002D113B" w:rsidRDefault="002D113B">
            <w:pPr>
              <w:pStyle w:val="ConsPlusNormal"/>
            </w:pPr>
            <w:r w:rsidRPr="002D113B">
              <w:t>Гостиницы</w:t>
            </w:r>
          </w:p>
        </w:tc>
        <w:tc>
          <w:tcPr>
            <w:tcW w:w="2551" w:type="dxa"/>
            <w:vAlign w:val="center"/>
          </w:tcPr>
          <w:p w:rsidR="002D113B" w:rsidRPr="002D113B" w:rsidRDefault="002D113B">
            <w:pPr>
              <w:pStyle w:val="ConsPlusNormal"/>
              <w:jc w:val="center"/>
            </w:pPr>
            <w:r w:rsidRPr="002D113B">
              <w:t>кол. мест парковки на 100 мест</w:t>
            </w:r>
          </w:p>
        </w:tc>
        <w:tc>
          <w:tcPr>
            <w:tcW w:w="1984" w:type="dxa"/>
            <w:vAlign w:val="center"/>
          </w:tcPr>
          <w:p w:rsidR="002D113B" w:rsidRPr="002D113B" w:rsidRDefault="002D113B">
            <w:pPr>
              <w:pStyle w:val="ConsPlusNormal"/>
              <w:jc w:val="center"/>
            </w:pPr>
            <w:r w:rsidRPr="002D113B">
              <w:t>10</w:t>
            </w:r>
          </w:p>
        </w:tc>
      </w:tr>
      <w:tr w:rsidR="002D113B" w:rsidRPr="002D113B">
        <w:tc>
          <w:tcPr>
            <w:tcW w:w="4535" w:type="dxa"/>
          </w:tcPr>
          <w:p w:rsidR="002D113B" w:rsidRPr="002D113B" w:rsidRDefault="002D113B">
            <w:pPr>
              <w:pStyle w:val="ConsPlusNormal"/>
            </w:pPr>
            <w:r w:rsidRPr="002D113B">
              <w:t>Парки</w:t>
            </w:r>
          </w:p>
        </w:tc>
        <w:tc>
          <w:tcPr>
            <w:tcW w:w="2551" w:type="dxa"/>
            <w:vAlign w:val="center"/>
          </w:tcPr>
          <w:p w:rsidR="002D113B" w:rsidRPr="002D113B" w:rsidRDefault="002D113B">
            <w:pPr>
              <w:pStyle w:val="ConsPlusNormal"/>
              <w:jc w:val="center"/>
            </w:pPr>
            <w:r w:rsidRPr="002D113B">
              <w:t>кол. мест парковки на 100 единоврем. посетителей</w:t>
            </w:r>
          </w:p>
        </w:tc>
        <w:tc>
          <w:tcPr>
            <w:tcW w:w="1984" w:type="dxa"/>
            <w:vAlign w:val="center"/>
          </w:tcPr>
          <w:p w:rsidR="002D113B" w:rsidRPr="002D113B" w:rsidRDefault="002D113B">
            <w:pPr>
              <w:pStyle w:val="ConsPlusNormal"/>
              <w:jc w:val="center"/>
            </w:pPr>
            <w:r w:rsidRPr="002D113B">
              <w:t>5-7</w:t>
            </w:r>
          </w:p>
        </w:tc>
      </w:tr>
      <w:tr w:rsidR="002D113B" w:rsidRPr="002D113B">
        <w:tc>
          <w:tcPr>
            <w:tcW w:w="4535" w:type="dxa"/>
          </w:tcPr>
          <w:p w:rsidR="002D113B" w:rsidRPr="002D113B" w:rsidRDefault="002D113B">
            <w:pPr>
              <w:pStyle w:val="ConsPlusNormal"/>
            </w:pPr>
            <w:r w:rsidRPr="002D113B">
              <w:t>Вокзалы всех видов транспорта</w:t>
            </w:r>
          </w:p>
        </w:tc>
        <w:tc>
          <w:tcPr>
            <w:tcW w:w="2551" w:type="dxa"/>
            <w:vAlign w:val="center"/>
          </w:tcPr>
          <w:p w:rsidR="002D113B" w:rsidRPr="002D113B" w:rsidRDefault="002D113B">
            <w:pPr>
              <w:pStyle w:val="ConsPlusNormal"/>
              <w:jc w:val="center"/>
            </w:pPr>
            <w:r w:rsidRPr="002D113B">
              <w:t>кол. мест парковки на 100 пассаж. дальнего и местного сообщений, прибывших в час "пик"</w:t>
            </w:r>
          </w:p>
        </w:tc>
        <w:tc>
          <w:tcPr>
            <w:tcW w:w="1984" w:type="dxa"/>
            <w:vAlign w:val="center"/>
          </w:tcPr>
          <w:p w:rsidR="002D113B" w:rsidRPr="002D113B" w:rsidRDefault="002D113B">
            <w:pPr>
              <w:pStyle w:val="ConsPlusNormal"/>
              <w:jc w:val="center"/>
            </w:pPr>
            <w:r w:rsidRPr="002D113B">
              <w:t>10-15</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7.3. Расстояние пешеходных подходов от стоянок для временного хранения легковых автомобилей следует принимать не более:</w:t>
      </w:r>
    </w:p>
    <w:p w:rsidR="002D113B" w:rsidRPr="002D113B" w:rsidRDefault="002D113B">
      <w:pPr>
        <w:pStyle w:val="ConsPlusNormal"/>
        <w:spacing w:before="220"/>
        <w:ind w:firstLine="540"/>
        <w:jc w:val="both"/>
      </w:pPr>
      <w:r w:rsidRPr="002D113B">
        <w:t>- до входов в жилые дома - 100 м;</w:t>
      </w:r>
    </w:p>
    <w:p w:rsidR="002D113B" w:rsidRPr="002D113B" w:rsidRDefault="002D113B">
      <w:pPr>
        <w:pStyle w:val="ConsPlusNormal"/>
        <w:spacing w:before="220"/>
        <w:ind w:firstLine="540"/>
        <w:jc w:val="both"/>
      </w:pPr>
      <w:r w:rsidRPr="002D113B">
        <w:t>- до пассажирских помещений вокзалов, входов в места крупных учреждений торговли и общественного питания - 150 м;</w:t>
      </w:r>
    </w:p>
    <w:p w:rsidR="002D113B" w:rsidRPr="002D113B" w:rsidRDefault="002D113B">
      <w:pPr>
        <w:pStyle w:val="ConsPlusNormal"/>
        <w:spacing w:before="220"/>
        <w:ind w:firstLine="540"/>
        <w:jc w:val="both"/>
      </w:pPr>
      <w:r w:rsidRPr="002D113B">
        <w:t>- до прочих учреждений и предприятий обслуживания населения и административных зданий - 250 м;</w:t>
      </w:r>
    </w:p>
    <w:p w:rsidR="002D113B" w:rsidRPr="002D113B" w:rsidRDefault="002D113B">
      <w:pPr>
        <w:pStyle w:val="ConsPlusNormal"/>
        <w:spacing w:before="220"/>
        <w:ind w:firstLine="540"/>
        <w:jc w:val="both"/>
      </w:pPr>
      <w:r w:rsidRPr="002D113B">
        <w:t>- до входов в парки, на выставки и стадионы - 400 м.</w:t>
      </w:r>
    </w:p>
    <w:p w:rsidR="002D113B" w:rsidRPr="002D113B" w:rsidRDefault="002D113B">
      <w:pPr>
        <w:pStyle w:val="ConsPlusNormal"/>
        <w:spacing w:before="220"/>
        <w:ind w:firstLine="540"/>
        <w:jc w:val="both"/>
      </w:pPr>
      <w:r w:rsidRPr="002D113B">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701"/>
        <w:gridCol w:w="1417"/>
        <w:gridCol w:w="1701"/>
      </w:tblGrid>
      <w:tr w:rsidR="002D113B" w:rsidRPr="002D113B">
        <w:tc>
          <w:tcPr>
            <w:tcW w:w="4252" w:type="dxa"/>
            <w:vMerge w:val="restart"/>
            <w:vAlign w:val="center"/>
          </w:tcPr>
          <w:p w:rsidR="002D113B" w:rsidRPr="002D113B" w:rsidRDefault="002D113B">
            <w:pPr>
              <w:pStyle w:val="ConsPlusNormal"/>
              <w:jc w:val="center"/>
            </w:pPr>
            <w:r w:rsidRPr="002D113B">
              <w:t>Здания, участки</w:t>
            </w:r>
          </w:p>
        </w:tc>
        <w:tc>
          <w:tcPr>
            <w:tcW w:w="4819" w:type="dxa"/>
            <w:gridSpan w:val="3"/>
            <w:vAlign w:val="center"/>
          </w:tcPr>
          <w:p w:rsidR="002D113B" w:rsidRPr="002D113B" w:rsidRDefault="002D113B">
            <w:pPr>
              <w:pStyle w:val="ConsPlusNormal"/>
              <w:jc w:val="center"/>
            </w:pPr>
            <w:r w:rsidRPr="002D113B">
              <w:t>Расстояние от гаражных сооружений и открытых стоянок при числе автомобилей, м</w:t>
            </w:r>
          </w:p>
        </w:tc>
      </w:tr>
      <w:tr w:rsidR="002D113B" w:rsidRPr="002D113B">
        <w:tc>
          <w:tcPr>
            <w:tcW w:w="4252" w:type="dxa"/>
            <w:vMerge/>
          </w:tcPr>
          <w:p w:rsidR="002D113B" w:rsidRPr="002D113B" w:rsidRDefault="002D113B"/>
        </w:tc>
        <w:tc>
          <w:tcPr>
            <w:tcW w:w="1701" w:type="dxa"/>
            <w:vAlign w:val="center"/>
          </w:tcPr>
          <w:p w:rsidR="002D113B" w:rsidRPr="002D113B" w:rsidRDefault="002D113B">
            <w:pPr>
              <w:pStyle w:val="ConsPlusNormal"/>
              <w:jc w:val="center"/>
            </w:pPr>
            <w:r w:rsidRPr="002D113B">
              <w:t>10 и менее</w:t>
            </w:r>
          </w:p>
        </w:tc>
        <w:tc>
          <w:tcPr>
            <w:tcW w:w="1417" w:type="dxa"/>
            <w:vAlign w:val="center"/>
          </w:tcPr>
          <w:p w:rsidR="002D113B" w:rsidRPr="002D113B" w:rsidRDefault="002D113B">
            <w:pPr>
              <w:pStyle w:val="ConsPlusNormal"/>
              <w:jc w:val="center"/>
            </w:pPr>
            <w:r w:rsidRPr="002D113B">
              <w:t>11-50</w:t>
            </w:r>
          </w:p>
        </w:tc>
        <w:tc>
          <w:tcPr>
            <w:tcW w:w="1701" w:type="dxa"/>
            <w:vAlign w:val="center"/>
          </w:tcPr>
          <w:p w:rsidR="002D113B" w:rsidRPr="002D113B" w:rsidRDefault="002D113B">
            <w:pPr>
              <w:pStyle w:val="ConsPlusNormal"/>
              <w:jc w:val="center"/>
            </w:pPr>
            <w:r w:rsidRPr="002D113B">
              <w:t>51-100</w:t>
            </w:r>
          </w:p>
        </w:tc>
      </w:tr>
      <w:tr w:rsidR="002D113B" w:rsidRPr="002D113B">
        <w:tc>
          <w:tcPr>
            <w:tcW w:w="4252" w:type="dxa"/>
          </w:tcPr>
          <w:p w:rsidR="002D113B" w:rsidRPr="002D113B" w:rsidRDefault="002D113B">
            <w:pPr>
              <w:pStyle w:val="ConsPlusNormal"/>
            </w:pPr>
            <w:r w:rsidRPr="002D113B">
              <w:t>Жилые дома</w:t>
            </w:r>
          </w:p>
        </w:tc>
        <w:tc>
          <w:tcPr>
            <w:tcW w:w="1701" w:type="dxa"/>
            <w:vAlign w:val="center"/>
          </w:tcPr>
          <w:p w:rsidR="002D113B" w:rsidRPr="002D113B" w:rsidRDefault="002D113B">
            <w:pPr>
              <w:pStyle w:val="ConsPlusNormal"/>
              <w:jc w:val="center"/>
            </w:pPr>
            <w:r w:rsidRPr="002D113B">
              <w:t>10 &lt;**&gt;</w:t>
            </w:r>
          </w:p>
        </w:tc>
        <w:tc>
          <w:tcPr>
            <w:tcW w:w="1417" w:type="dxa"/>
            <w:vAlign w:val="center"/>
          </w:tcPr>
          <w:p w:rsidR="002D113B" w:rsidRPr="002D113B" w:rsidRDefault="002D113B">
            <w:pPr>
              <w:pStyle w:val="ConsPlusNormal"/>
              <w:jc w:val="center"/>
            </w:pPr>
            <w:r w:rsidRPr="002D113B">
              <w:t>15</w:t>
            </w:r>
          </w:p>
        </w:tc>
        <w:tc>
          <w:tcPr>
            <w:tcW w:w="1701" w:type="dxa"/>
            <w:vAlign w:val="center"/>
          </w:tcPr>
          <w:p w:rsidR="002D113B" w:rsidRPr="002D113B" w:rsidRDefault="002D113B">
            <w:pPr>
              <w:pStyle w:val="ConsPlusNormal"/>
              <w:jc w:val="center"/>
            </w:pPr>
            <w:r w:rsidRPr="002D113B">
              <w:t>25</w:t>
            </w:r>
          </w:p>
        </w:tc>
      </w:tr>
      <w:tr w:rsidR="002D113B" w:rsidRPr="002D113B">
        <w:tc>
          <w:tcPr>
            <w:tcW w:w="4252" w:type="dxa"/>
          </w:tcPr>
          <w:p w:rsidR="002D113B" w:rsidRPr="002D113B" w:rsidRDefault="002D113B">
            <w:pPr>
              <w:pStyle w:val="ConsPlusNormal"/>
            </w:pPr>
            <w:r w:rsidRPr="002D113B">
              <w:t>Торцы жилых домов без окон</w:t>
            </w:r>
          </w:p>
        </w:tc>
        <w:tc>
          <w:tcPr>
            <w:tcW w:w="1701" w:type="dxa"/>
            <w:vAlign w:val="center"/>
          </w:tcPr>
          <w:p w:rsidR="002D113B" w:rsidRPr="002D113B" w:rsidRDefault="002D113B">
            <w:pPr>
              <w:pStyle w:val="ConsPlusNormal"/>
              <w:jc w:val="center"/>
            </w:pPr>
            <w:r w:rsidRPr="002D113B">
              <w:t>10 &lt;**&gt;</w:t>
            </w:r>
          </w:p>
        </w:tc>
        <w:tc>
          <w:tcPr>
            <w:tcW w:w="1417" w:type="dxa"/>
            <w:vAlign w:val="center"/>
          </w:tcPr>
          <w:p w:rsidR="002D113B" w:rsidRPr="002D113B" w:rsidRDefault="002D113B">
            <w:pPr>
              <w:pStyle w:val="ConsPlusNormal"/>
              <w:jc w:val="center"/>
            </w:pPr>
            <w:r w:rsidRPr="002D113B">
              <w:t>10 &lt;**&gt;</w:t>
            </w:r>
          </w:p>
        </w:tc>
        <w:tc>
          <w:tcPr>
            <w:tcW w:w="1701" w:type="dxa"/>
            <w:vAlign w:val="center"/>
          </w:tcPr>
          <w:p w:rsidR="002D113B" w:rsidRPr="002D113B" w:rsidRDefault="002D113B">
            <w:pPr>
              <w:pStyle w:val="ConsPlusNormal"/>
              <w:jc w:val="center"/>
            </w:pPr>
            <w:r w:rsidRPr="002D113B">
              <w:t>15</w:t>
            </w:r>
          </w:p>
        </w:tc>
      </w:tr>
      <w:tr w:rsidR="002D113B" w:rsidRPr="002D113B">
        <w:tc>
          <w:tcPr>
            <w:tcW w:w="4252" w:type="dxa"/>
          </w:tcPr>
          <w:p w:rsidR="002D113B" w:rsidRPr="002D113B" w:rsidRDefault="002D113B">
            <w:pPr>
              <w:pStyle w:val="ConsPlusNormal"/>
            </w:pPr>
            <w:r w:rsidRPr="002D113B">
              <w:t>Общественные здания</w:t>
            </w:r>
          </w:p>
        </w:tc>
        <w:tc>
          <w:tcPr>
            <w:tcW w:w="1701" w:type="dxa"/>
            <w:vAlign w:val="center"/>
          </w:tcPr>
          <w:p w:rsidR="002D113B" w:rsidRPr="002D113B" w:rsidRDefault="002D113B">
            <w:pPr>
              <w:pStyle w:val="ConsPlusNormal"/>
              <w:jc w:val="center"/>
            </w:pPr>
            <w:r w:rsidRPr="002D113B">
              <w:t>10 &lt;**&gt;</w:t>
            </w:r>
          </w:p>
        </w:tc>
        <w:tc>
          <w:tcPr>
            <w:tcW w:w="1417" w:type="dxa"/>
            <w:vAlign w:val="center"/>
          </w:tcPr>
          <w:p w:rsidR="002D113B" w:rsidRPr="002D113B" w:rsidRDefault="002D113B">
            <w:pPr>
              <w:pStyle w:val="ConsPlusNormal"/>
              <w:jc w:val="center"/>
            </w:pPr>
            <w:r w:rsidRPr="002D113B">
              <w:t>10 &lt;**&gt;</w:t>
            </w:r>
          </w:p>
        </w:tc>
        <w:tc>
          <w:tcPr>
            <w:tcW w:w="1701" w:type="dxa"/>
            <w:vAlign w:val="center"/>
          </w:tcPr>
          <w:p w:rsidR="002D113B" w:rsidRPr="002D113B" w:rsidRDefault="002D113B">
            <w:pPr>
              <w:pStyle w:val="ConsPlusNormal"/>
              <w:jc w:val="center"/>
            </w:pPr>
            <w:r w:rsidRPr="002D113B">
              <w:t>15</w:t>
            </w:r>
          </w:p>
        </w:tc>
      </w:tr>
      <w:tr w:rsidR="002D113B" w:rsidRPr="002D113B">
        <w:tc>
          <w:tcPr>
            <w:tcW w:w="4252" w:type="dxa"/>
          </w:tcPr>
          <w:p w:rsidR="002D113B" w:rsidRPr="002D113B" w:rsidRDefault="002D113B">
            <w:pPr>
              <w:pStyle w:val="ConsPlusNormal"/>
            </w:pPr>
            <w:r w:rsidRPr="002D113B">
              <w:t>Общеобразовательные школы и детские дошкольные учреждения</w:t>
            </w:r>
          </w:p>
        </w:tc>
        <w:tc>
          <w:tcPr>
            <w:tcW w:w="1701" w:type="dxa"/>
            <w:vAlign w:val="center"/>
          </w:tcPr>
          <w:p w:rsidR="002D113B" w:rsidRPr="002D113B" w:rsidRDefault="002D113B">
            <w:pPr>
              <w:pStyle w:val="ConsPlusNormal"/>
              <w:jc w:val="center"/>
            </w:pPr>
            <w:r w:rsidRPr="002D113B">
              <w:t>15</w:t>
            </w:r>
          </w:p>
        </w:tc>
        <w:tc>
          <w:tcPr>
            <w:tcW w:w="1417" w:type="dxa"/>
            <w:vAlign w:val="center"/>
          </w:tcPr>
          <w:p w:rsidR="002D113B" w:rsidRPr="002D113B" w:rsidRDefault="002D113B">
            <w:pPr>
              <w:pStyle w:val="ConsPlusNormal"/>
              <w:jc w:val="center"/>
            </w:pPr>
            <w:r w:rsidRPr="002D113B">
              <w:t>25</w:t>
            </w:r>
          </w:p>
        </w:tc>
        <w:tc>
          <w:tcPr>
            <w:tcW w:w="1701" w:type="dxa"/>
            <w:vAlign w:val="center"/>
          </w:tcPr>
          <w:p w:rsidR="002D113B" w:rsidRPr="002D113B" w:rsidRDefault="002D113B">
            <w:pPr>
              <w:pStyle w:val="ConsPlusNormal"/>
              <w:jc w:val="center"/>
            </w:pPr>
            <w:r w:rsidRPr="002D113B">
              <w:t>25</w:t>
            </w:r>
          </w:p>
        </w:tc>
      </w:tr>
      <w:tr w:rsidR="002D113B" w:rsidRPr="002D113B">
        <w:tc>
          <w:tcPr>
            <w:tcW w:w="4252" w:type="dxa"/>
          </w:tcPr>
          <w:p w:rsidR="002D113B" w:rsidRPr="002D113B" w:rsidRDefault="002D113B">
            <w:pPr>
              <w:pStyle w:val="ConsPlusNormal"/>
            </w:pPr>
            <w:r w:rsidRPr="002D113B">
              <w:t>Лечебные учреждения со стационаром</w:t>
            </w:r>
          </w:p>
        </w:tc>
        <w:tc>
          <w:tcPr>
            <w:tcW w:w="1701" w:type="dxa"/>
            <w:vAlign w:val="center"/>
          </w:tcPr>
          <w:p w:rsidR="002D113B" w:rsidRPr="002D113B" w:rsidRDefault="002D113B">
            <w:pPr>
              <w:pStyle w:val="ConsPlusNormal"/>
              <w:jc w:val="center"/>
            </w:pPr>
            <w:r w:rsidRPr="002D113B">
              <w:t>25</w:t>
            </w:r>
          </w:p>
        </w:tc>
        <w:tc>
          <w:tcPr>
            <w:tcW w:w="1417" w:type="dxa"/>
            <w:vAlign w:val="center"/>
          </w:tcPr>
          <w:p w:rsidR="002D113B" w:rsidRPr="002D113B" w:rsidRDefault="002D113B">
            <w:pPr>
              <w:pStyle w:val="ConsPlusNormal"/>
              <w:jc w:val="center"/>
            </w:pPr>
            <w:r w:rsidRPr="002D113B">
              <w:t>50</w:t>
            </w:r>
          </w:p>
        </w:tc>
        <w:tc>
          <w:tcPr>
            <w:tcW w:w="1701" w:type="dxa"/>
            <w:vAlign w:val="center"/>
          </w:tcPr>
          <w:p w:rsidR="002D113B" w:rsidRPr="002D113B" w:rsidRDefault="002D113B">
            <w:pPr>
              <w:pStyle w:val="ConsPlusNormal"/>
              <w:jc w:val="center"/>
            </w:pPr>
            <w:r w:rsidRPr="002D113B">
              <w:t>&lt;*&gt;</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lastRenderedPageBreak/>
        <w:t>&lt;*&gt; Определяется по согласованию с органами Государственного санитарно-эпидемиологического надзора.</w:t>
      </w:r>
    </w:p>
    <w:p w:rsidR="002D113B" w:rsidRPr="002D113B" w:rsidRDefault="002D113B">
      <w:pPr>
        <w:pStyle w:val="ConsPlusNormal"/>
        <w:spacing w:before="220"/>
        <w:ind w:firstLine="540"/>
        <w:jc w:val="both"/>
      </w:pPr>
      <w:r w:rsidRPr="002D113B">
        <w:t>&lt;**&gt; Для зданий гаражей III-V степеней огнестойкости расстояния следует принимать не менее 12 м.</w:t>
      </w:r>
    </w:p>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D113B" w:rsidRPr="002D113B" w:rsidRDefault="002D113B">
      <w:pPr>
        <w:pStyle w:val="ConsPlusNormal"/>
        <w:spacing w:before="220"/>
        <w:ind w:firstLine="540"/>
        <w:jc w:val="both"/>
      </w:pPr>
      <w:r w:rsidRPr="002D113B">
        <w:t>Расстояние пешеходных подходов от стоянок для временного хранения легковых автомобилей следует принимать не более, м:</w:t>
      </w:r>
    </w:p>
    <w:p w:rsidR="002D113B" w:rsidRPr="002D113B" w:rsidRDefault="002D113B">
      <w:pPr>
        <w:pStyle w:val="ConsPlusNormal"/>
        <w:spacing w:before="220"/>
        <w:ind w:firstLine="540"/>
        <w:jc w:val="both"/>
      </w:pPr>
      <w:r w:rsidRPr="002D113B">
        <w:t>до входов в жилые дома - 100,</w:t>
      </w:r>
    </w:p>
    <w:p w:rsidR="002D113B" w:rsidRPr="002D113B" w:rsidRDefault="002D113B">
      <w:pPr>
        <w:pStyle w:val="ConsPlusNormal"/>
        <w:spacing w:before="220"/>
        <w:ind w:firstLine="540"/>
        <w:jc w:val="both"/>
      </w:pPr>
      <w:r w:rsidRPr="002D113B">
        <w:t>до пассажирских помещений вокзалов, входов в места крупных учреждений торговли и общественного питания - 150,</w:t>
      </w:r>
    </w:p>
    <w:p w:rsidR="002D113B" w:rsidRPr="002D113B" w:rsidRDefault="002D113B">
      <w:pPr>
        <w:pStyle w:val="ConsPlusNormal"/>
        <w:spacing w:before="220"/>
        <w:ind w:firstLine="540"/>
        <w:jc w:val="both"/>
      </w:pPr>
      <w:r w:rsidRPr="002D113B">
        <w:t>прочих учреждений и предприятий обслуживания населения и административных зданий - 250,</w:t>
      </w:r>
    </w:p>
    <w:p w:rsidR="002D113B" w:rsidRPr="002D113B" w:rsidRDefault="002D113B">
      <w:pPr>
        <w:pStyle w:val="ConsPlusNormal"/>
        <w:spacing w:before="220"/>
        <w:ind w:firstLine="540"/>
        <w:jc w:val="both"/>
      </w:pPr>
      <w:r w:rsidRPr="002D113B">
        <w:t>входов в парки, на выставки и стадионы - 400.</w:t>
      </w:r>
    </w:p>
    <w:p w:rsidR="002D113B" w:rsidRPr="002D113B" w:rsidRDefault="002D113B">
      <w:pPr>
        <w:pStyle w:val="ConsPlusNormal"/>
        <w:jc w:val="both"/>
      </w:pPr>
    </w:p>
    <w:p w:rsidR="002D113B" w:rsidRPr="002D113B" w:rsidRDefault="002D113B">
      <w:pPr>
        <w:pStyle w:val="ConsPlusNormal"/>
        <w:ind w:firstLine="540"/>
        <w:jc w:val="both"/>
      </w:pPr>
      <w:r w:rsidRPr="002D113B">
        <w:t>7.5. Размер земельного участка гаражей и стоянок автомобилей в зависимости от этажности.</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15"/>
        <w:gridCol w:w="2551"/>
        <w:gridCol w:w="2778"/>
      </w:tblGrid>
      <w:tr w:rsidR="002D113B" w:rsidRPr="002D113B">
        <w:tc>
          <w:tcPr>
            <w:tcW w:w="3715" w:type="dxa"/>
            <w:vAlign w:val="center"/>
          </w:tcPr>
          <w:p w:rsidR="002D113B" w:rsidRPr="002D113B" w:rsidRDefault="002D113B">
            <w:pPr>
              <w:pStyle w:val="ConsPlusNormal"/>
              <w:jc w:val="center"/>
            </w:pPr>
            <w:r w:rsidRPr="002D113B">
              <w:t>Этажность гаражного сооружения</w:t>
            </w:r>
          </w:p>
        </w:tc>
        <w:tc>
          <w:tcPr>
            <w:tcW w:w="2551" w:type="dxa"/>
            <w:vAlign w:val="center"/>
          </w:tcPr>
          <w:p w:rsidR="002D113B" w:rsidRPr="002D113B" w:rsidRDefault="002D113B">
            <w:pPr>
              <w:pStyle w:val="ConsPlusNormal"/>
              <w:jc w:val="center"/>
            </w:pPr>
            <w:r w:rsidRPr="002D113B">
              <w:t>Единица измерения</w:t>
            </w:r>
          </w:p>
        </w:tc>
        <w:tc>
          <w:tcPr>
            <w:tcW w:w="2778" w:type="dxa"/>
            <w:vAlign w:val="center"/>
          </w:tcPr>
          <w:p w:rsidR="002D113B" w:rsidRPr="002D113B" w:rsidRDefault="002D113B">
            <w:pPr>
              <w:pStyle w:val="ConsPlusNormal"/>
              <w:jc w:val="center"/>
            </w:pPr>
            <w:r w:rsidRPr="002D113B">
              <w:t>Норма обеспеченности</w:t>
            </w:r>
          </w:p>
        </w:tc>
      </w:tr>
      <w:tr w:rsidR="002D113B" w:rsidRPr="002D113B">
        <w:tc>
          <w:tcPr>
            <w:tcW w:w="3715" w:type="dxa"/>
          </w:tcPr>
          <w:p w:rsidR="002D113B" w:rsidRPr="002D113B" w:rsidRDefault="002D113B">
            <w:pPr>
              <w:pStyle w:val="ConsPlusNormal"/>
            </w:pPr>
            <w:r w:rsidRPr="002D113B">
              <w:t>Одноэтажное</w:t>
            </w:r>
          </w:p>
        </w:tc>
        <w:tc>
          <w:tcPr>
            <w:tcW w:w="2551" w:type="dxa"/>
            <w:vAlign w:val="center"/>
          </w:tcPr>
          <w:p w:rsidR="002D113B" w:rsidRPr="002D113B" w:rsidRDefault="002D113B">
            <w:pPr>
              <w:pStyle w:val="ConsPlusNormal"/>
              <w:jc w:val="center"/>
            </w:pPr>
            <w:r w:rsidRPr="002D113B">
              <w:t>м</w:t>
            </w:r>
            <w:r w:rsidRPr="002D113B">
              <w:rPr>
                <w:vertAlign w:val="superscript"/>
              </w:rPr>
              <w:t>2</w:t>
            </w:r>
            <w:r w:rsidRPr="002D113B">
              <w:t xml:space="preserve"> на 1 машино-место</w:t>
            </w:r>
          </w:p>
        </w:tc>
        <w:tc>
          <w:tcPr>
            <w:tcW w:w="2778" w:type="dxa"/>
            <w:vAlign w:val="center"/>
          </w:tcPr>
          <w:p w:rsidR="002D113B" w:rsidRPr="002D113B" w:rsidRDefault="002D113B">
            <w:pPr>
              <w:pStyle w:val="ConsPlusNormal"/>
              <w:jc w:val="center"/>
            </w:pPr>
            <w:r w:rsidRPr="002D113B">
              <w:t>30</w:t>
            </w:r>
          </w:p>
        </w:tc>
      </w:tr>
      <w:tr w:rsidR="002D113B" w:rsidRPr="002D113B">
        <w:tc>
          <w:tcPr>
            <w:tcW w:w="3715" w:type="dxa"/>
          </w:tcPr>
          <w:p w:rsidR="002D113B" w:rsidRPr="002D113B" w:rsidRDefault="002D113B">
            <w:pPr>
              <w:pStyle w:val="ConsPlusNormal"/>
            </w:pPr>
            <w:r w:rsidRPr="002D113B">
              <w:t>Двухэтажное</w:t>
            </w:r>
          </w:p>
        </w:tc>
        <w:tc>
          <w:tcPr>
            <w:tcW w:w="2551" w:type="dxa"/>
            <w:vAlign w:val="center"/>
          </w:tcPr>
          <w:p w:rsidR="002D113B" w:rsidRPr="002D113B" w:rsidRDefault="002D113B">
            <w:pPr>
              <w:pStyle w:val="ConsPlusNormal"/>
              <w:jc w:val="center"/>
            </w:pPr>
            <w:r w:rsidRPr="002D113B">
              <w:t>м</w:t>
            </w:r>
            <w:r w:rsidRPr="002D113B">
              <w:rPr>
                <w:vertAlign w:val="superscript"/>
              </w:rPr>
              <w:t>2</w:t>
            </w:r>
            <w:r w:rsidRPr="002D113B">
              <w:t xml:space="preserve"> на 1 машино-место</w:t>
            </w:r>
          </w:p>
        </w:tc>
        <w:tc>
          <w:tcPr>
            <w:tcW w:w="2778" w:type="dxa"/>
            <w:vAlign w:val="center"/>
          </w:tcPr>
          <w:p w:rsidR="002D113B" w:rsidRPr="002D113B" w:rsidRDefault="002D113B">
            <w:pPr>
              <w:pStyle w:val="ConsPlusNormal"/>
              <w:jc w:val="center"/>
            </w:pPr>
            <w:r w:rsidRPr="002D113B">
              <w:t>20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7.6. Размер земельного участка гаражей и парков транспортных средств.</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984"/>
        <w:gridCol w:w="1984"/>
      </w:tblGrid>
      <w:tr w:rsidR="002D113B" w:rsidRPr="002D113B">
        <w:tc>
          <w:tcPr>
            <w:tcW w:w="3402" w:type="dxa"/>
            <w:vAlign w:val="center"/>
          </w:tcPr>
          <w:p w:rsidR="002D113B" w:rsidRPr="002D113B" w:rsidRDefault="002D113B">
            <w:pPr>
              <w:pStyle w:val="ConsPlusNormal"/>
              <w:jc w:val="center"/>
            </w:pPr>
            <w:r w:rsidRPr="002D113B">
              <w:t>Объект</w:t>
            </w:r>
          </w:p>
        </w:tc>
        <w:tc>
          <w:tcPr>
            <w:tcW w:w="1701" w:type="dxa"/>
            <w:vAlign w:val="center"/>
          </w:tcPr>
          <w:p w:rsidR="002D113B" w:rsidRPr="002D113B" w:rsidRDefault="002D113B">
            <w:pPr>
              <w:pStyle w:val="ConsPlusNormal"/>
              <w:jc w:val="center"/>
            </w:pPr>
            <w:r w:rsidRPr="002D113B">
              <w:t>Расчетная единица</w:t>
            </w:r>
          </w:p>
        </w:tc>
        <w:tc>
          <w:tcPr>
            <w:tcW w:w="1984" w:type="dxa"/>
            <w:vAlign w:val="center"/>
          </w:tcPr>
          <w:p w:rsidR="002D113B" w:rsidRPr="002D113B" w:rsidRDefault="002D113B">
            <w:pPr>
              <w:pStyle w:val="ConsPlusNormal"/>
              <w:jc w:val="center"/>
            </w:pPr>
            <w:r w:rsidRPr="002D113B">
              <w:t>Вместимость объекта</w:t>
            </w:r>
          </w:p>
        </w:tc>
        <w:tc>
          <w:tcPr>
            <w:tcW w:w="1984" w:type="dxa"/>
            <w:vAlign w:val="center"/>
          </w:tcPr>
          <w:p w:rsidR="002D113B" w:rsidRPr="002D113B" w:rsidRDefault="002D113B">
            <w:pPr>
              <w:pStyle w:val="ConsPlusNormal"/>
              <w:jc w:val="center"/>
            </w:pPr>
            <w:r w:rsidRPr="002D113B">
              <w:t>Площадь участка, га</w:t>
            </w:r>
          </w:p>
        </w:tc>
      </w:tr>
      <w:tr w:rsidR="002D113B" w:rsidRPr="002D113B">
        <w:tc>
          <w:tcPr>
            <w:tcW w:w="3402" w:type="dxa"/>
            <w:vMerge w:val="restart"/>
          </w:tcPr>
          <w:p w:rsidR="002D113B" w:rsidRPr="002D113B" w:rsidRDefault="002D113B">
            <w:pPr>
              <w:pStyle w:val="ConsPlusNormal"/>
            </w:pPr>
            <w:r w:rsidRPr="002D113B">
              <w:t>Гаражи грузовых автомобилей</w:t>
            </w:r>
          </w:p>
        </w:tc>
        <w:tc>
          <w:tcPr>
            <w:tcW w:w="1701" w:type="dxa"/>
            <w:vMerge w:val="restart"/>
            <w:vAlign w:val="center"/>
          </w:tcPr>
          <w:p w:rsidR="002D113B" w:rsidRPr="002D113B" w:rsidRDefault="002D113B">
            <w:pPr>
              <w:pStyle w:val="ConsPlusNormal"/>
              <w:jc w:val="center"/>
            </w:pPr>
            <w:r w:rsidRPr="002D113B">
              <w:t>автомобиль</w:t>
            </w:r>
          </w:p>
        </w:tc>
        <w:tc>
          <w:tcPr>
            <w:tcW w:w="1984" w:type="dxa"/>
            <w:tcBorders>
              <w:bottom w:val="nil"/>
            </w:tcBorders>
            <w:vAlign w:val="center"/>
          </w:tcPr>
          <w:p w:rsidR="002D113B" w:rsidRPr="002D113B" w:rsidRDefault="002D113B">
            <w:pPr>
              <w:pStyle w:val="ConsPlusNormal"/>
              <w:jc w:val="center"/>
            </w:pPr>
            <w:r w:rsidRPr="002D113B">
              <w:t>100</w:t>
            </w:r>
          </w:p>
        </w:tc>
        <w:tc>
          <w:tcPr>
            <w:tcW w:w="1984" w:type="dxa"/>
            <w:tcBorders>
              <w:bottom w:val="nil"/>
            </w:tcBorders>
            <w:vAlign w:val="center"/>
          </w:tcPr>
          <w:p w:rsidR="002D113B" w:rsidRPr="002D113B" w:rsidRDefault="002D113B">
            <w:pPr>
              <w:pStyle w:val="ConsPlusNormal"/>
              <w:jc w:val="center"/>
            </w:pPr>
            <w:r w:rsidRPr="002D113B">
              <w:t>2</w:t>
            </w:r>
          </w:p>
        </w:tc>
      </w:tr>
      <w:tr w:rsidR="002D113B" w:rsidRPr="002D113B">
        <w:tc>
          <w:tcPr>
            <w:tcW w:w="3402" w:type="dxa"/>
            <w:vMerge/>
          </w:tcPr>
          <w:p w:rsidR="002D113B" w:rsidRPr="002D113B" w:rsidRDefault="002D113B"/>
        </w:tc>
        <w:tc>
          <w:tcPr>
            <w:tcW w:w="1701" w:type="dxa"/>
            <w:vMerge/>
          </w:tcPr>
          <w:p w:rsidR="002D113B" w:rsidRPr="002D113B" w:rsidRDefault="002D113B"/>
        </w:tc>
        <w:tc>
          <w:tcPr>
            <w:tcW w:w="1984" w:type="dxa"/>
            <w:tcBorders>
              <w:top w:val="nil"/>
            </w:tcBorders>
            <w:vAlign w:val="center"/>
          </w:tcPr>
          <w:p w:rsidR="002D113B" w:rsidRPr="002D113B" w:rsidRDefault="002D113B">
            <w:pPr>
              <w:pStyle w:val="ConsPlusNormal"/>
              <w:jc w:val="center"/>
            </w:pPr>
            <w:r w:rsidRPr="002D113B">
              <w:t>200</w:t>
            </w:r>
          </w:p>
        </w:tc>
        <w:tc>
          <w:tcPr>
            <w:tcW w:w="1984" w:type="dxa"/>
            <w:tcBorders>
              <w:top w:val="nil"/>
            </w:tcBorders>
            <w:vAlign w:val="center"/>
          </w:tcPr>
          <w:p w:rsidR="002D113B" w:rsidRPr="002D113B" w:rsidRDefault="002D113B">
            <w:pPr>
              <w:pStyle w:val="ConsPlusNormal"/>
              <w:jc w:val="center"/>
            </w:pPr>
            <w:r w:rsidRPr="002D113B">
              <w:t>3,5</w:t>
            </w:r>
          </w:p>
        </w:tc>
      </w:tr>
      <w:tr w:rsidR="002D113B" w:rsidRPr="002D113B">
        <w:tc>
          <w:tcPr>
            <w:tcW w:w="3402" w:type="dxa"/>
            <w:vMerge w:val="restart"/>
          </w:tcPr>
          <w:p w:rsidR="002D113B" w:rsidRPr="002D113B" w:rsidRDefault="002D113B">
            <w:pPr>
              <w:pStyle w:val="ConsPlusNormal"/>
            </w:pPr>
            <w:r w:rsidRPr="002D113B">
              <w:t>Автобусные парки</w:t>
            </w:r>
          </w:p>
        </w:tc>
        <w:tc>
          <w:tcPr>
            <w:tcW w:w="1701" w:type="dxa"/>
            <w:vMerge w:val="restart"/>
            <w:vAlign w:val="center"/>
          </w:tcPr>
          <w:p w:rsidR="002D113B" w:rsidRPr="002D113B" w:rsidRDefault="002D113B">
            <w:pPr>
              <w:pStyle w:val="ConsPlusNormal"/>
              <w:jc w:val="center"/>
            </w:pPr>
            <w:r w:rsidRPr="002D113B">
              <w:t>автомобиль</w:t>
            </w:r>
          </w:p>
        </w:tc>
        <w:tc>
          <w:tcPr>
            <w:tcW w:w="1984" w:type="dxa"/>
            <w:tcBorders>
              <w:bottom w:val="nil"/>
            </w:tcBorders>
            <w:vAlign w:val="center"/>
          </w:tcPr>
          <w:p w:rsidR="002D113B" w:rsidRPr="002D113B" w:rsidRDefault="002D113B">
            <w:pPr>
              <w:pStyle w:val="ConsPlusNormal"/>
              <w:jc w:val="center"/>
            </w:pPr>
            <w:r w:rsidRPr="002D113B">
              <w:t>100</w:t>
            </w:r>
          </w:p>
        </w:tc>
        <w:tc>
          <w:tcPr>
            <w:tcW w:w="1984" w:type="dxa"/>
            <w:tcBorders>
              <w:bottom w:val="nil"/>
            </w:tcBorders>
            <w:vAlign w:val="center"/>
          </w:tcPr>
          <w:p w:rsidR="002D113B" w:rsidRPr="002D113B" w:rsidRDefault="002D113B">
            <w:pPr>
              <w:pStyle w:val="ConsPlusNormal"/>
              <w:jc w:val="center"/>
            </w:pPr>
            <w:r w:rsidRPr="002D113B">
              <w:t>2,3</w:t>
            </w:r>
          </w:p>
        </w:tc>
      </w:tr>
      <w:tr w:rsidR="002D113B" w:rsidRPr="002D113B">
        <w:tblPrEx>
          <w:tblBorders>
            <w:insideH w:val="nil"/>
          </w:tblBorders>
        </w:tblPrEx>
        <w:tc>
          <w:tcPr>
            <w:tcW w:w="3402" w:type="dxa"/>
            <w:vMerge/>
          </w:tcPr>
          <w:p w:rsidR="002D113B" w:rsidRPr="002D113B" w:rsidRDefault="002D113B"/>
        </w:tc>
        <w:tc>
          <w:tcPr>
            <w:tcW w:w="1701" w:type="dxa"/>
            <w:vMerge/>
          </w:tcPr>
          <w:p w:rsidR="002D113B" w:rsidRPr="002D113B" w:rsidRDefault="002D113B"/>
        </w:tc>
        <w:tc>
          <w:tcPr>
            <w:tcW w:w="1984" w:type="dxa"/>
            <w:tcBorders>
              <w:top w:val="nil"/>
            </w:tcBorders>
            <w:vAlign w:val="center"/>
          </w:tcPr>
          <w:p w:rsidR="002D113B" w:rsidRPr="002D113B" w:rsidRDefault="002D113B">
            <w:pPr>
              <w:pStyle w:val="ConsPlusNormal"/>
              <w:jc w:val="center"/>
            </w:pPr>
            <w:r w:rsidRPr="002D113B">
              <w:t>200</w:t>
            </w:r>
          </w:p>
        </w:tc>
        <w:tc>
          <w:tcPr>
            <w:tcW w:w="1984" w:type="dxa"/>
            <w:tcBorders>
              <w:top w:val="nil"/>
            </w:tcBorders>
            <w:vAlign w:val="center"/>
          </w:tcPr>
          <w:p w:rsidR="002D113B" w:rsidRPr="002D113B" w:rsidRDefault="002D113B">
            <w:pPr>
              <w:pStyle w:val="ConsPlusNormal"/>
              <w:jc w:val="center"/>
            </w:pPr>
            <w:r w:rsidRPr="002D113B">
              <w:t>3,5</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При соответствующем обосновании размеры земельных участков допускается уменьшать, но не более чем на 20%.</w:t>
      </w:r>
    </w:p>
    <w:p w:rsidR="002D113B" w:rsidRPr="002D113B" w:rsidRDefault="002D113B">
      <w:pPr>
        <w:pStyle w:val="ConsPlusNormal"/>
        <w:jc w:val="both"/>
      </w:pPr>
    </w:p>
    <w:p w:rsidR="002D113B" w:rsidRPr="002D113B" w:rsidRDefault="002D113B">
      <w:pPr>
        <w:pStyle w:val="ConsPlusNormal"/>
        <w:ind w:firstLine="540"/>
        <w:jc w:val="both"/>
      </w:pPr>
      <w:r w:rsidRPr="002D113B">
        <w:t>7.7. Площадь участка для стоянки одного автотранспортного средства на открытых автостоянках следует принимать на одно машино-место:</w:t>
      </w:r>
    </w:p>
    <w:p w:rsidR="002D113B" w:rsidRPr="002D113B" w:rsidRDefault="002D113B">
      <w:pPr>
        <w:pStyle w:val="ConsPlusNormal"/>
        <w:spacing w:before="220"/>
        <w:ind w:firstLine="540"/>
        <w:jc w:val="both"/>
      </w:pPr>
      <w:r w:rsidRPr="002D113B">
        <w:t>- легковых автомобилей - 25 (18) &lt;*&gt; м</w:t>
      </w:r>
      <w:r w:rsidRPr="002D113B">
        <w:rPr>
          <w:vertAlign w:val="superscript"/>
        </w:rPr>
        <w:t>2</w:t>
      </w:r>
      <w:r w:rsidRPr="002D113B">
        <w:t>;</w:t>
      </w:r>
    </w:p>
    <w:p w:rsidR="002D113B" w:rsidRPr="002D113B" w:rsidRDefault="002D113B">
      <w:pPr>
        <w:pStyle w:val="ConsPlusNormal"/>
        <w:spacing w:before="220"/>
        <w:ind w:firstLine="540"/>
        <w:jc w:val="both"/>
      </w:pPr>
      <w:r w:rsidRPr="002D113B">
        <w:t>- автобусов - 40 м</w:t>
      </w:r>
      <w:r w:rsidRPr="002D113B">
        <w:rPr>
          <w:vertAlign w:val="superscript"/>
        </w:rPr>
        <w:t>2</w:t>
      </w:r>
      <w:r w:rsidRPr="002D113B">
        <w:t>;</w:t>
      </w:r>
    </w:p>
    <w:p w:rsidR="002D113B" w:rsidRPr="002D113B" w:rsidRDefault="002D113B">
      <w:pPr>
        <w:pStyle w:val="ConsPlusNormal"/>
        <w:spacing w:before="220"/>
        <w:ind w:firstLine="540"/>
        <w:jc w:val="both"/>
      </w:pPr>
      <w:r w:rsidRPr="002D113B">
        <w:t>- велосипедов - 0,9 м</w:t>
      </w:r>
      <w:r w:rsidRPr="002D113B">
        <w:rPr>
          <w:vertAlign w:val="superscript"/>
        </w:rPr>
        <w:t>2</w:t>
      </w:r>
      <w:r w:rsidRPr="002D113B">
        <w:t>.</w:t>
      </w:r>
    </w:p>
    <w:p w:rsidR="002D113B" w:rsidRPr="002D113B" w:rsidRDefault="002D113B">
      <w:pPr>
        <w:pStyle w:val="ConsPlusNormal"/>
        <w:spacing w:before="220"/>
        <w:ind w:firstLine="540"/>
        <w:jc w:val="both"/>
      </w:pPr>
      <w:r w:rsidRPr="002D113B">
        <w:lastRenderedPageBreak/>
        <w:t>Ширина проездов на автостоянке при двухстороннем движении должна быть не менее 6 м, при одностороннем - не менее 3 м.</w:t>
      </w:r>
    </w:p>
    <w:p w:rsidR="002D113B" w:rsidRPr="002D113B" w:rsidRDefault="002D113B">
      <w:pPr>
        <w:pStyle w:val="ConsPlusNormal"/>
        <w:spacing w:before="220"/>
        <w:ind w:firstLine="540"/>
        <w:jc w:val="both"/>
      </w:pPr>
      <w:r w:rsidRPr="002D113B">
        <w:t>--------------------------------</w:t>
      </w:r>
    </w:p>
    <w:p w:rsidR="002D113B" w:rsidRPr="002D113B" w:rsidRDefault="002D113B">
      <w:pPr>
        <w:pStyle w:val="ConsPlusNormal"/>
        <w:spacing w:before="220"/>
        <w:ind w:firstLine="540"/>
        <w:jc w:val="both"/>
      </w:pPr>
      <w:r w:rsidRPr="002D113B">
        <w:t>&lt;*&gt; В скобках - при примыкании участков для стоянки к проезжей части улиц и проездов.</w:t>
      </w:r>
    </w:p>
    <w:p w:rsidR="002D113B" w:rsidRPr="002D113B" w:rsidRDefault="002D113B">
      <w:pPr>
        <w:pStyle w:val="ConsPlusNormal"/>
        <w:jc w:val="both"/>
      </w:pPr>
    </w:p>
    <w:p w:rsidR="002D113B" w:rsidRPr="002D113B" w:rsidRDefault="002D113B">
      <w:pPr>
        <w:pStyle w:val="ConsPlusNormal"/>
        <w:ind w:firstLine="540"/>
        <w:jc w:val="both"/>
      </w:pPr>
      <w:r w:rsidRPr="002D113B">
        <w:t>7.8.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2D113B" w:rsidRPr="002D113B" w:rsidRDefault="002D113B">
      <w:pPr>
        <w:pStyle w:val="ConsPlusNormal"/>
        <w:spacing w:before="220"/>
        <w:ind w:firstLine="540"/>
        <w:jc w:val="both"/>
      </w:pPr>
      <w:r w:rsidRPr="002D113B">
        <w:t>7.9. Размер земельного участка автозаправочной станции (АЗС) (одна топливораздаточная колонка на 500-1200 автомобилей).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701"/>
        <w:gridCol w:w="3118"/>
      </w:tblGrid>
      <w:tr w:rsidR="002D113B" w:rsidRPr="002D113B">
        <w:tc>
          <w:tcPr>
            <w:tcW w:w="4252" w:type="dxa"/>
            <w:vAlign w:val="center"/>
          </w:tcPr>
          <w:p w:rsidR="002D113B" w:rsidRPr="002D113B" w:rsidRDefault="002D113B">
            <w:pPr>
              <w:pStyle w:val="ConsPlusNormal"/>
              <w:jc w:val="center"/>
            </w:pPr>
            <w:r w:rsidRPr="002D113B">
              <w:t>АЗС при количестве топливораздаточных колонок</w:t>
            </w:r>
          </w:p>
        </w:tc>
        <w:tc>
          <w:tcPr>
            <w:tcW w:w="1701" w:type="dxa"/>
            <w:vAlign w:val="center"/>
          </w:tcPr>
          <w:p w:rsidR="002D113B" w:rsidRPr="002D113B" w:rsidRDefault="002D113B">
            <w:pPr>
              <w:pStyle w:val="ConsPlusNormal"/>
              <w:jc w:val="center"/>
            </w:pPr>
            <w:r w:rsidRPr="002D113B">
              <w:t>Единица измерения</w:t>
            </w:r>
          </w:p>
        </w:tc>
        <w:tc>
          <w:tcPr>
            <w:tcW w:w="3118" w:type="dxa"/>
            <w:vAlign w:val="center"/>
          </w:tcPr>
          <w:p w:rsidR="002D113B" w:rsidRPr="002D113B" w:rsidRDefault="002D113B">
            <w:pPr>
              <w:pStyle w:val="ConsPlusNormal"/>
              <w:jc w:val="center"/>
            </w:pPr>
            <w:r w:rsidRPr="002D113B">
              <w:t>Размер земельного участка</w:t>
            </w:r>
          </w:p>
        </w:tc>
      </w:tr>
      <w:tr w:rsidR="002D113B" w:rsidRPr="002D113B">
        <w:tc>
          <w:tcPr>
            <w:tcW w:w="4252" w:type="dxa"/>
          </w:tcPr>
          <w:p w:rsidR="002D113B" w:rsidRPr="002D113B" w:rsidRDefault="002D113B">
            <w:pPr>
              <w:pStyle w:val="ConsPlusNormal"/>
            </w:pPr>
            <w:r w:rsidRPr="002D113B">
              <w:t>На 2 колонки</w:t>
            </w:r>
          </w:p>
        </w:tc>
        <w:tc>
          <w:tcPr>
            <w:tcW w:w="1701" w:type="dxa"/>
            <w:vAlign w:val="center"/>
          </w:tcPr>
          <w:p w:rsidR="002D113B" w:rsidRPr="002D113B" w:rsidRDefault="002D113B">
            <w:pPr>
              <w:pStyle w:val="ConsPlusNormal"/>
              <w:jc w:val="center"/>
            </w:pPr>
            <w:r w:rsidRPr="002D113B">
              <w:t>га</w:t>
            </w:r>
          </w:p>
        </w:tc>
        <w:tc>
          <w:tcPr>
            <w:tcW w:w="3118" w:type="dxa"/>
            <w:vAlign w:val="center"/>
          </w:tcPr>
          <w:p w:rsidR="002D113B" w:rsidRPr="002D113B" w:rsidRDefault="002D113B">
            <w:pPr>
              <w:pStyle w:val="ConsPlusNormal"/>
              <w:jc w:val="center"/>
            </w:pPr>
            <w:r w:rsidRPr="002D113B">
              <w:t>0,1</w:t>
            </w:r>
          </w:p>
        </w:tc>
      </w:tr>
      <w:tr w:rsidR="002D113B" w:rsidRPr="002D113B">
        <w:tc>
          <w:tcPr>
            <w:tcW w:w="4252" w:type="dxa"/>
          </w:tcPr>
          <w:p w:rsidR="002D113B" w:rsidRPr="002D113B" w:rsidRDefault="002D113B">
            <w:pPr>
              <w:pStyle w:val="ConsPlusNormal"/>
            </w:pPr>
            <w:r w:rsidRPr="002D113B">
              <w:t>5 колонок</w:t>
            </w:r>
          </w:p>
        </w:tc>
        <w:tc>
          <w:tcPr>
            <w:tcW w:w="1701" w:type="dxa"/>
            <w:vAlign w:val="center"/>
          </w:tcPr>
          <w:p w:rsidR="002D113B" w:rsidRPr="002D113B" w:rsidRDefault="002D113B">
            <w:pPr>
              <w:pStyle w:val="ConsPlusNormal"/>
              <w:jc w:val="center"/>
            </w:pPr>
            <w:r w:rsidRPr="002D113B">
              <w:t>га</w:t>
            </w:r>
          </w:p>
        </w:tc>
        <w:tc>
          <w:tcPr>
            <w:tcW w:w="3118" w:type="dxa"/>
            <w:vAlign w:val="center"/>
          </w:tcPr>
          <w:p w:rsidR="002D113B" w:rsidRPr="002D113B" w:rsidRDefault="002D113B">
            <w:pPr>
              <w:pStyle w:val="ConsPlusNormal"/>
              <w:jc w:val="center"/>
            </w:pPr>
            <w:r w:rsidRPr="002D113B">
              <w:t>0,2</w:t>
            </w:r>
          </w:p>
        </w:tc>
      </w:tr>
      <w:tr w:rsidR="002D113B" w:rsidRPr="002D113B">
        <w:tc>
          <w:tcPr>
            <w:tcW w:w="4252" w:type="dxa"/>
          </w:tcPr>
          <w:p w:rsidR="002D113B" w:rsidRPr="002D113B" w:rsidRDefault="002D113B">
            <w:pPr>
              <w:pStyle w:val="ConsPlusNormal"/>
            </w:pPr>
            <w:r w:rsidRPr="002D113B">
              <w:t>7 колонок</w:t>
            </w:r>
          </w:p>
        </w:tc>
        <w:tc>
          <w:tcPr>
            <w:tcW w:w="1701" w:type="dxa"/>
            <w:vAlign w:val="center"/>
          </w:tcPr>
          <w:p w:rsidR="002D113B" w:rsidRPr="002D113B" w:rsidRDefault="002D113B">
            <w:pPr>
              <w:pStyle w:val="ConsPlusNormal"/>
              <w:jc w:val="center"/>
            </w:pPr>
            <w:r w:rsidRPr="002D113B">
              <w:t>га</w:t>
            </w:r>
          </w:p>
        </w:tc>
        <w:tc>
          <w:tcPr>
            <w:tcW w:w="3118" w:type="dxa"/>
            <w:vAlign w:val="center"/>
          </w:tcPr>
          <w:p w:rsidR="002D113B" w:rsidRPr="002D113B" w:rsidRDefault="002D113B">
            <w:pPr>
              <w:pStyle w:val="ConsPlusNormal"/>
              <w:jc w:val="center"/>
            </w:pPr>
            <w:r w:rsidRPr="002D113B">
              <w:t>0,3</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7.10.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&lt;*&gt; - 50 м.</w:t>
      </w:r>
    </w:p>
    <w:p w:rsidR="002D113B" w:rsidRPr="002D113B" w:rsidRDefault="002D113B">
      <w:pPr>
        <w:pStyle w:val="ConsPlusNormal"/>
        <w:spacing w:before="220"/>
        <w:ind w:firstLine="540"/>
        <w:jc w:val="both"/>
      </w:pPr>
      <w:r w:rsidRPr="002D113B">
        <w:t>--------------------------------</w:t>
      </w:r>
    </w:p>
    <w:p w:rsidR="002D113B" w:rsidRPr="002D113B" w:rsidRDefault="002D113B">
      <w:pPr>
        <w:pStyle w:val="ConsPlusNormal"/>
        <w:spacing w:before="220"/>
        <w:ind w:firstLine="540"/>
        <w:jc w:val="both"/>
      </w:pPr>
      <w:r w:rsidRPr="002D113B">
        <w:t>&lt;*&gt; Расстояние следует определять от топливораздаточных колонок и подземных топливных резервуаров.</w:t>
      </w:r>
    </w:p>
    <w:p w:rsidR="002D113B" w:rsidRPr="002D113B" w:rsidRDefault="002D113B">
      <w:pPr>
        <w:pStyle w:val="ConsPlusNormal"/>
        <w:jc w:val="both"/>
      </w:pPr>
    </w:p>
    <w:p w:rsidR="002D113B" w:rsidRPr="002D113B" w:rsidRDefault="002D113B">
      <w:pPr>
        <w:pStyle w:val="ConsPlusNormal"/>
        <w:ind w:firstLine="540"/>
        <w:jc w:val="both"/>
      </w:pPr>
      <w:r w:rsidRPr="002D113B">
        <w:t>7.11. Размер земельного участка станции технического обслуживания (СТО) (один пост на 100-200 автомобилей).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701"/>
        <w:gridCol w:w="3118"/>
      </w:tblGrid>
      <w:tr w:rsidR="002D113B" w:rsidRPr="002D113B">
        <w:tc>
          <w:tcPr>
            <w:tcW w:w="4252" w:type="dxa"/>
            <w:vAlign w:val="center"/>
          </w:tcPr>
          <w:p w:rsidR="002D113B" w:rsidRPr="002D113B" w:rsidRDefault="002D113B">
            <w:pPr>
              <w:pStyle w:val="ConsPlusNormal"/>
              <w:jc w:val="center"/>
            </w:pPr>
            <w:r w:rsidRPr="002D113B">
              <w:t>СТО при количестве постов</w:t>
            </w:r>
          </w:p>
        </w:tc>
        <w:tc>
          <w:tcPr>
            <w:tcW w:w="1701" w:type="dxa"/>
            <w:vAlign w:val="center"/>
          </w:tcPr>
          <w:p w:rsidR="002D113B" w:rsidRPr="002D113B" w:rsidRDefault="002D113B">
            <w:pPr>
              <w:pStyle w:val="ConsPlusNormal"/>
              <w:jc w:val="center"/>
            </w:pPr>
            <w:r w:rsidRPr="002D113B">
              <w:t>Единица измерения</w:t>
            </w:r>
          </w:p>
        </w:tc>
        <w:tc>
          <w:tcPr>
            <w:tcW w:w="3118" w:type="dxa"/>
            <w:vAlign w:val="center"/>
          </w:tcPr>
          <w:p w:rsidR="002D113B" w:rsidRPr="002D113B" w:rsidRDefault="002D113B">
            <w:pPr>
              <w:pStyle w:val="ConsPlusNormal"/>
              <w:jc w:val="center"/>
            </w:pPr>
            <w:r w:rsidRPr="002D113B">
              <w:t>Размер земельного участка</w:t>
            </w:r>
          </w:p>
        </w:tc>
      </w:tr>
      <w:tr w:rsidR="002D113B" w:rsidRPr="002D113B">
        <w:tc>
          <w:tcPr>
            <w:tcW w:w="4252" w:type="dxa"/>
          </w:tcPr>
          <w:p w:rsidR="002D113B" w:rsidRPr="002D113B" w:rsidRDefault="002D113B">
            <w:pPr>
              <w:pStyle w:val="ConsPlusNormal"/>
            </w:pPr>
            <w:r w:rsidRPr="002D113B">
              <w:t>На 10 постов</w:t>
            </w:r>
          </w:p>
        </w:tc>
        <w:tc>
          <w:tcPr>
            <w:tcW w:w="1701" w:type="dxa"/>
            <w:vAlign w:val="center"/>
          </w:tcPr>
          <w:p w:rsidR="002D113B" w:rsidRPr="002D113B" w:rsidRDefault="002D113B">
            <w:pPr>
              <w:pStyle w:val="ConsPlusNormal"/>
              <w:jc w:val="center"/>
            </w:pPr>
            <w:r w:rsidRPr="002D113B">
              <w:t>га</w:t>
            </w:r>
          </w:p>
        </w:tc>
        <w:tc>
          <w:tcPr>
            <w:tcW w:w="3118" w:type="dxa"/>
            <w:vAlign w:val="center"/>
          </w:tcPr>
          <w:p w:rsidR="002D113B" w:rsidRPr="002D113B" w:rsidRDefault="002D113B">
            <w:pPr>
              <w:pStyle w:val="ConsPlusNormal"/>
              <w:jc w:val="center"/>
            </w:pPr>
            <w:r w:rsidRPr="002D113B">
              <w:t>1,0</w:t>
            </w:r>
          </w:p>
        </w:tc>
      </w:tr>
      <w:tr w:rsidR="002D113B" w:rsidRPr="002D113B">
        <w:tc>
          <w:tcPr>
            <w:tcW w:w="4252" w:type="dxa"/>
          </w:tcPr>
          <w:p w:rsidR="002D113B" w:rsidRPr="002D113B" w:rsidRDefault="002D113B">
            <w:pPr>
              <w:pStyle w:val="ConsPlusNormal"/>
            </w:pPr>
            <w:r w:rsidRPr="002D113B">
              <w:t>15 постов</w:t>
            </w:r>
          </w:p>
        </w:tc>
        <w:tc>
          <w:tcPr>
            <w:tcW w:w="1701" w:type="dxa"/>
            <w:vAlign w:val="center"/>
          </w:tcPr>
          <w:p w:rsidR="002D113B" w:rsidRPr="002D113B" w:rsidRDefault="002D113B">
            <w:pPr>
              <w:pStyle w:val="ConsPlusNormal"/>
              <w:jc w:val="center"/>
            </w:pPr>
            <w:r w:rsidRPr="002D113B">
              <w:t>га</w:t>
            </w:r>
          </w:p>
        </w:tc>
        <w:tc>
          <w:tcPr>
            <w:tcW w:w="3118" w:type="dxa"/>
            <w:vAlign w:val="center"/>
          </w:tcPr>
          <w:p w:rsidR="002D113B" w:rsidRPr="002D113B" w:rsidRDefault="002D113B">
            <w:pPr>
              <w:pStyle w:val="ConsPlusNormal"/>
              <w:jc w:val="center"/>
            </w:pPr>
            <w:r w:rsidRPr="002D113B">
              <w:t>1,5</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7.12.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850"/>
        <w:gridCol w:w="850"/>
        <w:gridCol w:w="850"/>
        <w:gridCol w:w="850"/>
        <w:gridCol w:w="850"/>
        <w:gridCol w:w="1984"/>
      </w:tblGrid>
      <w:tr w:rsidR="002D113B" w:rsidRPr="002D113B">
        <w:tc>
          <w:tcPr>
            <w:tcW w:w="2835" w:type="dxa"/>
            <w:vMerge w:val="restart"/>
            <w:vAlign w:val="center"/>
          </w:tcPr>
          <w:p w:rsidR="002D113B" w:rsidRPr="002D113B" w:rsidRDefault="002D113B">
            <w:pPr>
              <w:pStyle w:val="ConsPlusNormal"/>
              <w:jc w:val="center"/>
            </w:pPr>
            <w:r w:rsidRPr="002D113B">
              <w:t>Интенсивность движения, трансп. ед./сут.</w:t>
            </w:r>
          </w:p>
        </w:tc>
        <w:tc>
          <w:tcPr>
            <w:tcW w:w="4250" w:type="dxa"/>
            <w:gridSpan w:val="5"/>
            <w:vAlign w:val="center"/>
          </w:tcPr>
          <w:p w:rsidR="002D113B" w:rsidRPr="002D113B" w:rsidRDefault="002D113B">
            <w:pPr>
              <w:pStyle w:val="ConsPlusNormal"/>
              <w:jc w:val="center"/>
            </w:pPr>
            <w:r w:rsidRPr="002D113B">
              <w:t>Число постов на СТО в зависимости от расстояния между ними, км</w:t>
            </w:r>
          </w:p>
        </w:tc>
        <w:tc>
          <w:tcPr>
            <w:tcW w:w="1984" w:type="dxa"/>
            <w:vMerge w:val="restart"/>
            <w:vAlign w:val="center"/>
          </w:tcPr>
          <w:p w:rsidR="002D113B" w:rsidRPr="002D113B" w:rsidRDefault="002D113B">
            <w:pPr>
              <w:pStyle w:val="ConsPlusNormal"/>
              <w:jc w:val="center"/>
            </w:pPr>
            <w:r w:rsidRPr="002D113B">
              <w:t>Размещение СТО</w:t>
            </w:r>
          </w:p>
        </w:tc>
      </w:tr>
      <w:tr w:rsidR="002D113B" w:rsidRPr="002D113B">
        <w:tc>
          <w:tcPr>
            <w:tcW w:w="2835" w:type="dxa"/>
            <w:vMerge/>
          </w:tcPr>
          <w:p w:rsidR="002D113B" w:rsidRPr="002D113B" w:rsidRDefault="002D113B"/>
        </w:tc>
        <w:tc>
          <w:tcPr>
            <w:tcW w:w="850" w:type="dxa"/>
            <w:vAlign w:val="center"/>
          </w:tcPr>
          <w:p w:rsidR="002D113B" w:rsidRPr="002D113B" w:rsidRDefault="002D113B">
            <w:pPr>
              <w:pStyle w:val="ConsPlusNormal"/>
              <w:jc w:val="center"/>
            </w:pPr>
            <w:r w:rsidRPr="002D113B">
              <w:t>80</w:t>
            </w:r>
          </w:p>
        </w:tc>
        <w:tc>
          <w:tcPr>
            <w:tcW w:w="850" w:type="dxa"/>
            <w:vAlign w:val="center"/>
          </w:tcPr>
          <w:p w:rsidR="002D113B" w:rsidRPr="002D113B" w:rsidRDefault="002D113B">
            <w:pPr>
              <w:pStyle w:val="ConsPlusNormal"/>
              <w:jc w:val="center"/>
            </w:pPr>
            <w:r w:rsidRPr="002D113B">
              <w:t>100</w:t>
            </w:r>
          </w:p>
        </w:tc>
        <w:tc>
          <w:tcPr>
            <w:tcW w:w="850" w:type="dxa"/>
            <w:vAlign w:val="center"/>
          </w:tcPr>
          <w:p w:rsidR="002D113B" w:rsidRPr="002D113B" w:rsidRDefault="002D113B">
            <w:pPr>
              <w:pStyle w:val="ConsPlusNormal"/>
              <w:jc w:val="center"/>
            </w:pPr>
            <w:r w:rsidRPr="002D113B">
              <w:t>150</w:t>
            </w:r>
          </w:p>
        </w:tc>
        <w:tc>
          <w:tcPr>
            <w:tcW w:w="850" w:type="dxa"/>
            <w:vAlign w:val="center"/>
          </w:tcPr>
          <w:p w:rsidR="002D113B" w:rsidRPr="002D113B" w:rsidRDefault="002D113B">
            <w:pPr>
              <w:pStyle w:val="ConsPlusNormal"/>
              <w:jc w:val="center"/>
            </w:pPr>
            <w:r w:rsidRPr="002D113B">
              <w:t>200</w:t>
            </w:r>
          </w:p>
        </w:tc>
        <w:tc>
          <w:tcPr>
            <w:tcW w:w="850" w:type="dxa"/>
            <w:vAlign w:val="center"/>
          </w:tcPr>
          <w:p w:rsidR="002D113B" w:rsidRPr="002D113B" w:rsidRDefault="002D113B">
            <w:pPr>
              <w:pStyle w:val="ConsPlusNormal"/>
              <w:jc w:val="center"/>
            </w:pPr>
            <w:r w:rsidRPr="002D113B">
              <w:t>250</w:t>
            </w:r>
          </w:p>
        </w:tc>
        <w:tc>
          <w:tcPr>
            <w:tcW w:w="1984" w:type="dxa"/>
            <w:vMerge/>
          </w:tcPr>
          <w:p w:rsidR="002D113B" w:rsidRPr="002D113B" w:rsidRDefault="002D113B"/>
        </w:tc>
      </w:tr>
      <w:tr w:rsidR="002D113B" w:rsidRPr="002D113B">
        <w:tc>
          <w:tcPr>
            <w:tcW w:w="2835" w:type="dxa"/>
            <w:vAlign w:val="center"/>
          </w:tcPr>
          <w:p w:rsidR="002D113B" w:rsidRPr="002D113B" w:rsidRDefault="002D113B">
            <w:pPr>
              <w:pStyle w:val="ConsPlusNormal"/>
              <w:jc w:val="center"/>
            </w:pPr>
            <w:r w:rsidRPr="002D113B">
              <w:t>До 1000</w:t>
            </w:r>
          </w:p>
        </w:tc>
        <w:tc>
          <w:tcPr>
            <w:tcW w:w="850" w:type="dxa"/>
            <w:vAlign w:val="center"/>
          </w:tcPr>
          <w:p w:rsidR="002D113B" w:rsidRPr="002D113B" w:rsidRDefault="002D113B">
            <w:pPr>
              <w:pStyle w:val="ConsPlusNormal"/>
              <w:jc w:val="center"/>
            </w:pPr>
            <w:r w:rsidRPr="002D113B">
              <w:t>1</w:t>
            </w:r>
          </w:p>
        </w:tc>
        <w:tc>
          <w:tcPr>
            <w:tcW w:w="850" w:type="dxa"/>
            <w:vAlign w:val="center"/>
          </w:tcPr>
          <w:p w:rsidR="002D113B" w:rsidRPr="002D113B" w:rsidRDefault="002D113B">
            <w:pPr>
              <w:pStyle w:val="ConsPlusNormal"/>
              <w:jc w:val="center"/>
            </w:pPr>
            <w:r w:rsidRPr="002D113B">
              <w:t>1</w:t>
            </w:r>
          </w:p>
        </w:tc>
        <w:tc>
          <w:tcPr>
            <w:tcW w:w="850" w:type="dxa"/>
            <w:vAlign w:val="center"/>
          </w:tcPr>
          <w:p w:rsidR="002D113B" w:rsidRPr="002D113B" w:rsidRDefault="002D113B">
            <w:pPr>
              <w:pStyle w:val="ConsPlusNormal"/>
              <w:jc w:val="center"/>
            </w:pPr>
            <w:r w:rsidRPr="002D113B">
              <w:t>1</w:t>
            </w:r>
          </w:p>
        </w:tc>
        <w:tc>
          <w:tcPr>
            <w:tcW w:w="850" w:type="dxa"/>
            <w:vAlign w:val="center"/>
          </w:tcPr>
          <w:p w:rsidR="002D113B" w:rsidRPr="002D113B" w:rsidRDefault="002D113B">
            <w:pPr>
              <w:pStyle w:val="ConsPlusNormal"/>
              <w:jc w:val="center"/>
            </w:pPr>
            <w:r w:rsidRPr="002D113B">
              <w:t>2</w:t>
            </w:r>
          </w:p>
        </w:tc>
        <w:tc>
          <w:tcPr>
            <w:tcW w:w="850" w:type="dxa"/>
            <w:vAlign w:val="center"/>
          </w:tcPr>
          <w:p w:rsidR="002D113B" w:rsidRPr="002D113B" w:rsidRDefault="002D113B">
            <w:pPr>
              <w:pStyle w:val="ConsPlusNormal"/>
              <w:jc w:val="center"/>
            </w:pPr>
            <w:r w:rsidRPr="002D113B">
              <w:t>3</w:t>
            </w:r>
          </w:p>
        </w:tc>
        <w:tc>
          <w:tcPr>
            <w:tcW w:w="1984" w:type="dxa"/>
            <w:vMerge w:val="restart"/>
            <w:vAlign w:val="center"/>
          </w:tcPr>
          <w:p w:rsidR="002D113B" w:rsidRPr="002D113B" w:rsidRDefault="002D113B">
            <w:pPr>
              <w:pStyle w:val="ConsPlusNormal"/>
              <w:jc w:val="center"/>
            </w:pPr>
            <w:r w:rsidRPr="002D113B">
              <w:t>Одностороннее</w:t>
            </w:r>
          </w:p>
        </w:tc>
      </w:tr>
      <w:tr w:rsidR="002D113B" w:rsidRPr="002D113B">
        <w:tc>
          <w:tcPr>
            <w:tcW w:w="2835" w:type="dxa"/>
            <w:vAlign w:val="center"/>
          </w:tcPr>
          <w:p w:rsidR="002D113B" w:rsidRPr="002D113B" w:rsidRDefault="002D113B">
            <w:pPr>
              <w:pStyle w:val="ConsPlusNormal"/>
              <w:jc w:val="center"/>
            </w:pPr>
            <w:r w:rsidRPr="002D113B">
              <w:t>1001-2000</w:t>
            </w:r>
          </w:p>
        </w:tc>
        <w:tc>
          <w:tcPr>
            <w:tcW w:w="850" w:type="dxa"/>
            <w:vAlign w:val="center"/>
          </w:tcPr>
          <w:p w:rsidR="002D113B" w:rsidRPr="002D113B" w:rsidRDefault="002D113B">
            <w:pPr>
              <w:pStyle w:val="ConsPlusNormal"/>
              <w:jc w:val="center"/>
            </w:pPr>
            <w:r w:rsidRPr="002D113B">
              <w:t>1</w:t>
            </w:r>
          </w:p>
        </w:tc>
        <w:tc>
          <w:tcPr>
            <w:tcW w:w="850" w:type="dxa"/>
            <w:vAlign w:val="center"/>
          </w:tcPr>
          <w:p w:rsidR="002D113B" w:rsidRPr="002D113B" w:rsidRDefault="002D113B">
            <w:pPr>
              <w:pStyle w:val="ConsPlusNormal"/>
              <w:jc w:val="center"/>
            </w:pPr>
            <w:r w:rsidRPr="002D113B">
              <w:t>2</w:t>
            </w:r>
          </w:p>
        </w:tc>
        <w:tc>
          <w:tcPr>
            <w:tcW w:w="850" w:type="dxa"/>
            <w:vAlign w:val="center"/>
          </w:tcPr>
          <w:p w:rsidR="002D113B" w:rsidRPr="002D113B" w:rsidRDefault="002D113B">
            <w:pPr>
              <w:pStyle w:val="ConsPlusNormal"/>
              <w:jc w:val="center"/>
            </w:pPr>
            <w:r w:rsidRPr="002D113B">
              <w:t>2</w:t>
            </w:r>
          </w:p>
        </w:tc>
        <w:tc>
          <w:tcPr>
            <w:tcW w:w="850" w:type="dxa"/>
            <w:vAlign w:val="center"/>
          </w:tcPr>
          <w:p w:rsidR="002D113B" w:rsidRPr="002D113B" w:rsidRDefault="002D113B">
            <w:pPr>
              <w:pStyle w:val="ConsPlusNormal"/>
              <w:jc w:val="center"/>
            </w:pPr>
            <w:r w:rsidRPr="002D113B">
              <w:t>3</w:t>
            </w:r>
          </w:p>
        </w:tc>
        <w:tc>
          <w:tcPr>
            <w:tcW w:w="850" w:type="dxa"/>
            <w:vAlign w:val="center"/>
          </w:tcPr>
          <w:p w:rsidR="002D113B" w:rsidRPr="002D113B" w:rsidRDefault="002D113B">
            <w:pPr>
              <w:pStyle w:val="ConsPlusNormal"/>
              <w:jc w:val="center"/>
            </w:pPr>
            <w:r w:rsidRPr="002D113B">
              <w:t>3</w:t>
            </w:r>
          </w:p>
        </w:tc>
        <w:tc>
          <w:tcPr>
            <w:tcW w:w="1984" w:type="dxa"/>
            <w:vMerge/>
          </w:tcPr>
          <w:p w:rsidR="002D113B" w:rsidRPr="002D113B" w:rsidRDefault="002D113B"/>
        </w:tc>
      </w:tr>
      <w:tr w:rsidR="002D113B" w:rsidRPr="002D113B">
        <w:tc>
          <w:tcPr>
            <w:tcW w:w="2835" w:type="dxa"/>
            <w:vAlign w:val="center"/>
          </w:tcPr>
          <w:p w:rsidR="002D113B" w:rsidRPr="002D113B" w:rsidRDefault="002D113B">
            <w:pPr>
              <w:pStyle w:val="ConsPlusNormal"/>
              <w:jc w:val="center"/>
            </w:pPr>
            <w:r w:rsidRPr="002D113B">
              <w:lastRenderedPageBreak/>
              <w:t>2001-3000</w:t>
            </w:r>
          </w:p>
        </w:tc>
        <w:tc>
          <w:tcPr>
            <w:tcW w:w="850" w:type="dxa"/>
            <w:vAlign w:val="center"/>
          </w:tcPr>
          <w:p w:rsidR="002D113B" w:rsidRPr="002D113B" w:rsidRDefault="002D113B">
            <w:pPr>
              <w:pStyle w:val="ConsPlusNormal"/>
              <w:jc w:val="center"/>
            </w:pPr>
            <w:r w:rsidRPr="002D113B">
              <w:t>2</w:t>
            </w:r>
          </w:p>
        </w:tc>
        <w:tc>
          <w:tcPr>
            <w:tcW w:w="850" w:type="dxa"/>
            <w:vAlign w:val="center"/>
          </w:tcPr>
          <w:p w:rsidR="002D113B" w:rsidRPr="002D113B" w:rsidRDefault="002D113B">
            <w:pPr>
              <w:pStyle w:val="ConsPlusNormal"/>
              <w:jc w:val="center"/>
            </w:pPr>
            <w:r w:rsidRPr="002D113B">
              <w:t>2</w:t>
            </w:r>
          </w:p>
        </w:tc>
        <w:tc>
          <w:tcPr>
            <w:tcW w:w="850" w:type="dxa"/>
            <w:vAlign w:val="center"/>
          </w:tcPr>
          <w:p w:rsidR="002D113B" w:rsidRPr="002D113B" w:rsidRDefault="002D113B">
            <w:pPr>
              <w:pStyle w:val="ConsPlusNormal"/>
              <w:jc w:val="center"/>
            </w:pPr>
            <w:r w:rsidRPr="002D113B">
              <w:t>3</w:t>
            </w:r>
          </w:p>
        </w:tc>
        <w:tc>
          <w:tcPr>
            <w:tcW w:w="850" w:type="dxa"/>
            <w:vAlign w:val="center"/>
          </w:tcPr>
          <w:p w:rsidR="002D113B" w:rsidRPr="002D113B" w:rsidRDefault="002D113B">
            <w:pPr>
              <w:pStyle w:val="ConsPlusNormal"/>
              <w:jc w:val="center"/>
            </w:pPr>
            <w:r w:rsidRPr="002D113B">
              <w:t>3</w:t>
            </w:r>
          </w:p>
        </w:tc>
        <w:tc>
          <w:tcPr>
            <w:tcW w:w="850" w:type="dxa"/>
            <w:vAlign w:val="center"/>
          </w:tcPr>
          <w:p w:rsidR="002D113B" w:rsidRPr="002D113B" w:rsidRDefault="002D113B">
            <w:pPr>
              <w:pStyle w:val="ConsPlusNormal"/>
              <w:jc w:val="center"/>
            </w:pPr>
            <w:r w:rsidRPr="002D113B">
              <w:t>5</w:t>
            </w:r>
          </w:p>
        </w:tc>
        <w:tc>
          <w:tcPr>
            <w:tcW w:w="1984" w:type="dxa"/>
            <w:vMerge/>
          </w:tcPr>
          <w:p w:rsidR="002D113B" w:rsidRPr="002D113B" w:rsidRDefault="002D113B"/>
        </w:tc>
      </w:tr>
      <w:tr w:rsidR="002D113B" w:rsidRPr="002D113B">
        <w:tc>
          <w:tcPr>
            <w:tcW w:w="2835" w:type="dxa"/>
            <w:vAlign w:val="center"/>
          </w:tcPr>
          <w:p w:rsidR="002D113B" w:rsidRPr="002D113B" w:rsidRDefault="002D113B">
            <w:pPr>
              <w:pStyle w:val="ConsPlusNormal"/>
              <w:jc w:val="center"/>
            </w:pPr>
            <w:r w:rsidRPr="002D113B">
              <w:t>3001-4000</w:t>
            </w:r>
          </w:p>
        </w:tc>
        <w:tc>
          <w:tcPr>
            <w:tcW w:w="850" w:type="dxa"/>
            <w:vAlign w:val="center"/>
          </w:tcPr>
          <w:p w:rsidR="002D113B" w:rsidRPr="002D113B" w:rsidRDefault="002D113B">
            <w:pPr>
              <w:pStyle w:val="ConsPlusNormal"/>
              <w:jc w:val="center"/>
            </w:pPr>
            <w:r w:rsidRPr="002D113B">
              <w:t>3</w:t>
            </w:r>
          </w:p>
        </w:tc>
        <w:tc>
          <w:tcPr>
            <w:tcW w:w="850" w:type="dxa"/>
            <w:vAlign w:val="center"/>
          </w:tcPr>
          <w:p w:rsidR="002D113B" w:rsidRPr="002D113B" w:rsidRDefault="002D113B">
            <w:pPr>
              <w:pStyle w:val="ConsPlusNormal"/>
              <w:jc w:val="center"/>
            </w:pPr>
            <w:r w:rsidRPr="002D113B">
              <w:t>3</w:t>
            </w:r>
          </w:p>
        </w:tc>
        <w:tc>
          <w:tcPr>
            <w:tcW w:w="850" w:type="dxa"/>
            <w:vAlign w:val="center"/>
          </w:tcPr>
          <w:p w:rsidR="002D113B" w:rsidRPr="002D113B" w:rsidRDefault="002D113B">
            <w:pPr>
              <w:pStyle w:val="ConsPlusNormal"/>
              <w:jc w:val="center"/>
            </w:pPr>
            <w:r w:rsidRPr="002D113B">
              <w:t>4</w:t>
            </w:r>
          </w:p>
        </w:tc>
        <w:tc>
          <w:tcPr>
            <w:tcW w:w="850" w:type="dxa"/>
            <w:vAlign w:val="center"/>
          </w:tcPr>
          <w:p w:rsidR="002D113B" w:rsidRPr="002D113B" w:rsidRDefault="002D113B">
            <w:pPr>
              <w:pStyle w:val="ConsPlusNormal"/>
              <w:jc w:val="center"/>
            </w:pPr>
            <w:r w:rsidRPr="002D113B">
              <w:t>4</w:t>
            </w:r>
          </w:p>
        </w:tc>
        <w:tc>
          <w:tcPr>
            <w:tcW w:w="850" w:type="dxa"/>
            <w:vAlign w:val="center"/>
          </w:tcPr>
          <w:p w:rsidR="002D113B" w:rsidRPr="002D113B" w:rsidRDefault="002D113B">
            <w:pPr>
              <w:pStyle w:val="ConsPlusNormal"/>
              <w:jc w:val="center"/>
            </w:pPr>
            <w:r w:rsidRPr="002D113B">
              <w:t>6</w:t>
            </w:r>
          </w:p>
        </w:tc>
        <w:tc>
          <w:tcPr>
            <w:tcW w:w="1984" w:type="dxa"/>
            <w:vMerge/>
          </w:tcPr>
          <w:p w:rsidR="002D113B" w:rsidRPr="002D113B" w:rsidRDefault="002D113B"/>
        </w:tc>
      </w:tr>
    </w:tbl>
    <w:p w:rsidR="002D113B" w:rsidRPr="002D113B" w:rsidRDefault="002D113B">
      <w:pPr>
        <w:pStyle w:val="ConsPlusNormal"/>
        <w:jc w:val="both"/>
      </w:pPr>
    </w:p>
    <w:p w:rsidR="002D113B" w:rsidRPr="002D113B" w:rsidRDefault="002D113B">
      <w:pPr>
        <w:pStyle w:val="ConsPlusNormal"/>
        <w:ind w:firstLine="540"/>
        <w:jc w:val="both"/>
      </w:pPr>
      <w:r w:rsidRPr="002D113B">
        <w:t>7.13. Расстояние от станций технического обслуживания автомобилей до участков общеобразовательных школ, детских дошкольных и лечебных учреждений.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2D113B" w:rsidRPr="002D113B">
        <w:tc>
          <w:tcPr>
            <w:tcW w:w="5669" w:type="dxa"/>
            <w:vMerge w:val="restart"/>
            <w:vAlign w:val="center"/>
          </w:tcPr>
          <w:p w:rsidR="002D113B" w:rsidRPr="002D113B" w:rsidRDefault="002D113B">
            <w:pPr>
              <w:pStyle w:val="ConsPlusNormal"/>
              <w:jc w:val="center"/>
            </w:pPr>
            <w:r w:rsidRPr="002D113B">
              <w:t>Здания, участки</w:t>
            </w:r>
          </w:p>
        </w:tc>
        <w:tc>
          <w:tcPr>
            <w:tcW w:w="3402" w:type="dxa"/>
            <w:gridSpan w:val="2"/>
            <w:vAlign w:val="center"/>
          </w:tcPr>
          <w:p w:rsidR="002D113B" w:rsidRPr="002D113B" w:rsidRDefault="002D113B">
            <w:pPr>
              <w:pStyle w:val="ConsPlusNormal"/>
              <w:jc w:val="center"/>
            </w:pPr>
            <w:r w:rsidRPr="002D113B">
              <w:t>Расстояние, м, от станций технического обслуживания при числе постов</w:t>
            </w:r>
          </w:p>
        </w:tc>
      </w:tr>
      <w:tr w:rsidR="002D113B" w:rsidRPr="002D113B">
        <w:tc>
          <w:tcPr>
            <w:tcW w:w="5669" w:type="dxa"/>
            <w:vMerge/>
          </w:tcPr>
          <w:p w:rsidR="002D113B" w:rsidRPr="002D113B" w:rsidRDefault="002D113B"/>
        </w:tc>
        <w:tc>
          <w:tcPr>
            <w:tcW w:w="1701" w:type="dxa"/>
            <w:vAlign w:val="center"/>
          </w:tcPr>
          <w:p w:rsidR="002D113B" w:rsidRPr="002D113B" w:rsidRDefault="002D113B">
            <w:pPr>
              <w:pStyle w:val="ConsPlusNormal"/>
              <w:jc w:val="center"/>
            </w:pPr>
            <w:r w:rsidRPr="002D113B">
              <w:t>10 и менее</w:t>
            </w:r>
          </w:p>
        </w:tc>
        <w:tc>
          <w:tcPr>
            <w:tcW w:w="1701" w:type="dxa"/>
            <w:vAlign w:val="center"/>
          </w:tcPr>
          <w:p w:rsidR="002D113B" w:rsidRPr="002D113B" w:rsidRDefault="002D113B">
            <w:pPr>
              <w:pStyle w:val="ConsPlusNormal"/>
              <w:jc w:val="center"/>
            </w:pPr>
            <w:r w:rsidRPr="002D113B">
              <w:t>11-30</w:t>
            </w:r>
          </w:p>
        </w:tc>
      </w:tr>
      <w:tr w:rsidR="002D113B" w:rsidRPr="002D113B">
        <w:tc>
          <w:tcPr>
            <w:tcW w:w="5669" w:type="dxa"/>
          </w:tcPr>
          <w:p w:rsidR="002D113B" w:rsidRPr="002D113B" w:rsidRDefault="002D113B">
            <w:pPr>
              <w:pStyle w:val="ConsPlusNormal"/>
            </w:pPr>
            <w:r w:rsidRPr="002D113B">
              <w:t>Общественные здания</w:t>
            </w:r>
          </w:p>
        </w:tc>
        <w:tc>
          <w:tcPr>
            <w:tcW w:w="1701" w:type="dxa"/>
            <w:vAlign w:val="center"/>
          </w:tcPr>
          <w:p w:rsidR="002D113B" w:rsidRPr="002D113B" w:rsidRDefault="002D113B">
            <w:pPr>
              <w:pStyle w:val="ConsPlusNormal"/>
              <w:jc w:val="center"/>
            </w:pPr>
            <w:r w:rsidRPr="002D113B">
              <w:t>25</w:t>
            </w:r>
          </w:p>
        </w:tc>
        <w:tc>
          <w:tcPr>
            <w:tcW w:w="1701" w:type="dxa"/>
            <w:vAlign w:val="center"/>
          </w:tcPr>
          <w:p w:rsidR="002D113B" w:rsidRPr="002D113B" w:rsidRDefault="002D113B">
            <w:pPr>
              <w:pStyle w:val="ConsPlusNormal"/>
              <w:jc w:val="center"/>
            </w:pPr>
            <w:r w:rsidRPr="002D113B">
              <w:t>50</w:t>
            </w:r>
          </w:p>
        </w:tc>
      </w:tr>
      <w:tr w:rsidR="002D113B" w:rsidRPr="002D113B">
        <w:tc>
          <w:tcPr>
            <w:tcW w:w="5669" w:type="dxa"/>
          </w:tcPr>
          <w:p w:rsidR="002D113B" w:rsidRPr="002D113B" w:rsidRDefault="002D113B">
            <w:pPr>
              <w:pStyle w:val="ConsPlusNormal"/>
            </w:pPr>
            <w:r w:rsidRPr="002D113B">
              <w:t>Общеобразовательные школы и детские дошкольные учреждения</w:t>
            </w:r>
          </w:p>
        </w:tc>
        <w:tc>
          <w:tcPr>
            <w:tcW w:w="1701" w:type="dxa"/>
            <w:vAlign w:val="center"/>
          </w:tcPr>
          <w:p w:rsidR="002D113B" w:rsidRPr="002D113B" w:rsidRDefault="002D113B">
            <w:pPr>
              <w:pStyle w:val="ConsPlusNormal"/>
              <w:jc w:val="center"/>
            </w:pPr>
            <w:r w:rsidRPr="002D113B">
              <w:t>50</w:t>
            </w:r>
          </w:p>
        </w:tc>
        <w:tc>
          <w:tcPr>
            <w:tcW w:w="1701" w:type="dxa"/>
            <w:vAlign w:val="center"/>
          </w:tcPr>
          <w:p w:rsidR="002D113B" w:rsidRPr="002D113B" w:rsidRDefault="002D113B">
            <w:pPr>
              <w:pStyle w:val="ConsPlusNormal"/>
              <w:jc w:val="center"/>
            </w:pPr>
            <w:r w:rsidRPr="002D113B">
              <w:t>&lt;*&gt;</w:t>
            </w:r>
          </w:p>
        </w:tc>
      </w:tr>
      <w:tr w:rsidR="002D113B" w:rsidRPr="002D113B">
        <w:tc>
          <w:tcPr>
            <w:tcW w:w="5669" w:type="dxa"/>
          </w:tcPr>
          <w:p w:rsidR="002D113B" w:rsidRPr="002D113B" w:rsidRDefault="002D113B">
            <w:pPr>
              <w:pStyle w:val="ConsPlusNormal"/>
            </w:pPr>
            <w:r w:rsidRPr="002D113B">
              <w:t>Лечебные учреждения со стационаром</w:t>
            </w:r>
          </w:p>
        </w:tc>
        <w:tc>
          <w:tcPr>
            <w:tcW w:w="1701" w:type="dxa"/>
            <w:vAlign w:val="center"/>
          </w:tcPr>
          <w:p w:rsidR="002D113B" w:rsidRPr="002D113B" w:rsidRDefault="002D113B">
            <w:pPr>
              <w:pStyle w:val="ConsPlusNormal"/>
              <w:jc w:val="center"/>
            </w:pPr>
            <w:r w:rsidRPr="002D113B">
              <w:t>50</w:t>
            </w:r>
          </w:p>
        </w:tc>
        <w:tc>
          <w:tcPr>
            <w:tcW w:w="1701" w:type="dxa"/>
            <w:vAlign w:val="center"/>
          </w:tcPr>
          <w:p w:rsidR="002D113B" w:rsidRPr="002D113B" w:rsidRDefault="002D113B">
            <w:pPr>
              <w:pStyle w:val="ConsPlusNormal"/>
              <w:jc w:val="center"/>
            </w:pPr>
            <w:r w:rsidRPr="002D113B">
              <w:t>&lt;*&gt;</w:t>
            </w:r>
          </w:p>
        </w:tc>
      </w:tr>
      <w:tr w:rsidR="002D113B" w:rsidRPr="002D113B">
        <w:tc>
          <w:tcPr>
            <w:tcW w:w="5669" w:type="dxa"/>
          </w:tcPr>
          <w:p w:rsidR="002D113B" w:rsidRPr="002D113B" w:rsidRDefault="002D113B">
            <w:pPr>
              <w:pStyle w:val="ConsPlusNormal"/>
            </w:pPr>
            <w:r w:rsidRPr="002D113B">
              <w:t>Жилые дома</w:t>
            </w:r>
          </w:p>
        </w:tc>
        <w:tc>
          <w:tcPr>
            <w:tcW w:w="1701" w:type="dxa"/>
            <w:vAlign w:val="center"/>
          </w:tcPr>
          <w:p w:rsidR="002D113B" w:rsidRPr="002D113B" w:rsidRDefault="002D113B">
            <w:pPr>
              <w:pStyle w:val="ConsPlusNormal"/>
              <w:jc w:val="center"/>
            </w:pPr>
            <w:r w:rsidRPr="002D113B">
              <w:t>25</w:t>
            </w:r>
          </w:p>
        </w:tc>
        <w:tc>
          <w:tcPr>
            <w:tcW w:w="1701" w:type="dxa"/>
            <w:vAlign w:val="center"/>
          </w:tcPr>
          <w:p w:rsidR="002D113B" w:rsidRPr="002D113B" w:rsidRDefault="002D113B">
            <w:pPr>
              <w:pStyle w:val="ConsPlusNormal"/>
              <w:jc w:val="center"/>
            </w:pPr>
            <w:r w:rsidRPr="002D113B">
              <w:t>50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Расстояние определяется по согласованию с органами Роспотребнадзора, но не менее 100 м от жилых домов.</w:t>
      </w:r>
    </w:p>
    <w:p w:rsidR="002D113B" w:rsidRPr="002D113B" w:rsidRDefault="002D113B">
      <w:pPr>
        <w:pStyle w:val="ConsPlusNormal"/>
        <w:jc w:val="both"/>
      </w:pPr>
    </w:p>
    <w:p w:rsidR="002D113B" w:rsidRPr="002D113B" w:rsidRDefault="002D113B">
      <w:pPr>
        <w:pStyle w:val="ConsPlusTitle"/>
        <w:jc w:val="center"/>
        <w:outlineLvl w:val="3"/>
      </w:pPr>
      <w:r w:rsidRPr="002D113B">
        <w:t>8.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ЗОН ТРАНСПОРТНОЙ ИНФРАСТРУКТУРЫ</w:t>
      </w:r>
    </w:p>
    <w:p w:rsidR="002D113B" w:rsidRPr="002D113B" w:rsidRDefault="002D113B">
      <w:pPr>
        <w:pStyle w:val="ConsPlusNormal"/>
        <w:jc w:val="both"/>
      </w:pPr>
    </w:p>
    <w:p w:rsidR="002D113B" w:rsidRPr="002D113B" w:rsidRDefault="002D113B">
      <w:pPr>
        <w:pStyle w:val="ConsPlusNormal"/>
        <w:ind w:firstLine="540"/>
        <w:jc w:val="both"/>
      </w:pPr>
      <w:r w:rsidRPr="002D113B">
        <w:t>8.1. 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определяемого соотношением числа автомобилей на 1000 человек. Уровень автомобилизации определяется региональными нормативами градостроительного проектирования.</w:t>
      </w:r>
    </w:p>
    <w:p w:rsidR="002D113B" w:rsidRPr="002D113B" w:rsidRDefault="002D113B">
      <w:pPr>
        <w:pStyle w:val="ConsPlusNormal"/>
        <w:spacing w:before="220"/>
        <w:ind w:firstLine="540"/>
        <w:jc w:val="both"/>
      </w:pPr>
      <w:r w:rsidRPr="002D113B">
        <w:t>8.2. Расчетные параметры и категории улиц, дорог сельских населенных пунктов.</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2381"/>
        <w:gridCol w:w="1204"/>
        <w:gridCol w:w="1204"/>
        <w:gridCol w:w="1144"/>
        <w:gridCol w:w="1369"/>
      </w:tblGrid>
      <w:tr w:rsidR="002D113B" w:rsidRPr="002D113B">
        <w:tc>
          <w:tcPr>
            <w:tcW w:w="1744" w:type="dxa"/>
            <w:vAlign w:val="center"/>
          </w:tcPr>
          <w:p w:rsidR="002D113B" w:rsidRPr="002D113B" w:rsidRDefault="002D113B">
            <w:pPr>
              <w:pStyle w:val="ConsPlusNormal"/>
              <w:jc w:val="center"/>
            </w:pPr>
            <w:r w:rsidRPr="002D113B">
              <w:t>Категория сельских улиц и дорог</w:t>
            </w:r>
          </w:p>
        </w:tc>
        <w:tc>
          <w:tcPr>
            <w:tcW w:w="2381" w:type="dxa"/>
            <w:vAlign w:val="center"/>
          </w:tcPr>
          <w:p w:rsidR="002D113B" w:rsidRPr="002D113B" w:rsidRDefault="002D113B">
            <w:pPr>
              <w:pStyle w:val="ConsPlusNormal"/>
              <w:jc w:val="center"/>
            </w:pPr>
            <w:r w:rsidRPr="002D113B">
              <w:t>Основное назначение</w:t>
            </w:r>
          </w:p>
        </w:tc>
        <w:tc>
          <w:tcPr>
            <w:tcW w:w="1204" w:type="dxa"/>
            <w:vAlign w:val="center"/>
          </w:tcPr>
          <w:p w:rsidR="002D113B" w:rsidRPr="002D113B" w:rsidRDefault="002D113B">
            <w:pPr>
              <w:pStyle w:val="ConsPlusNormal"/>
              <w:jc w:val="center"/>
            </w:pPr>
            <w:r w:rsidRPr="002D113B">
              <w:t>Расчетн. скорость движения, км/ч</w:t>
            </w:r>
          </w:p>
        </w:tc>
        <w:tc>
          <w:tcPr>
            <w:tcW w:w="1204" w:type="dxa"/>
            <w:vAlign w:val="center"/>
          </w:tcPr>
          <w:p w:rsidR="002D113B" w:rsidRPr="002D113B" w:rsidRDefault="002D113B">
            <w:pPr>
              <w:pStyle w:val="ConsPlusNormal"/>
              <w:jc w:val="center"/>
            </w:pPr>
            <w:r w:rsidRPr="002D113B">
              <w:t>Ширина полосы движения, м</w:t>
            </w:r>
          </w:p>
        </w:tc>
        <w:tc>
          <w:tcPr>
            <w:tcW w:w="1144" w:type="dxa"/>
            <w:vAlign w:val="center"/>
          </w:tcPr>
          <w:p w:rsidR="002D113B" w:rsidRPr="002D113B" w:rsidRDefault="002D113B">
            <w:pPr>
              <w:pStyle w:val="ConsPlusNormal"/>
              <w:jc w:val="center"/>
            </w:pPr>
            <w:r w:rsidRPr="002D113B">
              <w:t>Число полос движения</w:t>
            </w:r>
          </w:p>
        </w:tc>
        <w:tc>
          <w:tcPr>
            <w:tcW w:w="1369" w:type="dxa"/>
            <w:vAlign w:val="center"/>
          </w:tcPr>
          <w:p w:rsidR="002D113B" w:rsidRPr="002D113B" w:rsidRDefault="002D113B">
            <w:pPr>
              <w:pStyle w:val="ConsPlusNormal"/>
              <w:jc w:val="center"/>
            </w:pPr>
            <w:r w:rsidRPr="002D113B">
              <w:t>Ширина пешеходной части тротуара</w:t>
            </w:r>
          </w:p>
        </w:tc>
      </w:tr>
      <w:tr w:rsidR="002D113B" w:rsidRPr="002D113B">
        <w:tc>
          <w:tcPr>
            <w:tcW w:w="1744" w:type="dxa"/>
          </w:tcPr>
          <w:p w:rsidR="002D113B" w:rsidRPr="002D113B" w:rsidRDefault="002D113B">
            <w:pPr>
              <w:pStyle w:val="ConsPlusNormal"/>
              <w:jc w:val="both"/>
            </w:pPr>
            <w:r w:rsidRPr="002D113B">
              <w:t>Поселковая дорога</w:t>
            </w:r>
          </w:p>
        </w:tc>
        <w:tc>
          <w:tcPr>
            <w:tcW w:w="2381" w:type="dxa"/>
          </w:tcPr>
          <w:p w:rsidR="002D113B" w:rsidRPr="002D113B" w:rsidRDefault="002D113B">
            <w:pPr>
              <w:pStyle w:val="ConsPlusNormal"/>
              <w:jc w:val="both"/>
            </w:pPr>
            <w:r w:rsidRPr="002D113B">
              <w:t>Связь сельского поселения с внешними дорогами общей сети</w:t>
            </w:r>
          </w:p>
        </w:tc>
        <w:tc>
          <w:tcPr>
            <w:tcW w:w="1204" w:type="dxa"/>
            <w:vAlign w:val="center"/>
          </w:tcPr>
          <w:p w:rsidR="002D113B" w:rsidRPr="002D113B" w:rsidRDefault="002D113B">
            <w:pPr>
              <w:pStyle w:val="ConsPlusNormal"/>
              <w:jc w:val="center"/>
            </w:pPr>
            <w:r w:rsidRPr="002D113B">
              <w:t>60</w:t>
            </w:r>
          </w:p>
        </w:tc>
        <w:tc>
          <w:tcPr>
            <w:tcW w:w="1204" w:type="dxa"/>
            <w:vAlign w:val="center"/>
          </w:tcPr>
          <w:p w:rsidR="002D113B" w:rsidRPr="002D113B" w:rsidRDefault="002D113B">
            <w:pPr>
              <w:pStyle w:val="ConsPlusNormal"/>
              <w:jc w:val="center"/>
            </w:pPr>
            <w:r w:rsidRPr="002D113B">
              <w:t>3,5</w:t>
            </w:r>
          </w:p>
        </w:tc>
        <w:tc>
          <w:tcPr>
            <w:tcW w:w="1144" w:type="dxa"/>
            <w:vAlign w:val="center"/>
          </w:tcPr>
          <w:p w:rsidR="002D113B" w:rsidRPr="002D113B" w:rsidRDefault="002D113B">
            <w:pPr>
              <w:pStyle w:val="ConsPlusNormal"/>
              <w:jc w:val="center"/>
            </w:pPr>
            <w:r w:rsidRPr="002D113B">
              <w:t>2</w:t>
            </w:r>
          </w:p>
        </w:tc>
        <w:tc>
          <w:tcPr>
            <w:tcW w:w="1369" w:type="dxa"/>
            <w:vAlign w:val="center"/>
          </w:tcPr>
          <w:p w:rsidR="002D113B" w:rsidRPr="002D113B" w:rsidRDefault="002D113B">
            <w:pPr>
              <w:pStyle w:val="ConsPlusNormal"/>
            </w:pPr>
          </w:p>
        </w:tc>
      </w:tr>
      <w:tr w:rsidR="002D113B" w:rsidRPr="002D113B">
        <w:tc>
          <w:tcPr>
            <w:tcW w:w="1744" w:type="dxa"/>
          </w:tcPr>
          <w:p w:rsidR="002D113B" w:rsidRPr="002D113B" w:rsidRDefault="002D113B">
            <w:pPr>
              <w:pStyle w:val="ConsPlusNormal"/>
              <w:jc w:val="both"/>
            </w:pPr>
            <w:r w:rsidRPr="002D113B">
              <w:t>Главная улица</w:t>
            </w:r>
          </w:p>
        </w:tc>
        <w:tc>
          <w:tcPr>
            <w:tcW w:w="2381" w:type="dxa"/>
          </w:tcPr>
          <w:p w:rsidR="002D113B" w:rsidRPr="002D113B" w:rsidRDefault="002D113B">
            <w:pPr>
              <w:pStyle w:val="ConsPlusNormal"/>
              <w:jc w:val="both"/>
            </w:pPr>
            <w:r w:rsidRPr="002D113B">
              <w:t>Связь жилых территорий с общественным центром</w:t>
            </w:r>
          </w:p>
        </w:tc>
        <w:tc>
          <w:tcPr>
            <w:tcW w:w="1204" w:type="dxa"/>
            <w:vAlign w:val="center"/>
          </w:tcPr>
          <w:p w:rsidR="002D113B" w:rsidRPr="002D113B" w:rsidRDefault="002D113B">
            <w:pPr>
              <w:pStyle w:val="ConsPlusNormal"/>
              <w:jc w:val="center"/>
            </w:pPr>
            <w:r w:rsidRPr="002D113B">
              <w:t>40</w:t>
            </w:r>
          </w:p>
        </w:tc>
        <w:tc>
          <w:tcPr>
            <w:tcW w:w="1204" w:type="dxa"/>
            <w:vAlign w:val="center"/>
          </w:tcPr>
          <w:p w:rsidR="002D113B" w:rsidRPr="002D113B" w:rsidRDefault="002D113B">
            <w:pPr>
              <w:pStyle w:val="ConsPlusNormal"/>
              <w:jc w:val="center"/>
            </w:pPr>
            <w:r w:rsidRPr="002D113B">
              <w:t>3,5</w:t>
            </w:r>
          </w:p>
        </w:tc>
        <w:tc>
          <w:tcPr>
            <w:tcW w:w="1144" w:type="dxa"/>
            <w:vAlign w:val="center"/>
          </w:tcPr>
          <w:p w:rsidR="002D113B" w:rsidRPr="002D113B" w:rsidRDefault="002D113B">
            <w:pPr>
              <w:pStyle w:val="ConsPlusNormal"/>
              <w:jc w:val="center"/>
            </w:pPr>
            <w:r w:rsidRPr="002D113B">
              <w:t>2-3</w:t>
            </w:r>
          </w:p>
        </w:tc>
        <w:tc>
          <w:tcPr>
            <w:tcW w:w="1369" w:type="dxa"/>
            <w:vAlign w:val="center"/>
          </w:tcPr>
          <w:p w:rsidR="002D113B" w:rsidRPr="002D113B" w:rsidRDefault="002D113B">
            <w:pPr>
              <w:pStyle w:val="ConsPlusNormal"/>
              <w:jc w:val="center"/>
            </w:pPr>
            <w:r w:rsidRPr="002D113B">
              <w:t>1,5-2,25</w:t>
            </w:r>
          </w:p>
        </w:tc>
      </w:tr>
      <w:tr w:rsidR="002D113B" w:rsidRPr="002D113B">
        <w:tc>
          <w:tcPr>
            <w:tcW w:w="4125" w:type="dxa"/>
            <w:gridSpan w:val="2"/>
          </w:tcPr>
          <w:p w:rsidR="002D113B" w:rsidRPr="002D113B" w:rsidRDefault="002D113B">
            <w:pPr>
              <w:pStyle w:val="ConsPlusNormal"/>
              <w:jc w:val="both"/>
            </w:pPr>
            <w:r w:rsidRPr="002D113B">
              <w:t>Улица в жилой застройке:</w:t>
            </w:r>
          </w:p>
        </w:tc>
        <w:tc>
          <w:tcPr>
            <w:tcW w:w="1204" w:type="dxa"/>
            <w:vAlign w:val="center"/>
          </w:tcPr>
          <w:p w:rsidR="002D113B" w:rsidRPr="002D113B" w:rsidRDefault="002D113B">
            <w:pPr>
              <w:pStyle w:val="ConsPlusNormal"/>
            </w:pPr>
          </w:p>
        </w:tc>
        <w:tc>
          <w:tcPr>
            <w:tcW w:w="1204" w:type="dxa"/>
            <w:vAlign w:val="center"/>
          </w:tcPr>
          <w:p w:rsidR="002D113B" w:rsidRPr="002D113B" w:rsidRDefault="002D113B">
            <w:pPr>
              <w:pStyle w:val="ConsPlusNormal"/>
            </w:pPr>
          </w:p>
        </w:tc>
        <w:tc>
          <w:tcPr>
            <w:tcW w:w="1144" w:type="dxa"/>
            <w:vAlign w:val="center"/>
          </w:tcPr>
          <w:p w:rsidR="002D113B" w:rsidRPr="002D113B" w:rsidRDefault="002D113B">
            <w:pPr>
              <w:pStyle w:val="ConsPlusNormal"/>
            </w:pPr>
          </w:p>
        </w:tc>
        <w:tc>
          <w:tcPr>
            <w:tcW w:w="1369" w:type="dxa"/>
            <w:vAlign w:val="center"/>
          </w:tcPr>
          <w:p w:rsidR="002D113B" w:rsidRPr="002D113B" w:rsidRDefault="002D113B">
            <w:pPr>
              <w:pStyle w:val="ConsPlusNormal"/>
            </w:pPr>
          </w:p>
        </w:tc>
      </w:tr>
      <w:tr w:rsidR="002D113B" w:rsidRPr="002D113B">
        <w:tc>
          <w:tcPr>
            <w:tcW w:w="1744" w:type="dxa"/>
          </w:tcPr>
          <w:p w:rsidR="002D113B" w:rsidRPr="002D113B" w:rsidRDefault="002D113B">
            <w:pPr>
              <w:pStyle w:val="ConsPlusNormal"/>
              <w:jc w:val="both"/>
            </w:pPr>
            <w:r w:rsidRPr="002D113B">
              <w:t>основная</w:t>
            </w:r>
          </w:p>
        </w:tc>
        <w:tc>
          <w:tcPr>
            <w:tcW w:w="2381" w:type="dxa"/>
          </w:tcPr>
          <w:p w:rsidR="002D113B" w:rsidRPr="002D113B" w:rsidRDefault="002D113B">
            <w:pPr>
              <w:pStyle w:val="ConsPlusNormal"/>
              <w:jc w:val="both"/>
            </w:pPr>
            <w:r w:rsidRPr="002D113B">
              <w:t xml:space="preserve">Связь внутри жилых территорий и с главной </w:t>
            </w:r>
            <w:r w:rsidRPr="002D113B">
              <w:lastRenderedPageBreak/>
              <w:t>улицей по направлениям с интенсивным движением</w:t>
            </w:r>
          </w:p>
        </w:tc>
        <w:tc>
          <w:tcPr>
            <w:tcW w:w="1204" w:type="dxa"/>
            <w:vAlign w:val="center"/>
          </w:tcPr>
          <w:p w:rsidR="002D113B" w:rsidRPr="002D113B" w:rsidRDefault="002D113B">
            <w:pPr>
              <w:pStyle w:val="ConsPlusNormal"/>
              <w:jc w:val="center"/>
            </w:pPr>
            <w:r w:rsidRPr="002D113B">
              <w:lastRenderedPageBreak/>
              <w:t>40</w:t>
            </w:r>
          </w:p>
        </w:tc>
        <w:tc>
          <w:tcPr>
            <w:tcW w:w="1204" w:type="dxa"/>
            <w:vAlign w:val="center"/>
          </w:tcPr>
          <w:p w:rsidR="002D113B" w:rsidRPr="002D113B" w:rsidRDefault="002D113B">
            <w:pPr>
              <w:pStyle w:val="ConsPlusNormal"/>
              <w:jc w:val="center"/>
            </w:pPr>
            <w:r w:rsidRPr="002D113B">
              <w:t>3,0</w:t>
            </w:r>
          </w:p>
        </w:tc>
        <w:tc>
          <w:tcPr>
            <w:tcW w:w="1144" w:type="dxa"/>
            <w:vAlign w:val="center"/>
          </w:tcPr>
          <w:p w:rsidR="002D113B" w:rsidRPr="002D113B" w:rsidRDefault="002D113B">
            <w:pPr>
              <w:pStyle w:val="ConsPlusNormal"/>
              <w:jc w:val="center"/>
            </w:pPr>
            <w:r w:rsidRPr="002D113B">
              <w:t>2</w:t>
            </w:r>
          </w:p>
        </w:tc>
        <w:tc>
          <w:tcPr>
            <w:tcW w:w="1369" w:type="dxa"/>
            <w:vAlign w:val="center"/>
          </w:tcPr>
          <w:p w:rsidR="002D113B" w:rsidRPr="002D113B" w:rsidRDefault="002D113B">
            <w:pPr>
              <w:pStyle w:val="ConsPlusNormal"/>
              <w:jc w:val="center"/>
            </w:pPr>
            <w:r w:rsidRPr="002D113B">
              <w:t>1,0-1,5</w:t>
            </w:r>
          </w:p>
        </w:tc>
      </w:tr>
      <w:tr w:rsidR="002D113B" w:rsidRPr="002D113B">
        <w:tc>
          <w:tcPr>
            <w:tcW w:w="1744" w:type="dxa"/>
          </w:tcPr>
          <w:p w:rsidR="002D113B" w:rsidRPr="002D113B" w:rsidRDefault="002D113B">
            <w:pPr>
              <w:pStyle w:val="ConsPlusNormal"/>
              <w:jc w:val="both"/>
            </w:pPr>
            <w:r w:rsidRPr="002D113B">
              <w:t>второстепенная (переулок)</w:t>
            </w:r>
          </w:p>
        </w:tc>
        <w:tc>
          <w:tcPr>
            <w:tcW w:w="2381" w:type="dxa"/>
          </w:tcPr>
          <w:p w:rsidR="002D113B" w:rsidRPr="002D113B" w:rsidRDefault="002D113B">
            <w:pPr>
              <w:pStyle w:val="ConsPlusNormal"/>
              <w:jc w:val="both"/>
            </w:pPr>
            <w:r w:rsidRPr="002D113B">
              <w:t>Связь между основными жилыми улицами</w:t>
            </w:r>
          </w:p>
        </w:tc>
        <w:tc>
          <w:tcPr>
            <w:tcW w:w="1204" w:type="dxa"/>
            <w:vAlign w:val="center"/>
          </w:tcPr>
          <w:p w:rsidR="002D113B" w:rsidRPr="002D113B" w:rsidRDefault="002D113B">
            <w:pPr>
              <w:pStyle w:val="ConsPlusNormal"/>
              <w:jc w:val="center"/>
            </w:pPr>
            <w:r w:rsidRPr="002D113B">
              <w:t>30</w:t>
            </w:r>
          </w:p>
        </w:tc>
        <w:tc>
          <w:tcPr>
            <w:tcW w:w="1204" w:type="dxa"/>
            <w:vAlign w:val="center"/>
          </w:tcPr>
          <w:p w:rsidR="002D113B" w:rsidRPr="002D113B" w:rsidRDefault="002D113B">
            <w:pPr>
              <w:pStyle w:val="ConsPlusNormal"/>
              <w:jc w:val="center"/>
            </w:pPr>
            <w:r w:rsidRPr="002D113B">
              <w:t>2,75</w:t>
            </w:r>
          </w:p>
        </w:tc>
        <w:tc>
          <w:tcPr>
            <w:tcW w:w="1144" w:type="dxa"/>
            <w:vAlign w:val="center"/>
          </w:tcPr>
          <w:p w:rsidR="002D113B" w:rsidRPr="002D113B" w:rsidRDefault="002D113B">
            <w:pPr>
              <w:pStyle w:val="ConsPlusNormal"/>
              <w:jc w:val="center"/>
            </w:pPr>
            <w:r w:rsidRPr="002D113B">
              <w:t>2</w:t>
            </w:r>
          </w:p>
        </w:tc>
        <w:tc>
          <w:tcPr>
            <w:tcW w:w="1369" w:type="dxa"/>
            <w:vAlign w:val="center"/>
          </w:tcPr>
          <w:p w:rsidR="002D113B" w:rsidRPr="002D113B" w:rsidRDefault="002D113B">
            <w:pPr>
              <w:pStyle w:val="ConsPlusNormal"/>
              <w:jc w:val="center"/>
            </w:pPr>
            <w:r w:rsidRPr="002D113B">
              <w:t>1,0</w:t>
            </w:r>
          </w:p>
        </w:tc>
      </w:tr>
      <w:tr w:rsidR="002D113B" w:rsidRPr="002D113B">
        <w:tc>
          <w:tcPr>
            <w:tcW w:w="1744" w:type="dxa"/>
          </w:tcPr>
          <w:p w:rsidR="002D113B" w:rsidRPr="002D113B" w:rsidRDefault="002D113B">
            <w:pPr>
              <w:pStyle w:val="ConsPlusNormal"/>
              <w:jc w:val="both"/>
            </w:pPr>
            <w:r w:rsidRPr="002D113B">
              <w:t>проезд</w:t>
            </w:r>
          </w:p>
        </w:tc>
        <w:tc>
          <w:tcPr>
            <w:tcW w:w="2381" w:type="dxa"/>
          </w:tcPr>
          <w:p w:rsidR="002D113B" w:rsidRPr="002D113B" w:rsidRDefault="002D113B">
            <w:pPr>
              <w:pStyle w:val="ConsPlusNormal"/>
              <w:jc w:val="both"/>
            </w:pPr>
            <w:r w:rsidRPr="002D113B">
              <w:t>Связь жилых домов, расположенных в глубине квартала, с улицей</w:t>
            </w:r>
          </w:p>
        </w:tc>
        <w:tc>
          <w:tcPr>
            <w:tcW w:w="1204" w:type="dxa"/>
            <w:vAlign w:val="center"/>
          </w:tcPr>
          <w:p w:rsidR="002D113B" w:rsidRPr="002D113B" w:rsidRDefault="002D113B">
            <w:pPr>
              <w:pStyle w:val="ConsPlusNormal"/>
              <w:jc w:val="center"/>
            </w:pPr>
            <w:r w:rsidRPr="002D113B">
              <w:t>20</w:t>
            </w:r>
          </w:p>
        </w:tc>
        <w:tc>
          <w:tcPr>
            <w:tcW w:w="1204" w:type="dxa"/>
            <w:vAlign w:val="center"/>
          </w:tcPr>
          <w:p w:rsidR="002D113B" w:rsidRPr="002D113B" w:rsidRDefault="002D113B">
            <w:pPr>
              <w:pStyle w:val="ConsPlusNormal"/>
              <w:jc w:val="center"/>
            </w:pPr>
            <w:r w:rsidRPr="002D113B">
              <w:t>2,75-3,0</w:t>
            </w:r>
          </w:p>
        </w:tc>
        <w:tc>
          <w:tcPr>
            <w:tcW w:w="1144" w:type="dxa"/>
            <w:vAlign w:val="center"/>
          </w:tcPr>
          <w:p w:rsidR="002D113B" w:rsidRPr="002D113B" w:rsidRDefault="002D113B">
            <w:pPr>
              <w:pStyle w:val="ConsPlusNormal"/>
              <w:jc w:val="center"/>
            </w:pPr>
            <w:r w:rsidRPr="002D113B">
              <w:t>1</w:t>
            </w:r>
          </w:p>
        </w:tc>
        <w:tc>
          <w:tcPr>
            <w:tcW w:w="1369" w:type="dxa"/>
            <w:vAlign w:val="center"/>
          </w:tcPr>
          <w:p w:rsidR="002D113B" w:rsidRPr="002D113B" w:rsidRDefault="002D113B">
            <w:pPr>
              <w:pStyle w:val="ConsPlusNormal"/>
              <w:jc w:val="center"/>
            </w:pPr>
            <w:r w:rsidRPr="002D113B">
              <w:t>0-1,0</w:t>
            </w:r>
          </w:p>
        </w:tc>
      </w:tr>
      <w:tr w:rsidR="002D113B" w:rsidRPr="002D113B">
        <w:tc>
          <w:tcPr>
            <w:tcW w:w="1744" w:type="dxa"/>
          </w:tcPr>
          <w:p w:rsidR="002D113B" w:rsidRPr="002D113B" w:rsidRDefault="002D113B">
            <w:pPr>
              <w:pStyle w:val="ConsPlusNormal"/>
              <w:jc w:val="both"/>
            </w:pPr>
            <w:r w:rsidRPr="002D113B">
              <w:t>хозяйственный проезд, скотопрогон</w:t>
            </w:r>
          </w:p>
        </w:tc>
        <w:tc>
          <w:tcPr>
            <w:tcW w:w="2381" w:type="dxa"/>
          </w:tcPr>
          <w:p w:rsidR="002D113B" w:rsidRPr="002D113B" w:rsidRDefault="002D113B">
            <w:pPr>
              <w:pStyle w:val="ConsPlusNormal"/>
              <w:jc w:val="both"/>
            </w:pPr>
            <w:r w:rsidRPr="002D113B">
              <w:t>Прогон личного скота и проезд грузового транспорта к приусадебным участкам</w:t>
            </w:r>
          </w:p>
        </w:tc>
        <w:tc>
          <w:tcPr>
            <w:tcW w:w="1204" w:type="dxa"/>
            <w:vAlign w:val="center"/>
          </w:tcPr>
          <w:p w:rsidR="002D113B" w:rsidRPr="002D113B" w:rsidRDefault="002D113B">
            <w:pPr>
              <w:pStyle w:val="ConsPlusNormal"/>
              <w:jc w:val="center"/>
            </w:pPr>
            <w:r w:rsidRPr="002D113B">
              <w:t>30</w:t>
            </w:r>
          </w:p>
        </w:tc>
        <w:tc>
          <w:tcPr>
            <w:tcW w:w="1204" w:type="dxa"/>
            <w:vAlign w:val="center"/>
          </w:tcPr>
          <w:p w:rsidR="002D113B" w:rsidRPr="002D113B" w:rsidRDefault="002D113B">
            <w:pPr>
              <w:pStyle w:val="ConsPlusNormal"/>
              <w:jc w:val="center"/>
            </w:pPr>
            <w:r w:rsidRPr="002D113B">
              <w:t>4,5</w:t>
            </w:r>
          </w:p>
        </w:tc>
        <w:tc>
          <w:tcPr>
            <w:tcW w:w="1144" w:type="dxa"/>
            <w:vAlign w:val="center"/>
          </w:tcPr>
          <w:p w:rsidR="002D113B" w:rsidRPr="002D113B" w:rsidRDefault="002D113B">
            <w:pPr>
              <w:pStyle w:val="ConsPlusNormal"/>
              <w:jc w:val="center"/>
            </w:pPr>
            <w:r w:rsidRPr="002D113B">
              <w:t>1</w:t>
            </w:r>
          </w:p>
        </w:tc>
        <w:tc>
          <w:tcPr>
            <w:tcW w:w="1369" w:type="dxa"/>
            <w:vAlign w:val="center"/>
          </w:tcPr>
          <w:p w:rsidR="002D113B" w:rsidRPr="002D113B" w:rsidRDefault="002D113B">
            <w:pPr>
              <w:pStyle w:val="ConsPlusNormal"/>
              <w:jc w:val="center"/>
            </w:pPr>
            <w:r w:rsidRPr="002D113B">
              <w:t>-</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w:t>
      </w:r>
    </w:p>
    <w:p w:rsidR="002D113B" w:rsidRPr="002D113B" w:rsidRDefault="002D113B">
      <w:pPr>
        <w:pStyle w:val="ConsPlusNormal"/>
        <w:spacing w:before="220"/>
        <w:ind w:firstLine="540"/>
        <w:jc w:val="both"/>
      </w:pPr>
      <w:r w:rsidRPr="002D113B">
        <w:t>1. На однополосных проездах необходимо предусматривать разъездные площадки шириной 6 м и длиной 15 м на расстоянии не более 75 м между ними.</w:t>
      </w:r>
    </w:p>
    <w:p w:rsidR="002D113B" w:rsidRPr="002D113B" w:rsidRDefault="002D113B">
      <w:pPr>
        <w:pStyle w:val="ConsPlusNormal"/>
        <w:spacing w:before="220"/>
        <w:ind w:firstLine="540"/>
        <w:jc w:val="both"/>
      </w:pPr>
      <w:r w:rsidRPr="002D113B">
        <w:t>2. При непосредственном примыкании тротуаров к стенам зданий, подпорным стенкам или оградам следует увеличивать их ширину не менее чем на 0,5 м.</w:t>
      </w:r>
    </w:p>
    <w:p w:rsidR="002D113B" w:rsidRPr="002D113B" w:rsidRDefault="002D113B">
      <w:pPr>
        <w:pStyle w:val="ConsPlusNormal"/>
        <w:spacing w:before="220"/>
        <w:ind w:firstLine="540"/>
        <w:jc w:val="both"/>
      </w:pPr>
      <w:r w:rsidRPr="002D113B">
        <w:t>3. В пределах фасадов зданий, имеющих входы, ширина проезда составляет 5,5 м.</w:t>
      </w:r>
    </w:p>
    <w:p w:rsidR="002D113B" w:rsidRPr="002D113B" w:rsidRDefault="002D113B">
      <w:pPr>
        <w:pStyle w:val="ConsPlusNormal"/>
        <w:spacing w:before="220"/>
        <w:ind w:firstLine="540"/>
        <w:jc w:val="both"/>
      </w:pPr>
      <w:r w:rsidRPr="002D113B">
        <w:t>4. Поперечные уклоны элементов поперечного профиля следует принимать:</w:t>
      </w:r>
    </w:p>
    <w:p w:rsidR="002D113B" w:rsidRPr="002D113B" w:rsidRDefault="002D113B">
      <w:pPr>
        <w:pStyle w:val="ConsPlusNormal"/>
        <w:spacing w:before="220"/>
        <w:ind w:firstLine="540"/>
        <w:jc w:val="both"/>
      </w:pPr>
      <w:r w:rsidRPr="002D113B">
        <w:t>- для проезжей части - минимальный - 10%, максимальный - 30%;</w:t>
      </w:r>
    </w:p>
    <w:p w:rsidR="002D113B" w:rsidRPr="002D113B" w:rsidRDefault="002D113B">
      <w:pPr>
        <w:pStyle w:val="ConsPlusNormal"/>
        <w:spacing w:before="220"/>
        <w:ind w:firstLine="540"/>
        <w:jc w:val="both"/>
      </w:pPr>
      <w:r w:rsidRPr="002D113B">
        <w:t>- для тротуара - минимальный - 5%, максимальный - 20%;</w:t>
      </w:r>
    </w:p>
    <w:p w:rsidR="002D113B" w:rsidRPr="002D113B" w:rsidRDefault="002D113B">
      <w:pPr>
        <w:pStyle w:val="ConsPlusNormal"/>
        <w:spacing w:before="220"/>
        <w:ind w:firstLine="540"/>
        <w:jc w:val="both"/>
      </w:pPr>
      <w:r w:rsidRPr="002D113B">
        <w:t>- для велодорожек - минимальный - 5%, максимальный - 30%.</w:t>
      </w:r>
    </w:p>
    <w:p w:rsidR="002D113B" w:rsidRPr="002D113B" w:rsidRDefault="002D113B">
      <w:pPr>
        <w:pStyle w:val="ConsPlusNormal"/>
        <w:jc w:val="both"/>
      </w:pPr>
    </w:p>
    <w:p w:rsidR="002D113B" w:rsidRPr="002D113B" w:rsidRDefault="002D113B">
      <w:pPr>
        <w:pStyle w:val="ConsPlusNormal"/>
        <w:ind w:firstLine="540"/>
        <w:jc w:val="both"/>
      </w:pPr>
      <w:r w:rsidRPr="002D113B">
        <w:t>8.3. Протяженность тупиковых проездов (не более) - 150 м.</w:t>
      </w:r>
    </w:p>
    <w:p w:rsidR="002D113B" w:rsidRPr="002D113B" w:rsidRDefault="002D113B">
      <w:pPr>
        <w:pStyle w:val="ConsPlusNormal"/>
        <w:spacing w:before="220"/>
        <w:ind w:firstLine="540"/>
        <w:jc w:val="both"/>
      </w:pPr>
      <w:r w:rsidRPr="002D113B">
        <w:t>Примечание: Тупиковые проезды должны заканчиваться площадками для разворота мусоровозов, пожарных машин и другой спецтехники.</w:t>
      </w:r>
    </w:p>
    <w:p w:rsidR="002D113B" w:rsidRPr="002D113B" w:rsidRDefault="002D113B">
      <w:pPr>
        <w:pStyle w:val="ConsPlusNormal"/>
        <w:jc w:val="both"/>
      </w:pPr>
    </w:p>
    <w:p w:rsidR="002D113B" w:rsidRPr="002D113B" w:rsidRDefault="002D113B">
      <w:pPr>
        <w:pStyle w:val="ConsPlusNormal"/>
        <w:ind w:firstLine="540"/>
        <w:jc w:val="both"/>
      </w:pPr>
      <w:r w:rsidRPr="002D113B">
        <w:t>8.4. Размеры разворотных площадок на тупиковых улицах и дорогах диаметром (не менее):</w:t>
      </w:r>
    </w:p>
    <w:p w:rsidR="002D113B" w:rsidRPr="002D113B" w:rsidRDefault="002D113B">
      <w:pPr>
        <w:pStyle w:val="ConsPlusNormal"/>
        <w:spacing w:before="220"/>
        <w:ind w:firstLine="540"/>
        <w:jc w:val="both"/>
      </w:pPr>
      <w:r w:rsidRPr="002D113B">
        <w:t>- Для разворота легковых автомобилей - 15 x 15 м.</w:t>
      </w:r>
    </w:p>
    <w:p w:rsidR="002D113B" w:rsidRPr="002D113B" w:rsidRDefault="002D113B">
      <w:pPr>
        <w:pStyle w:val="ConsPlusNormal"/>
        <w:spacing w:before="220"/>
        <w:ind w:firstLine="540"/>
        <w:jc w:val="both"/>
      </w:pPr>
      <w:r w:rsidRPr="002D113B">
        <w:t>- Для разворота пассажирского общественного транспорта - 30 м.</w:t>
      </w:r>
    </w:p>
    <w:p w:rsidR="002D113B" w:rsidRPr="002D113B" w:rsidRDefault="002D113B">
      <w:pPr>
        <w:pStyle w:val="ConsPlusNormal"/>
        <w:spacing w:before="220"/>
        <w:ind w:firstLine="540"/>
        <w:jc w:val="both"/>
      </w:pPr>
      <w:r w:rsidRPr="002D113B">
        <w:t>8.5.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 не более 500 м; указанное расстояние следует уменьшать в климатических подрайонах IА, IБ, IГ и IIА до 300 м, а в климатическом подрайоне III и климатическом районе IV - до 400 м.</w:t>
      </w:r>
    </w:p>
    <w:p w:rsidR="002D113B" w:rsidRPr="002D113B" w:rsidRDefault="002D113B">
      <w:pPr>
        <w:pStyle w:val="ConsPlusNormal"/>
        <w:spacing w:before="220"/>
        <w:ind w:firstLine="540"/>
        <w:jc w:val="both"/>
      </w:pPr>
      <w:r w:rsidRPr="002D113B">
        <w:t>8.6. Максимальное расстояние между остановочными пунктами общественного пассажирского транспорта в населенном пункте - 400-600 м.</w:t>
      </w:r>
    </w:p>
    <w:p w:rsidR="002D113B" w:rsidRPr="002D113B" w:rsidRDefault="002D113B">
      <w:pPr>
        <w:pStyle w:val="ConsPlusNormal"/>
        <w:spacing w:before="220"/>
        <w:ind w:firstLine="540"/>
        <w:jc w:val="both"/>
      </w:pPr>
      <w:r w:rsidRPr="002D113B">
        <w:lastRenderedPageBreak/>
        <w:t>8.7.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rsidR="002D113B" w:rsidRPr="002D113B" w:rsidRDefault="002D113B">
      <w:pPr>
        <w:pStyle w:val="ConsPlusNormal"/>
        <w:spacing w:before="220"/>
        <w:ind w:firstLine="540"/>
        <w:jc w:val="both"/>
      </w:pPr>
      <w:r w:rsidRPr="002D113B">
        <w:t>8.8. Категории автомобильных дорог на межселенной территории.</w:t>
      </w:r>
    </w:p>
    <w:p w:rsidR="002D113B" w:rsidRPr="002D113B" w:rsidRDefault="002D113B">
      <w:pPr>
        <w:pStyle w:val="ConsPlusNormal"/>
        <w:jc w:val="both"/>
      </w:pPr>
    </w:p>
    <w:p w:rsidR="002D113B" w:rsidRPr="002D113B" w:rsidRDefault="002D113B">
      <w:pPr>
        <w:pStyle w:val="ConsPlusTitle"/>
        <w:ind w:firstLine="540"/>
        <w:jc w:val="both"/>
        <w:outlineLvl w:val="4"/>
      </w:pPr>
      <w:r w:rsidRPr="002D113B">
        <w:t>Таблица 1. Техническая классификация автомобильных дорог общего пользования</w:t>
      </w:r>
    </w:p>
    <w:p w:rsidR="002D113B" w:rsidRPr="002D113B" w:rsidRDefault="002D113B">
      <w:pPr>
        <w:pStyle w:val="ConsPlusNormal"/>
        <w:jc w:val="both"/>
      </w:pPr>
    </w:p>
    <w:p w:rsidR="002D113B" w:rsidRPr="002D113B" w:rsidRDefault="002D113B">
      <w:pPr>
        <w:sectPr w:rsidR="002D113B" w:rsidRPr="002D11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4"/>
        <w:gridCol w:w="1714"/>
        <w:gridCol w:w="1279"/>
        <w:gridCol w:w="1204"/>
        <w:gridCol w:w="1699"/>
        <w:gridCol w:w="2041"/>
        <w:gridCol w:w="1814"/>
        <w:gridCol w:w="2041"/>
      </w:tblGrid>
      <w:tr w:rsidR="002D113B" w:rsidRPr="002D113B">
        <w:tc>
          <w:tcPr>
            <w:tcW w:w="1774" w:type="dxa"/>
            <w:vAlign w:val="center"/>
          </w:tcPr>
          <w:p w:rsidR="002D113B" w:rsidRPr="002D113B" w:rsidRDefault="002D113B">
            <w:pPr>
              <w:pStyle w:val="ConsPlusNormal"/>
              <w:jc w:val="center"/>
            </w:pPr>
            <w:r w:rsidRPr="002D113B">
              <w:lastRenderedPageBreak/>
              <w:t>Класс автомобильной дороги</w:t>
            </w:r>
          </w:p>
        </w:tc>
        <w:tc>
          <w:tcPr>
            <w:tcW w:w="1714" w:type="dxa"/>
            <w:vAlign w:val="center"/>
          </w:tcPr>
          <w:p w:rsidR="002D113B" w:rsidRPr="002D113B" w:rsidRDefault="002D113B">
            <w:pPr>
              <w:pStyle w:val="ConsPlusNormal"/>
              <w:jc w:val="center"/>
            </w:pPr>
            <w:r w:rsidRPr="002D113B">
              <w:t>Категория автомобильной дороги</w:t>
            </w:r>
          </w:p>
        </w:tc>
        <w:tc>
          <w:tcPr>
            <w:tcW w:w="1279" w:type="dxa"/>
            <w:vAlign w:val="center"/>
          </w:tcPr>
          <w:p w:rsidR="002D113B" w:rsidRPr="002D113B" w:rsidRDefault="002D113B">
            <w:pPr>
              <w:pStyle w:val="ConsPlusNormal"/>
              <w:jc w:val="center"/>
            </w:pPr>
            <w:r w:rsidRPr="002D113B">
              <w:t>Общее количество полос движения</w:t>
            </w:r>
          </w:p>
        </w:tc>
        <w:tc>
          <w:tcPr>
            <w:tcW w:w="1204" w:type="dxa"/>
            <w:vAlign w:val="center"/>
          </w:tcPr>
          <w:p w:rsidR="002D113B" w:rsidRPr="002D113B" w:rsidRDefault="002D113B">
            <w:pPr>
              <w:pStyle w:val="ConsPlusNormal"/>
              <w:jc w:val="center"/>
            </w:pPr>
            <w:r w:rsidRPr="002D113B">
              <w:t>Ширина полосы движения, м</w:t>
            </w:r>
          </w:p>
        </w:tc>
        <w:tc>
          <w:tcPr>
            <w:tcW w:w="1699" w:type="dxa"/>
            <w:vAlign w:val="center"/>
          </w:tcPr>
          <w:p w:rsidR="002D113B" w:rsidRPr="002D113B" w:rsidRDefault="002D113B">
            <w:pPr>
              <w:pStyle w:val="ConsPlusNormal"/>
              <w:jc w:val="center"/>
            </w:pPr>
            <w:r w:rsidRPr="002D113B">
              <w:t>Центральная разделительная полоса</w:t>
            </w:r>
          </w:p>
        </w:tc>
        <w:tc>
          <w:tcPr>
            <w:tcW w:w="2041" w:type="dxa"/>
            <w:vAlign w:val="center"/>
          </w:tcPr>
          <w:p w:rsidR="002D113B" w:rsidRPr="002D113B" w:rsidRDefault="002D113B">
            <w:pPr>
              <w:pStyle w:val="ConsPlusNormal"/>
              <w:jc w:val="center"/>
            </w:pPr>
            <w:r w:rsidRPr="002D113B">
              <w:t>Пересечения с автомобильными дорогами, велосипедными и пешеходными дорожками</w:t>
            </w:r>
          </w:p>
        </w:tc>
        <w:tc>
          <w:tcPr>
            <w:tcW w:w="1814" w:type="dxa"/>
            <w:vAlign w:val="center"/>
          </w:tcPr>
          <w:p w:rsidR="002D113B" w:rsidRPr="002D113B" w:rsidRDefault="002D113B">
            <w:pPr>
              <w:pStyle w:val="ConsPlusNormal"/>
              <w:jc w:val="center"/>
            </w:pPr>
            <w:r w:rsidRPr="002D113B">
              <w:t>Пересечения с железными дорогами и трамвайными путями</w:t>
            </w:r>
          </w:p>
        </w:tc>
        <w:tc>
          <w:tcPr>
            <w:tcW w:w="2041" w:type="dxa"/>
            <w:vAlign w:val="center"/>
          </w:tcPr>
          <w:p w:rsidR="002D113B" w:rsidRPr="002D113B" w:rsidRDefault="002D113B">
            <w:pPr>
              <w:pStyle w:val="ConsPlusNormal"/>
              <w:jc w:val="center"/>
            </w:pPr>
            <w:r w:rsidRPr="002D113B">
              <w:t>Доступ на дорогу с примыканиями в одном уровне</w:t>
            </w:r>
          </w:p>
        </w:tc>
      </w:tr>
      <w:tr w:rsidR="002D113B" w:rsidRPr="002D113B">
        <w:tc>
          <w:tcPr>
            <w:tcW w:w="1774" w:type="dxa"/>
          </w:tcPr>
          <w:p w:rsidR="002D113B" w:rsidRPr="002D113B" w:rsidRDefault="002D113B">
            <w:pPr>
              <w:pStyle w:val="ConsPlusNormal"/>
              <w:jc w:val="center"/>
            </w:pPr>
            <w:r w:rsidRPr="002D113B">
              <w:t>Автомагистраль</w:t>
            </w:r>
          </w:p>
        </w:tc>
        <w:tc>
          <w:tcPr>
            <w:tcW w:w="1714" w:type="dxa"/>
          </w:tcPr>
          <w:p w:rsidR="002D113B" w:rsidRPr="002D113B" w:rsidRDefault="002D113B">
            <w:pPr>
              <w:pStyle w:val="ConsPlusNormal"/>
              <w:jc w:val="center"/>
            </w:pPr>
            <w:r w:rsidRPr="002D113B">
              <w:t>IА</w:t>
            </w:r>
          </w:p>
        </w:tc>
        <w:tc>
          <w:tcPr>
            <w:tcW w:w="1279" w:type="dxa"/>
          </w:tcPr>
          <w:p w:rsidR="002D113B" w:rsidRPr="002D113B" w:rsidRDefault="002D113B">
            <w:pPr>
              <w:pStyle w:val="ConsPlusNormal"/>
              <w:jc w:val="center"/>
            </w:pPr>
            <w:r w:rsidRPr="002D113B">
              <w:t>4 и более</w:t>
            </w:r>
          </w:p>
        </w:tc>
        <w:tc>
          <w:tcPr>
            <w:tcW w:w="1204" w:type="dxa"/>
          </w:tcPr>
          <w:p w:rsidR="002D113B" w:rsidRPr="002D113B" w:rsidRDefault="002D113B">
            <w:pPr>
              <w:pStyle w:val="ConsPlusNormal"/>
              <w:jc w:val="center"/>
            </w:pPr>
            <w:r w:rsidRPr="002D113B">
              <w:t>3,75</w:t>
            </w:r>
          </w:p>
        </w:tc>
        <w:tc>
          <w:tcPr>
            <w:tcW w:w="1699" w:type="dxa"/>
            <w:vMerge w:val="restart"/>
          </w:tcPr>
          <w:p w:rsidR="002D113B" w:rsidRPr="002D113B" w:rsidRDefault="002D113B">
            <w:pPr>
              <w:pStyle w:val="ConsPlusNormal"/>
              <w:jc w:val="center"/>
            </w:pPr>
            <w:r w:rsidRPr="002D113B">
              <w:t>Обязательна</w:t>
            </w:r>
          </w:p>
        </w:tc>
        <w:tc>
          <w:tcPr>
            <w:tcW w:w="3855" w:type="dxa"/>
            <w:gridSpan w:val="2"/>
            <w:vMerge w:val="restart"/>
          </w:tcPr>
          <w:p w:rsidR="002D113B" w:rsidRPr="002D113B" w:rsidRDefault="002D113B">
            <w:pPr>
              <w:pStyle w:val="ConsPlusNormal"/>
              <w:jc w:val="center"/>
            </w:pPr>
            <w:r w:rsidRPr="002D113B">
              <w:t>В разных уровнях</w:t>
            </w:r>
          </w:p>
        </w:tc>
        <w:tc>
          <w:tcPr>
            <w:tcW w:w="2041" w:type="dxa"/>
          </w:tcPr>
          <w:p w:rsidR="002D113B" w:rsidRPr="002D113B" w:rsidRDefault="002D113B">
            <w:pPr>
              <w:pStyle w:val="ConsPlusNormal"/>
              <w:jc w:val="center"/>
            </w:pPr>
            <w:r w:rsidRPr="002D113B">
              <w:t>Не допускается</w:t>
            </w:r>
          </w:p>
        </w:tc>
      </w:tr>
      <w:tr w:rsidR="002D113B" w:rsidRPr="002D113B">
        <w:tc>
          <w:tcPr>
            <w:tcW w:w="1774" w:type="dxa"/>
          </w:tcPr>
          <w:p w:rsidR="002D113B" w:rsidRPr="002D113B" w:rsidRDefault="002D113B">
            <w:pPr>
              <w:pStyle w:val="ConsPlusNormal"/>
              <w:jc w:val="center"/>
            </w:pPr>
            <w:r w:rsidRPr="002D113B">
              <w:t>Скоростная дорога</w:t>
            </w:r>
          </w:p>
        </w:tc>
        <w:tc>
          <w:tcPr>
            <w:tcW w:w="1714" w:type="dxa"/>
          </w:tcPr>
          <w:p w:rsidR="002D113B" w:rsidRPr="002D113B" w:rsidRDefault="002D113B">
            <w:pPr>
              <w:pStyle w:val="ConsPlusNormal"/>
              <w:jc w:val="center"/>
            </w:pPr>
            <w:r w:rsidRPr="002D113B">
              <w:t>IБ</w:t>
            </w:r>
          </w:p>
        </w:tc>
        <w:tc>
          <w:tcPr>
            <w:tcW w:w="1279" w:type="dxa"/>
          </w:tcPr>
          <w:p w:rsidR="002D113B" w:rsidRPr="002D113B" w:rsidRDefault="002D113B">
            <w:pPr>
              <w:pStyle w:val="ConsPlusNormal"/>
              <w:jc w:val="center"/>
            </w:pPr>
            <w:r w:rsidRPr="002D113B">
              <w:t>4 и более</w:t>
            </w:r>
          </w:p>
        </w:tc>
        <w:tc>
          <w:tcPr>
            <w:tcW w:w="1204" w:type="dxa"/>
          </w:tcPr>
          <w:p w:rsidR="002D113B" w:rsidRPr="002D113B" w:rsidRDefault="002D113B">
            <w:pPr>
              <w:pStyle w:val="ConsPlusNormal"/>
              <w:jc w:val="center"/>
            </w:pPr>
            <w:r w:rsidRPr="002D113B">
              <w:t>3,75</w:t>
            </w:r>
          </w:p>
        </w:tc>
        <w:tc>
          <w:tcPr>
            <w:tcW w:w="1699" w:type="dxa"/>
            <w:vMerge/>
          </w:tcPr>
          <w:p w:rsidR="002D113B" w:rsidRPr="002D113B" w:rsidRDefault="002D113B"/>
        </w:tc>
        <w:tc>
          <w:tcPr>
            <w:tcW w:w="3855" w:type="dxa"/>
            <w:gridSpan w:val="2"/>
            <w:vMerge/>
          </w:tcPr>
          <w:p w:rsidR="002D113B" w:rsidRPr="002D113B" w:rsidRDefault="002D113B"/>
        </w:tc>
        <w:tc>
          <w:tcPr>
            <w:tcW w:w="2041" w:type="dxa"/>
            <w:vMerge w:val="restart"/>
          </w:tcPr>
          <w:p w:rsidR="002D113B" w:rsidRPr="002D113B" w:rsidRDefault="002D113B">
            <w:pPr>
              <w:pStyle w:val="ConsPlusNormal"/>
              <w:jc w:val="center"/>
            </w:pPr>
            <w:r w:rsidRPr="002D113B">
              <w:t>Допускается без пересечения прямого направления</w:t>
            </w:r>
          </w:p>
        </w:tc>
      </w:tr>
      <w:tr w:rsidR="002D113B" w:rsidRPr="002D113B">
        <w:tc>
          <w:tcPr>
            <w:tcW w:w="1774" w:type="dxa"/>
            <w:vMerge w:val="restart"/>
          </w:tcPr>
          <w:p w:rsidR="002D113B" w:rsidRPr="002D113B" w:rsidRDefault="002D113B">
            <w:pPr>
              <w:pStyle w:val="ConsPlusNormal"/>
              <w:jc w:val="center"/>
            </w:pPr>
            <w:r w:rsidRPr="002D113B">
              <w:t>Дорога обычного типа (нескоростная дорога)</w:t>
            </w:r>
          </w:p>
        </w:tc>
        <w:tc>
          <w:tcPr>
            <w:tcW w:w="1714" w:type="dxa"/>
          </w:tcPr>
          <w:p w:rsidR="002D113B" w:rsidRPr="002D113B" w:rsidRDefault="002D113B">
            <w:pPr>
              <w:pStyle w:val="ConsPlusNormal"/>
              <w:jc w:val="center"/>
            </w:pPr>
            <w:r w:rsidRPr="002D113B">
              <w:t>IВ</w:t>
            </w:r>
          </w:p>
        </w:tc>
        <w:tc>
          <w:tcPr>
            <w:tcW w:w="1279" w:type="dxa"/>
          </w:tcPr>
          <w:p w:rsidR="002D113B" w:rsidRPr="002D113B" w:rsidRDefault="002D113B">
            <w:pPr>
              <w:pStyle w:val="ConsPlusNormal"/>
              <w:jc w:val="center"/>
            </w:pPr>
            <w:r w:rsidRPr="002D113B">
              <w:t>4 и более &lt;1&gt;</w:t>
            </w:r>
          </w:p>
        </w:tc>
        <w:tc>
          <w:tcPr>
            <w:tcW w:w="1204" w:type="dxa"/>
          </w:tcPr>
          <w:p w:rsidR="002D113B" w:rsidRPr="002D113B" w:rsidRDefault="002D113B">
            <w:pPr>
              <w:pStyle w:val="ConsPlusNormal"/>
              <w:jc w:val="center"/>
            </w:pPr>
            <w:r w:rsidRPr="002D113B">
              <w:t>3,75</w:t>
            </w:r>
          </w:p>
        </w:tc>
        <w:tc>
          <w:tcPr>
            <w:tcW w:w="1699" w:type="dxa"/>
          </w:tcPr>
          <w:p w:rsidR="002D113B" w:rsidRPr="002D113B" w:rsidRDefault="002D113B">
            <w:pPr>
              <w:pStyle w:val="ConsPlusNormal"/>
              <w:jc w:val="center"/>
            </w:pPr>
            <w:r w:rsidRPr="002D113B">
              <w:t>Обязательна</w:t>
            </w:r>
          </w:p>
        </w:tc>
        <w:tc>
          <w:tcPr>
            <w:tcW w:w="2041" w:type="dxa"/>
            <w:vMerge w:val="restart"/>
          </w:tcPr>
          <w:p w:rsidR="002D113B" w:rsidRPr="002D113B" w:rsidRDefault="002D113B">
            <w:pPr>
              <w:pStyle w:val="ConsPlusNormal"/>
              <w:jc w:val="center"/>
            </w:pPr>
            <w:r w:rsidRPr="002D113B">
              <w:t>Допускаются пересечения в одном уровне со светофорным регулированием</w:t>
            </w:r>
          </w:p>
        </w:tc>
        <w:tc>
          <w:tcPr>
            <w:tcW w:w="1814" w:type="dxa"/>
            <w:vMerge w:val="restart"/>
          </w:tcPr>
          <w:p w:rsidR="002D113B" w:rsidRPr="002D113B" w:rsidRDefault="002D113B">
            <w:pPr>
              <w:pStyle w:val="ConsPlusNormal"/>
              <w:jc w:val="center"/>
            </w:pPr>
            <w:r w:rsidRPr="002D113B">
              <w:t>В разных уровнях</w:t>
            </w:r>
          </w:p>
        </w:tc>
        <w:tc>
          <w:tcPr>
            <w:tcW w:w="2041" w:type="dxa"/>
            <w:vMerge/>
          </w:tcPr>
          <w:p w:rsidR="002D113B" w:rsidRPr="002D113B" w:rsidRDefault="002D113B"/>
        </w:tc>
      </w:tr>
      <w:tr w:rsidR="002D113B" w:rsidRPr="002D113B">
        <w:tc>
          <w:tcPr>
            <w:tcW w:w="1774" w:type="dxa"/>
            <w:vMerge/>
          </w:tcPr>
          <w:p w:rsidR="002D113B" w:rsidRPr="002D113B" w:rsidRDefault="002D113B"/>
        </w:tc>
        <w:tc>
          <w:tcPr>
            <w:tcW w:w="1714" w:type="dxa"/>
            <w:vMerge w:val="restart"/>
          </w:tcPr>
          <w:p w:rsidR="002D113B" w:rsidRPr="002D113B" w:rsidRDefault="002D113B">
            <w:pPr>
              <w:pStyle w:val="ConsPlusNormal"/>
              <w:jc w:val="center"/>
            </w:pPr>
            <w:r w:rsidRPr="002D113B">
              <w:t>II</w:t>
            </w:r>
          </w:p>
        </w:tc>
        <w:tc>
          <w:tcPr>
            <w:tcW w:w="1279" w:type="dxa"/>
          </w:tcPr>
          <w:p w:rsidR="002D113B" w:rsidRPr="002D113B" w:rsidRDefault="002D113B">
            <w:pPr>
              <w:pStyle w:val="ConsPlusNormal"/>
              <w:jc w:val="center"/>
            </w:pPr>
            <w:r w:rsidRPr="002D113B">
              <w:t>4</w:t>
            </w:r>
          </w:p>
        </w:tc>
        <w:tc>
          <w:tcPr>
            <w:tcW w:w="1204" w:type="dxa"/>
          </w:tcPr>
          <w:p w:rsidR="002D113B" w:rsidRPr="002D113B" w:rsidRDefault="002D113B">
            <w:pPr>
              <w:pStyle w:val="ConsPlusNormal"/>
              <w:jc w:val="center"/>
            </w:pPr>
            <w:r w:rsidRPr="002D113B">
              <w:t>3,5</w:t>
            </w:r>
          </w:p>
        </w:tc>
        <w:tc>
          <w:tcPr>
            <w:tcW w:w="1699" w:type="dxa"/>
          </w:tcPr>
          <w:p w:rsidR="002D113B" w:rsidRPr="002D113B" w:rsidRDefault="002D113B">
            <w:pPr>
              <w:pStyle w:val="ConsPlusNormal"/>
              <w:jc w:val="center"/>
            </w:pPr>
            <w:r w:rsidRPr="002D113B">
              <w:t>Допускается отсутствие &lt;2&gt;</w:t>
            </w:r>
          </w:p>
        </w:tc>
        <w:tc>
          <w:tcPr>
            <w:tcW w:w="2041" w:type="dxa"/>
            <w:vMerge/>
          </w:tcPr>
          <w:p w:rsidR="002D113B" w:rsidRPr="002D113B" w:rsidRDefault="002D113B"/>
        </w:tc>
        <w:tc>
          <w:tcPr>
            <w:tcW w:w="1814" w:type="dxa"/>
            <w:vMerge/>
          </w:tcPr>
          <w:p w:rsidR="002D113B" w:rsidRPr="002D113B" w:rsidRDefault="002D113B"/>
        </w:tc>
        <w:tc>
          <w:tcPr>
            <w:tcW w:w="2041" w:type="dxa"/>
            <w:vMerge w:val="restart"/>
          </w:tcPr>
          <w:p w:rsidR="002D113B" w:rsidRPr="002D113B" w:rsidRDefault="002D113B">
            <w:pPr>
              <w:pStyle w:val="ConsPlusNormal"/>
              <w:jc w:val="center"/>
            </w:pPr>
            <w:r w:rsidRPr="002D113B">
              <w:t>Допускается</w:t>
            </w:r>
          </w:p>
        </w:tc>
      </w:tr>
      <w:tr w:rsidR="002D113B" w:rsidRPr="002D113B">
        <w:tc>
          <w:tcPr>
            <w:tcW w:w="1774" w:type="dxa"/>
            <w:vMerge/>
          </w:tcPr>
          <w:p w:rsidR="002D113B" w:rsidRPr="002D113B" w:rsidRDefault="002D113B"/>
        </w:tc>
        <w:tc>
          <w:tcPr>
            <w:tcW w:w="1714" w:type="dxa"/>
            <w:vMerge/>
          </w:tcPr>
          <w:p w:rsidR="002D113B" w:rsidRPr="002D113B" w:rsidRDefault="002D113B"/>
        </w:tc>
        <w:tc>
          <w:tcPr>
            <w:tcW w:w="1279" w:type="dxa"/>
          </w:tcPr>
          <w:p w:rsidR="002D113B" w:rsidRPr="002D113B" w:rsidRDefault="002D113B">
            <w:pPr>
              <w:pStyle w:val="ConsPlusNormal"/>
              <w:jc w:val="center"/>
            </w:pPr>
            <w:r w:rsidRPr="002D113B">
              <w:t>2 или 3 &lt;3&gt;</w:t>
            </w:r>
          </w:p>
        </w:tc>
        <w:tc>
          <w:tcPr>
            <w:tcW w:w="1204" w:type="dxa"/>
          </w:tcPr>
          <w:p w:rsidR="002D113B" w:rsidRPr="002D113B" w:rsidRDefault="002D113B">
            <w:pPr>
              <w:pStyle w:val="ConsPlusNormal"/>
              <w:jc w:val="center"/>
            </w:pPr>
            <w:r w:rsidRPr="002D113B">
              <w:t>3,75</w:t>
            </w:r>
          </w:p>
        </w:tc>
        <w:tc>
          <w:tcPr>
            <w:tcW w:w="1699" w:type="dxa"/>
            <w:vMerge w:val="restart"/>
          </w:tcPr>
          <w:p w:rsidR="002D113B" w:rsidRPr="002D113B" w:rsidRDefault="002D113B">
            <w:pPr>
              <w:pStyle w:val="ConsPlusNormal"/>
              <w:jc w:val="center"/>
            </w:pPr>
            <w:r w:rsidRPr="002D113B">
              <w:t>Не требуется</w:t>
            </w:r>
          </w:p>
        </w:tc>
        <w:tc>
          <w:tcPr>
            <w:tcW w:w="2041" w:type="dxa"/>
            <w:vMerge w:val="restart"/>
          </w:tcPr>
          <w:p w:rsidR="002D113B" w:rsidRPr="002D113B" w:rsidRDefault="002D113B">
            <w:pPr>
              <w:pStyle w:val="ConsPlusNormal"/>
              <w:jc w:val="center"/>
            </w:pPr>
            <w:r w:rsidRPr="002D113B">
              <w:t>Допускаются пересечения в одном уровне &lt;4&gt;</w:t>
            </w:r>
          </w:p>
        </w:tc>
        <w:tc>
          <w:tcPr>
            <w:tcW w:w="1814" w:type="dxa"/>
            <w:vMerge/>
          </w:tcPr>
          <w:p w:rsidR="002D113B" w:rsidRPr="002D113B" w:rsidRDefault="002D113B"/>
        </w:tc>
        <w:tc>
          <w:tcPr>
            <w:tcW w:w="2041" w:type="dxa"/>
            <w:vMerge/>
          </w:tcPr>
          <w:p w:rsidR="002D113B" w:rsidRPr="002D113B" w:rsidRDefault="002D113B"/>
        </w:tc>
      </w:tr>
      <w:tr w:rsidR="002D113B" w:rsidRPr="002D113B">
        <w:tc>
          <w:tcPr>
            <w:tcW w:w="1774" w:type="dxa"/>
            <w:vMerge/>
          </w:tcPr>
          <w:p w:rsidR="002D113B" w:rsidRPr="002D113B" w:rsidRDefault="002D113B"/>
        </w:tc>
        <w:tc>
          <w:tcPr>
            <w:tcW w:w="1714" w:type="dxa"/>
          </w:tcPr>
          <w:p w:rsidR="002D113B" w:rsidRPr="002D113B" w:rsidRDefault="002D113B">
            <w:pPr>
              <w:pStyle w:val="ConsPlusNormal"/>
              <w:jc w:val="center"/>
            </w:pPr>
            <w:r w:rsidRPr="002D113B">
              <w:t>III</w:t>
            </w:r>
          </w:p>
        </w:tc>
        <w:tc>
          <w:tcPr>
            <w:tcW w:w="1279" w:type="dxa"/>
          </w:tcPr>
          <w:p w:rsidR="002D113B" w:rsidRPr="002D113B" w:rsidRDefault="002D113B">
            <w:pPr>
              <w:pStyle w:val="ConsPlusNormal"/>
              <w:jc w:val="center"/>
            </w:pPr>
            <w:r w:rsidRPr="002D113B">
              <w:t>2</w:t>
            </w:r>
          </w:p>
        </w:tc>
        <w:tc>
          <w:tcPr>
            <w:tcW w:w="1204" w:type="dxa"/>
          </w:tcPr>
          <w:p w:rsidR="002D113B" w:rsidRPr="002D113B" w:rsidRDefault="002D113B">
            <w:pPr>
              <w:pStyle w:val="ConsPlusNormal"/>
              <w:jc w:val="center"/>
            </w:pPr>
            <w:r w:rsidRPr="002D113B">
              <w:t>3,5</w:t>
            </w:r>
          </w:p>
        </w:tc>
        <w:tc>
          <w:tcPr>
            <w:tcW w:w="1699" w:type="dxa"/>
            <w:vMerge/>
          </w:tcPr>
          <w:p w:rsidR="002D113B" w:rsidRPr="002D113B" w:rsidRDefault="002D113B"/>
        </w:tc>
        <w:tc>
          <w:tcPr>
            <w:tcW w:w="2041" w:type="dxa"/>
            <w:vMerge/>
          </w:tcPr>
          <w:p w:rsidR="002D113B" w:rsidRPr="002D113B" w:rsidRDefault="002D113B"/>
        </w:tc>
        <w:tc>
          <w:tcPr>
            <w:tcW w:w="1814" w:type="dxa"/>
            <w:vMerge/>
          </w:tcPr>
          <w:p w:rsidR="002D113B" w:rsidRPr="002D113B" w:rsidRDefault="002D113B"/>
        </w:tc>
        <w:tc>
          <w:tcPr>
            <w:tcW w:w="2041" w:type="dxa"/>
            <w:vMerge/>
          </w:tcPr>
          <w:p w:rsidR="002D113B" w:rsidRPr="002D113B" w:rsidRDefault="002D113B"/>
        </w:tc>
      </w:tr>
      <w:tr w:rsidR="002D113B" w:rsidRPr="002D113B">
        <w:tc>
          <w:tcPr>
            <w:tcW w:w="1774" w:type="dxa"/>
            <w:vMerge/>
          </w:tcPr>
          <w:p w:rsidR="002D113B" w:rsidRPr="002D113B" w:rsidRDefault="002D113B"/>
        </w:tc>
        <w:tc>
          <w:tcPr>
            <w:tcW w:w="1714" w:type="dxa"/>
          </w:tcPr>
          <w:p w:rsidR="002D113B" w:rsidRPr="002D113B" w:rsidRDefault="002D113B">
            <w:pPr>
              <w:pStyle w:val="ConsPlusNormal"/>
              <w:jc w:val="center"/>
            </w:pPr>
            <w:r w:rsidRPr="002D113B">
              <w:t>IV</w:t>
            </w:r>
          </w:p>
        </w:tc>
        <w:tc>
          <w:tcPr>
            <w:tcW w:w="1279" w:type="dxa"/>
          </w:tcPr>
          <w:p w:rsidR="002D113B" w:rsidRPr="002D113B" w:rsidRDefault="002D113B">
            <w:pPr>
              <w:pStyle w:val="ConsPlusNormal"/>
              <w:jc w:val="center"/>
            </w:pPr>
            <w:r w:rsidRPr="002D113B">
              <w:t>2</w:t>
            </w:r>
          </w:p>
        </w:tc>
        <w:tc>
          <w:tcPr>
            <w:tcW w:w="1204" w:type="dxa"/>
          </w:tcPr>
          <w:p w:rsidR="002D113B" w:rsidRPr="002D113B" w:rsidRDefault="002D113B">
            <w:pPr>
              <w:pStyle w:val="ConsPlusNormal"/>
              <w:jc w:val="center"/>
            </w:pPr>
            <w:r w:rsidRPr="002D113B">
              <w:t>3,0</w:t>
            </w:r>
          </w:p>
        </w:tc>
        <w:tc>
          <w:tcPr>
            <w:tcW w:w="1699" w:type="dxa"/>
            <w:vMerge/>
          </w:tcPr>
          <w:p w:rsidR="002D113B" w:rsidRPr="002D113B" w:rsidRDefault="002D113B"/>
        </w:tc>
        <w:tc>
          <w:tcPr>
            <w:tcW w:w="2041" w:type="dxa"/>
            <w:vMerge/>
          </w:tcPr>
          <w:p w:rsidR="002D113B" w:rsidRPr="002D113B" w:rsidRDefault="002D113B"/>
        </w:tc>
        <w:tc>
          <w:tcPr>
            <w:tcW w:w="1814" w:type="dxa"/>
            <w:vMerge w:val="restart"/>
          </w:tcPr>
          <w:p w:rsidR="002D113B" w:rsidRPr="002D113B" w:rsidRDefault="002D113B">
            <w:pPr>
              <w:pStyle w:val="ConsPlusNormal"/>
              <w:jc w:val="center"/>
            </w:pPr>
            <w:r w:rsidRPr="002D113B">
              <w:t>Допускаются пересечения в одном уровне</w:t>
            </w:r>
          </w:p>
        </w:tc>
        <w:tc>
          <w:tcPr>
            <w:tcW w:w="2041" w:type="dxa"/>
            <w:vMerge/>
          </w:tcPr>
          <w:p w:rsidR="002D113B" w:rsidRPr="002D113B" w:rsidRDefault="002D113B"/>
        </w:tc>
      </w:tr>
      <w:tr w:rsidR="002D113B" w:rsidRPr="002D113B">
        <w:tc>
          <w:tcPr>
            <w:tcW w:w="1774" w:type="dxa"/>
            <w:vMerge/>
          </w:tcPr>
          <w:p w:rsidR="002D113B" w:rsidRPr="002D113B" w:rsidRDefault="002D113B"/>
        </w:tc>
        <w:tc>
          <w:tcPr>
            <w:tcW w:w="1714" w:type="dxa"/>
          </w:tcPr>
          <w:p w:rsidR="002D113B" w:rsidRPr="002D113B" w:rsidRDefault="002D113B">
            <w:pPr>
              <w:pStyle w:val="ConsPlusNormal"/>
              <w:jc w:val="center"/>
            </w:pPr>
            <w:r w:rsidRPr="002D113B">
              <w:t>V</w:t>
            </w:r>
          </w:p>
        </w:tc>
        <w:tc>
          <w:tcPr>
            <w:tcW w:w="1279" w:type="dxa"/>
          </w:tcPr>
          <w:p w:rsidR="002D113B" w:rsidRPr="002D113B" w:rsidRDefault="002D113B">
            <w:pPr>
              <w:pStyle w:val="ConsPlusNormal"/>
              <w:jc w:val="center"/>
            </w:pPr>
            <w:r w:rsidRPr="002D113B">
              <w:t>1</w:t>
            </w:r>
          </w:p>
        </w:tc>
        <w:tc>
          <w:tcPr>
            <w:tcW w:w="1204" w:type="dxa"/>
          </w:tcPr>
          <w:p w:rsidR="002D113B" w:rsidRPr="002D113B" w:rsidRDefault="002D113B">
            <w:pPr>
              <w:pStyle w:val="ConsPlusNormal"/>
              <w:jc w:val="center"/>
            </w:pPr>
            <w:r w:rsidRPr="002D113B">
              <w:t>4,5 и более</w:t>
            </w:r>
          </w:p>
        </w:tc>
        <w:tc>
          <w:tcPr>
            <w:tcW w:w="1699" w:type="dxa"/>
            <w:vMerge/>
          </w:tcPr>
          <w:p w:rsidR="002D113B" w:rsidRPr="002D113B" w:rsidRDefault="002D113B"/>
        </w:tc>
        <w:tc>
          <w:tcPr>
            <w:tcW w:w="2041" w:type="dxa"/>
            <w:vMerge/>
          </w:tcPr>
          <w:p w:rsidR="002D113B" w:rsidRPr="002D113B" w:rsidRDefault="002D113B"/>
        </w:tc>
        <w:tc>
          <w:tcPr>
            <w:tcW w:w="1814" w:type="dxa"/>
            <w:vMerge/>
          </w:tcPr>
          <w:p w:rsidR="002D113B" w:rsidRPr="002D113B" w:rsidRDefault="002D113B"/>
        </w:tc>
        <w:tc>
          <w:tcPr>
            <w:tcW w:w="2041" w:type="dxa"/>
            <w:vMerge/>
          </w:tcPr>
          <w:p w:rsidR="002D113B" w:rsidRPr="002D113B" w:rsidRDefault="002D113B"/>
        </w:tc>
      </w:tr>
    </w:tbl>
    <w:p w:rsidR="002D113B" w:rsidRPr="002D113B" w:rsidRDefault="002D113B">
      <w:pPr>
        <w:sectPr w:rsidR="002D113B" w:rsidRPr="002D113B">
          <w:pgSz w:w="16838" w:h="11905" w:orient="landscape"/>
          <w:pgMar w:top="1701" w:right="1134" w:bottom="850" w:left="1134" w:header="0" w:footer="0" w:gutter="0"/>
          <w:cols w:space="720"/>
        </w:sectPr>
      </w:pPr>
    </w:p>
    <w:p w:rsidR="002D113B" w:rsidRPr="002D113B" w:rsidRDefault="002D113B">
      <w:pPr>
        <w:pStyle w:val="ConsPlusNormal"/>
        <w:jc w:val="both"/>
      </w:pPr>
    </w:p>
    <w:p w:rsidR="002D113B" w:rsidRPr="002D113B" w:rsidRDefault="002D113B">
      <w:pPr>
        <w:pStyle w:val="ConsPlusNormal"/>
        <w:ind w:firstLine="540"/>
        <w:jc w:val="both"/>
      </w:pPr>
      <w:r w:rsidRPr="002D113B">
        <w:t>8.9. Место размещения остановки общественного транспорта вне пределов населенных пунктов на автомобильных дорогах различных категорий.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669"/>
        <w:gridCol w:w="1984"/>
      </w:tblGrid>
      <w:tr w:rsidR="002D113B" w:rsidRPr="002D113B">
        <w:tc>
          <w:tcPr>
            <w:tcW w:w="1417" w:type="dxa"/>
          </w:tcPr>
          <w:p w:rsidR="002D113B" w:rsidRPr="002D113B" w:rsidRDefault="002D113B">
            <w:pPr>
              <w:pStyle w:val="ConsPlusNormal"/>
              <w:jc w:val="center"/>
            </w:pPr>
            <w:r w:rsidRPr="002D113B">
              <w:t>Категория дорог</w:t>
            </w:r>
          </w:p>
        </w:tc>
        <w:tc>
          <w:tcPr>
            <w:tcW w:w="5669" w:type="dxa"/>
          </w:tcPr>
          <w:p w:rsidR="002D113B" w:rsidRPr="002D113B" w:rsidRDefault="002D113B">
            <w:pPr>
              <w:pStyle w:val="ConsPlusNormal"/>
              <w:jc w:val="center"/>
            </w:pPr>
            <w:r w:rsidRPr="002D113B">
              <w:t>Место размещения остановки общественного транспорта</w:t>
            </w:r>
          </w:p>
        </w:tc>
        <w:tc>
          <w:tcPr>
            <w:tcW w:w="1984" w:type="dxa"/>
          </w:tcPr>
          <w:p w:rsidR="002D113B" w:rsidRPr="002D113B" w:rsidRDefault="002D113B">
            <w:pPr>
              <w:pStyle w:val="ConsPlusNormal"/>
              <w:jc w:val="center"/>
            </w:pPr>
            <w:r w:rsidRPr="002D113B">
              <w:t>Примечание</w:t>
            </w:r>
          </w:p>
        </w:tc>
      </w:tr>
      <w:tr w:rsidR="002D113B" w:rsidRPr="002D113B">
        <w:tc>
          <w:tcPr>
            <w:tcW w:w="1417" w:type="dxa"/>
          </w:tcPr>
          <w:p w:rsidR="002D113B" w:rsidRPr="002D113B" w:rsidRDefault="002D113B">
            <w:pPr>
              <w:pStyle w:val="ConsPlusNormal"/>
              <w:jc w:val="center"/>
            </w:pPr>
            <w:r w:rsidRPr="002D113B">
              <w:t>I категория</w:t>
            </w:r>
          </w:p>
        </w:tc>
        <w:tc>
          <w:tcPr>
            <w:tcW w:w="5669" w:type="dxa"/>
          </w:tcPr>
          <w:p w:rsidR="002D113B" w:rsidRPr="002D113B" w:rsidRDefault="002D113B">
            <w:pPr>
              <w:pStyle w:val="ConsPlusNormal"/>
              <w:jc w:val="center"/>
            </w:pPr>
            <w:r w:rsidRPr="002D113B">
              <w:t>Располагаются одна напротив другой</w:t>
            </w:r>
          </w:p>
        </w:tc>
        <w:tc>
          <w:tcPr>
            <w:tcW w:w="1984" w:type="dxa"/>
          </w:tcPr>
          <w:p w:rsidR="002D113B" w:rsidRPr="002D113B" w:rsidRDefault="002D113B">
            <w:pPr>
              <w:pStyle w:val="ConsPlusNormal"/>
            </w:pPr>
          </w:p>
        </w:tc>
      </w:tr>
      <w:tr w:rsidR="002D113B" w:rsidRPr="002D113B">
        <w:tc>
          <w:tcPr>
            <w:tcW w:w="1417" w:type="dxa"/>
          </w:tcPr>
          <w:p w:rsidR="002D113B" w:rsidRPr="002D113B" w:rsidRDefault="002D113B">
            <w:pPr>
              <w:pStyle w:val="ConsPlusNormal"/>
              <w:jc w:val="center"/>
            </w:pPr>
            <w:r w:rsidRPr="002D113B">
              <w:t>II-V категории</w:t>
            </w:r>
          </w:p>
        </w:tc>
        <w:tc>
          <w:tcPr>
            <w:tcW w:w="5669" w:type="dxa"/>
          </w:tcPr>
          <w:p w:rsidR="002D113B" w:rsidRPr="002D113B" w:rsidRDefault="002D113B">
            <w:pPr>
              <w:pStyle w:val="ConsPlusNormal"/>
              <w:jc w:val="center"/>
            </w:pPr>
            <w:r w:rsidRPr="002D113B">
              <w:t>Располагаются по ходу движения на расстоянии не менее 30 м между ближайшими стенками павильонов</w:t>
            </w:r>
          </w:p>
        </w:tc>
        <w:tc>
          <w:tcPr>
            <w:tcW w:w="1984" w:type="dxa"/>
          </w:tcPr>
          <w:p w:rsidR="002D113B" w:rsidRPr="002D113B" w:rsidRDefault="002D113B">
            <w:pPr>
              <w:pStyle w:val="ConsPlusNormal"/>
            </w:pPr>
          </w:p>
        </w:tc>
      </w:tr>
    </w:tbl>
    <w:p w:rsidR="002D113B" w:rsidRPr="002D113B" w:rsidRDefault="002D113B">
      <w:pPr>
        <w:pStyle w:val="ConsPlusNormal"/>
        <w:jc w:val="both"/>
      </w:pPr>
    </w:p>
    <w:p w:rsidR="002D113B" w:rsidRPr="002D113B" w:rsidRDefault="002D113B">
      <w:pPr>
        <w:pStyle w:val="ConsPlusNormal"/>
        <w:ind w:firstLine="540"/>
        <w:jc w:val="both"/>
      </w:pPr>
      <w:r w:rsidRPr="002D113B">
        <w:t>8.10. На дорогах IБ-IV категорий остановочные пункты располагают не чаще чем через 3 км, а в курортных районах и густонаселенной местности - 0,4 км.</w:t>
      </w:r>
    </w:p>
    <w:p w:rsidR="002D113B" w:rsidRPr="002D113B" w:rsidRDefault="002D113B">
      <w:pPr>
        <w:pStyle w:val="ConsPlusNormal"/>
        <w:spacing w:before="220"/>
        <w:ind w:firstLine="540"/>
        <w:jc w:val="both"/>
      </w:pPr>
      <w:r w:rsidRPr="002D113B">
        <w:t>8.11. Ширина проездов для пожарной техники в зависимости от высоты зданий или сооружений должна составлять не менее:</w:t>
      </w:r>
    </w:p>
    <w:p w:rsidR="002D113B" w:rsidRPr="002D113B" w:rsidRDefault="002D113B">
      <w:pPr>
        <w:pStyle w:val="ConsPlusNormal"/>
        <w:spacing w:before="220"/>
        <w:ind w:firstLine="540"/>
        <w:jc w:val="both"/>
      </w:pPr>
      <w:r w:rsidRPr="002D113B">
        <w:t>- 3,5 метра - при высоте зданий или сооружения до 13,0 метра включительно;</w:t>
      </w:r>
    </w:p>
    <w:p w:rsidR="002D113B" w:rsidRPr="002D113B" w:rsidRDefault="002D113B">
      <w:pPr>
        <w:pStyle w:val="ConsPlusNormal"/>
        <w:spacing w:before="220"/>
        <w:ind w:firstLine="540"/>
        <w:jc w:val="both"/>
      </w:pPr>
      <w:r w:rsidRPr="002D113B">
        <w:t>- 4,2 метра - при высоте здания от 13,0 метра до 46,0 метра включительно;</w:t>
      </w:r>
    </w:p>
    <w:p w:rsidR="002D113B" w:rsidRPr="002D113B" w:rsidRDefault="002D113B">
      <w:pPr>
        <w:pStyle w:val="ConsPlusNormal"/>
        <w:spacing w:before="220"/>
        <w:ind w:firstLine="540"/>
        <w:jc w:val="both"/>
      </w:pPr>
      <w:r w:rsidRPr="002D113B">
        <w:t>- 6,0 метра - при высоте здания более 46 метров.</w:t>
      </w:r>
    </w:p>
    <w:p w:rsidR="002D113B" w:rsidRPr="002D113B" w:rsidRDefault="002D113B">
      <w:pPr>
        <w:pStyle w:val="ConsPlusNormal"/>
        <w:spacing w:before="220"/>
        <w:ind w:firstLine="540"/>
        <w:jc w:val="both"/>
      </w:pPr>
      <w:r w:rsidRPr="002D113B">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2D113B" w:rsidRPr="002D113B" w:rsidRDefault="002D113B">
      <w:pPr>
        <w:pStyle w:val="ConsPlusNormal"/>
        <w:spacing w:before="220"/>
        <w:ind w:firstLine="540"/>
        <w:jc w:val="both"/>
      </w:pPr>
      <w:r w:rsidRPr="002D113B">
        <w:t>8.12. Тротуары и велосипедные дорожки следует устраивать приподнятыми на 0,15 м над уровнем проездов.</w:t>
      </w:r>
    </w:p>
    <w:p w:rsidR="002D113B" w:rsidRPr="002D113B" w:rsidRDefault="002D113B">
      <w:pPr>
        <w:pStyle w:val="ConsPlusNormal"/>
        <w:spacing w:before="220"/>
        <w:ind w:firstLine="540"/>
        <w:jc w:val="both"/>
      </w:pPr>
      <w:r w:rsidRPr="002D113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2D113B" w:rsidRPr="002D113B" w:rsidRDefault="002D11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2D113B" w:rsidRPr="002D113B">
        <w:tc>
          <w:tcPr>
            <w:tcW w:w="5669" w:type="dxa"/>
            <w:tcBorders>
              <w:top w:val="nil"/>
              <w:left w:val="nil"/>
              <w:bottom w:val="nil"/>
              <w:right w:val="nil"/>
            </w:tcBorders>
          </w:tcPr>
          <w:p w:rsidR="002D113B" w:rsidRPr="002D113B" w:rsidRDefault="002D113B">
            <w:pPr>
              <w:pStyle w:val="ConsPlusNormal"/>
            </w:pPr>
            <w:r w:rsidRPr="002D113B">
              <w:t>- до проезжей части, опор, деревьев</w:t>
            </w:r>
          </w:p>
        </w:tc>
        <w:tc>
          <w:tcPr>
            <w:tcW w:w="3402" w:type="dxa"/>
            <w:tcBorders>
              <w:top w:val="nil"/>
              <w:left w:val="nil"/>
              <w:bottom w:val="nil"/>
              <w:right w:val="nil"/>
            </w:tcBorders>
          </w:tcPr>
          <w:p w:rsidR="002D113B" w:rsidRPr="002D113B" w:rsidRDefault="002D113B">
            <w:pPr>
              <w:pStyle w:val="ConsPlusNormal"/>
            </w:pPr>
            <w:r w:rsidRPr="002D113B">
              <w:t>0,75</w:t>
            </w:r>
          </w:p>
        </w:tc>
      </w:tr>
      <w:tr w:rsidR="002D113B" w:rsidRPr="002D113B">
        <w:tc>
          <w:tcPr>
            <w:tcW w:w="5669" w:type="dxa"/>
            <w:tcBorders>
              <w:top w:val="nil"/>
              <w:left w:val="nil"/>
              <w:bottom w:val="nil"/>
              <w:right w:val="nil"/>
            </w:tcBorders>
          </w:tcPr>
          <w:p w:rsidR="002D113B" w:rsidRPr="002D113B" w:rsidRDefault="002D113B">
            <w:pPr>
              <w:pStyle w:val="ConsPlusNormal"/>
            </w:pPr>
            <w:r w:rsidRPr="002D113B">
              <w:t>- до тротуаров</w:t>
            </w:r>
          </w:p>
        </w:tc>
        <w:tc>
          <w:tcPr>
            <w:tcW w:w="3402" w:type="dxa"/>
            <w:tcBorders>
              <w:top w:val="nil"/>
              <w:left w:val="nil"/>
              <w:bottom w:val="nil"/>
              <w:right w:val="nil"/>
            </w:tcBorders>
          </w:tcPr>
          <w:p w:rsidR="002D113B" w:rsidRPr="002D113B" w:rsidRDefault="002D113B">
            <w:pPr>
              <w:pStyle w:val="ConsPlusNormal"/>
            </w:pPr>
            <w:r w:rsidRPr="002D113B">
              <w:t>0,5</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2D113B" w:rsidRPr="002D113B" w:rsidRDefault="002D113B">
      <w:pPr>
        <w:pStyle w:val="ConsPlusNormal"/>
        <w:jc w:val="both"/>
      </w:pPr>
    </w:p>
    <w:p w:rsidR="002D113B" w:rsidRPr="002D113B" w:rsidRDefault="002D113B">
      <w:pPr>
        <w:pStyle w:val="ConsPlusNormal"/>
        <w:ind w:firstLine="540"/>
        <w:jc w:val="both"/>
      </w:pPr>
      <w:r w:rsidRPr="002D113B">
        <w:t>8.13. Расстояния от края основной проезжей части магистральных улиц и дорог, местных или боковых проездов до линии регулирования застройки:</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268"/>
        <w:gridCol w:w="2268"/>
      </w:tblGrid>
      <w:tr w:rsidR="002D113B" w:rsidRPr="002D113B">
        <w:tc>
          <w:tcPr>
            <w:tcW w:w="3969" w:type="dxa"/>
            <w:vAlign w:val="center"/>
          </w:tcPr>
          <w:p w:rsidR="002D113B" w:rsidRPr="002D113B" w:rsidRDefault="002D113B">
            <w:pPr>
              <w:pStyle w:val="ConsPlusNormal"/>
              <w:jc w:val="center"/>
            </w:pPr>
            <w:r w:rsidRPr="002D113B">
              <w:t>Категория улиц и дорог</w:t>
            </w:r>
          </w:p>
        </w:tc>
        <w:tc>
          <w:tcPr>
            <w:tcW w:w="2268" w:type="dxa"/>
            <w:vAlign w:val="center"/>
          </w:tcPr>
          <w:p w:rsidR="002D113B" w:rsidRPr="002D113B" w:rsidRDefault="002D113B">
            <w:pPr>
              <w:pStyle w:val="ConsPlusNormal"/>
              <w:jc w:val="center"/>
            </w:pPr>
            <w:r w:rsidRPr="002D113B">
              <w:t>Единица измерения</w:t>
            </w:r>
          </w:p>
        </w:tc>
        <w:tc>
          <w:tcPr>
            <w:tcW w:w="2268" w:type="dxa"/>
            <w:vAlign w:val="center"/>
          </w:tcPr>
          <w:p w:rsidR="002D113B" w:rsidRPr="002D113B" w:rsidRDefault="002D113B">
            <w:pPr>
              <w:pStyle w:val="ConsPlusNormal"/>
              <w:jc w:val="center"/>
            </w:pPr>
            <w:r w:rsidRPr="002D113B">
              <w:t>Расстояние</w:t>
            </w:r>
          </w:p>
        </w:tc>
      </w:tr>
      <w:tr w:rsidR="002D113B" w:rsidRPr="002D113B">
        <w:tc>
          <w:tcPr>
            <w:tcW w:w="3969" w:type="dxa"/>
          </w:tcPr>
          <w:p w:rsidR="002D113B" w:rsidRPr="002D113B" w:rsidRDefault="002D113B">
            <w:pPr>
              <w:pStyle w:val="ConsPlusNormal"/>
            </w:pPr>
            <w:r w:rsidRPr="002D113B">
              <w:t>Магистральные улицы и дороги</w:t>
            </w:r>
          </w:p>
        </w:tc>
        <w:tc>
          <w:tcPr>
            <w:tcW w:w="2268" w:type="dxa"/>
            <w:vAlign w:val="center"/>
          </w:tcPr>
          <w:p w:rsidR="002D113B" w:rsidRPr="002D113B" w:rsidRDefault="002D113B">
            <w:pPr>
              <w:pStyle w:val="ConsPlusNormal"/>
              <w:jc w:val="center"/>
            </w:pPr>
            <w:r w:rsidRPr="002D113B">
              <w:t>м</w:t>
            </w:r>
          </w:p>
        </w:tc>
        <w:tc>
          <w:tcPr>
            <w:tcW w:w="2268" w:type="dxa"/>
            <w:vAlign w:val="center"/>
          </w:tcPr>
          <w:p w:rsidR="002D113B" w:rsidRPr="002D113B" w:rsidRDefault="002D113B">
            <w:pPr>
              <w:pStyle w:val="ConsPlusNormal"/>
              <w:jc w:val="center"/>
            </w:pPr>
            <w:r w:rsidRPr="002D113B">
              <w:t>(не менее) 50</w:t>
            </w:r>
          </w:p>
        </w:tc>
      </w:tr>
      <w:tr w:rsidR="002D113B" w:rsidRPr="002D113B">
        <w:tc>
          <w:tcPr>
            <w:tcW w:w="3969" w:type="dxa"/>
          </w:tcPr>
          <w:p w:rsidR="002D113B" w:rsidRPr="002D113B" w:rsidRDefault="002D113B">
            <w:pPr>
              <w:pStyle w:val="ConsPlusNormal"/>
            </w:pPr>
            <w:r w:rsidRPr="002D113B">
              <w:t>Улицы, местные и боковые проезды</w:t>
            </w:r>
          </w:p>
        </w:tc>
        <w:tc>
          <w:tcPr>
            <w:tcW w:w="2268" w:type="dxa"/>
            <w:vAlign w:val="center"/>
          </w:tcPr>
          <w:p w:rsidR="002D113B" w:rsidRPr="002D113B" w:rsidRDefault="002D113B">
            <w:pPr>
              <w:pStyle w:val="ConsPlusNormal"/>
              <w:jc w:val="center"/>
            </w:pPr>
            <w:r w:rsidRPr="002D113B">
              <w:t>м</w:t>
            </w:r>
          </w:p>
        </w:tc>
        <w:tc>
          <w:tcPr>
            <w:tcW w:w="2268" w:type="dxa"/>
            <w:vAlign w:val="center"/>
          </w:tcPr>
          <w:p w:rsidR="002D113B" w:rsidRPr="002D113B" w:rsidRDefault="002D113B">
            <w:pPr>
              <w:pStyle w:val="ConsPlusNormal"/>
              <w:jc w:val="center"/>
            </w:pPr>
            <w:r w:rsidRPr="002D113B">
              <w:t>(не более) 25 &lt;*&gt;</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lastRenderedPageBreak/>
        <w:t>Примечание: &lt;*&gt;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D113B" w:rsidRPr="002D113B" w:rsidRDefault="002D113B">
      <w:pPr>
        <w:pStyle w:val="ConsPlusNormal"/>
        <w:jc w:val="both"/>
      </w:pPr>
    </w:p>
    <w:p w:rsidR="002D113B" w:rsidRPr="002D113B" w:rsidRDefault="002D113B">
      <w:pPr>
        <w:pStyle w:val="ConsPlusNormal"/>
        <w:ind w:firstLine="540"/>
        <w:jc w:val="both"/>
      </w:pPr>
      <w:r w:rsidRPr="002D113B">
        <w:t>8.14.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 - транспорт" и для условий "пешеход - транспорт" должны быть определены по расчету.</w:t>
      </w:r>
    </w:p>
    <w:p w:rsidR="002D113B" w:rsidRPr="002D113B" w:rsidRDefault="002D113B">
      <w:pPr>
        <w:pStyle w:val="ConsPlusNormal"/>
        <w:spacing w:before="220"/>
        <w:ind w:firstLine="540"/>
        <w:jc w:val="both"/>
      </w:pPr>
      <w:r w:rsidRPr="002D113B">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D113B" w:rsidRPr="002D113B" w:rsidRDefault="002D113B">
      <w:pPr>
        <w:pStyle w:val="ConsPlusNormal"/>
        <w:spacing w:before="220"/>
        <w:ind w:firstLine="540"/>
        <w:jc w:val="both"/>
      </w:pPr>
      <w:r w:rsidRPr="002D113B">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D113B" w:rsidRPr="002D113B" w:rsidRDefault="002D113B">
      <w:pPr>
        <w:pStyle w:val="ConsPlusNormal"/>
        <w:jc w:val="both"/>
      </w:pPr>
    </w:p>
    <w:p w:rsidR="002D113B" w:rsidRPr="002D113B" w:rsidRDefault="002D113B">
      <w:pPr>
        <w:pStyle w:val="ConsPlusNormal"/>
        <w:ind w:firstLine="540"/>
        <w:jc w:val="both"/>
      </w:pPr>
      <w:r w:rsidRPr="002D113B">
        <w:t>8.15. При проектировании вновь строящихся автомобильных дорог категорий I-III их трассу прокладывают в обход населенных пунктов. В случаях, когда по технико-экономическим расчетам установлена целесообразность проложить трассу дороги категорий II-III через населенный пункт в целях обеспечения в дальнейшем ее реконструкции, принимают расстояние от бровки земляного полотна до линии застройки населенного пункта в соответствии с генеральным планом населенных пунктов, но не менее 200 м. При невозможности обеспечить данное требование категорию дороги в пределах населенного пункта и ее расчетные параметры назначают в соответствии с требованиями СП 42.13330. На дорогах категорий I и II, проектируемых на расстоянии менее 50 м от жилой застройки, должны быть предусмотрены защитные экраны на длину жилой застройки населенного пункта.</w:t>
      </w:r>
    </w:p>
    <w:p w:rsidR="002D113B" w:rsidRPr="002D113B" w:rsidRDefault="002D113B">
      <w:pPr>
        <w:pStyle w:val="ConsPlusNormal"/>
        <w:spacing w:before="220"/>
        <w:ind w:firstLine="540"/>
        <w:jc w:val="both"/>
      </w:pPr>
      <w:r w:rsidRPr="002D113B">
        <w:t>8.16. Ширина снегозащитных лесонасаждений и расстояние от бровки земляного полотна до этих насаждений с каждой стороны дороги.</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3969"/>
      </w:tblGrid>
      <w:tr w:rsidR="002D113B" w:rsidRPr="002D113B">
        <w:tc>
          <w:tcPr>
            <w:tcW w:w="2268" w:type="dxa"/>
            <w:vAlign w:val="center"/>
          </w:tcPr>
          <w:p w:rsidR="002D113B" w:rsidRPr="002D113B" w:rsidRDefault="002D113B">
            <w:pPr>
              <w:pStyle w:val="ConsPlusNormal"/>
              <w:jc w:val="center"/>
            </w:pPr>
            <w:r w:rsidRPr="002D113B">
              <w:t>Расчетный годовой снегопринос, м</w:t>
            </w:r>
            <w:r w:rsidRPr="002D113B">
              <w:rPr>
                <w:vertAlign w:val="superscript"/>
              </w:rPr>
              <w:t>3</w:t>
            </w:r>
            <w:r w:rsidRPr="002D113B">
              <w:t>/м</w:t>
            </w:r>
          </w:p>
        </w:tc>
        <w:tc>
          <w:tcPr>
            <w:tcW w:w="2835" w:type="dxa"/>
            <w:vAlign w:val="center"/>
          </w:tcPr>
          <w:p w:rsidR="002D113B" w:rsidRPr="002D113B" w:rsidRDefault="002D113B">
            <w:pPr>
              <w:pStyle w:val="ConsPlusNormal"/>
              <w:jc w:val="center"/>
            </w:pPr>
            <w:r w:rsidRPr="002D113B">
              <w:t>Ширина снегозащитных лесонасаждений, м</w:t>
            </w:r>
          </w:p>
        </w:tc>
        <w:tc>
          <w:tcPr>
            <w:tcW w:w="3969" w:type="dxa"/>
            <w:vAlign w:val="center"/>
          </w:tcPr>
          <w:p w:rsidR="002D113B" w:rsidRPr="002D113B" w:rsidRDefault="002D113B">
            <w:pPr>
              <w:pStyle w:val="ConsPlusNormal"/>
              <w:jc w:val="center"/>
            </w:pPr>
            <w:r w:rsidRPr="002D113B">
              <w:t>Расстояние от бровки земляного полотна до лесонасаждений, м</w:t>
            </w:r>
          </w:p>
        </w:tc>
      </w:tr>
      <w:tr w:rsidR="002D113B" w:rsidRPr="002D113B">
        <w:tc>
          <w:tcPr>
            <w:tcW w:w="2268" w:type="dxa"/>
            <w:vAlign w:val="center"/>
          </w:tcPr>
          <w:p w:rsidR="002D113B" w:rsidRPr="002D113B" w:rsidRDefault="002D113B">
            <w:pPr>
              <w:pStyle w:val="ConsPlusNormal"/>
              <w:jc w:val="center"/>
            </w:pPr>
            <w:r w:rsidRPr="002D113B">
              <w:t>от 10 до 25</w:t>
            </w:r>
          </w:p>
        </w:tc>
        <w:tc>
          <w:tcPr>
            <w:tcW w:w="2835" w:type="dxa"/>
            <w:vAlign w:val="center"/>
          </w:tcPr>
          <w:p w:rsidR="002D113B" w:rsidRPr="002D113B" w:rsidRDefault="002D113B">
            <w:pPr>
              <w:pStyle w:val="ConsPlusNormal"/>
              <w:jc w:val="center"/>
            </w:pPr>
            <w:r w:rsidRPr="002D113B">
              <w:t>4</w:t>
            </w:r>
          </w:p>
        </w:tc>
        <w:tc>
          <w:tcPr>
            <w:tcW w:w="3969" w:type="dxa"/>
            <w:vAlign w:val="center"/>
          </w:tcPr>
          <w:p w:rsidR="002D113B" w:rsidRPr="002D113B" w:rsidRDefault="002D113B">
            <w:pPr>
              <w:pStyle w:val="ConsPlusNormal"/>
              <w:jc w:val="center"/>
            </w:pPr>
            <w:r w:rsidRPr="002D113B">
              <w:t>15-25</w:t>
            </w:r>
          </w:p>
        </w:tc>
      </w:tr>
      <w:tr w:rsidR="002D113B" w:rsidRPr="002D113B">
        <w:tc>
          <w:tcPr>
            <w:tcW w:w="2268" w:type="dxa"/>
            <w:vAlign w:val="center"/>
          </w:tcPr>
          <w:p w:rsidR="002D113B" w:rsidRPr="002D113B" w:rsidRDefault="002D113B">
            <w:pPr>
              <w:pStyle w:val="ConsPlusNormal"/>
              <w:jc w:val="center"/>
            </w:pPr>
            <w:r w:rsidRPr="002D113B">
              <w:t>св. 25 до 50</w:t>
            </w:r>
          </w:p>
        </w:tc>
        <w:tc>
          <w:tcPr>
            <w:tcW w:w="2835" w:type="dxa"/>
            <w:vAlign w:val="center"/>
          </w:tcPr>
          <w:p w:rsidR="002D113B" w:rsidRPr="002D113B" w:rsidRDefault="002D113B">
            <w:pPr>
              <w:pStyle w:val="ConsPlusNormal"/>
              <w:jc w:val="center"/>
            </w:pPr>
            <w:r w:rsidRPr="002D113B">
              <w:t>9</w:t>
            </w:r>
          </w:p>
        </w:tc>
        <w:tc>
          <w:tcPr>
            <w:tcW w:w="3969" w:type="dxa"/>
            <w:vAlign w:val="center"/>
          </w:tcPr>
          <w:p w:rsidR="002D113B" w:rsidRPr="002D113B" w:rsidRDefault="002D113B">
            <w:pPr>
              <w:pStyle w:val="ConsPlusNormal"/>
              <w:jc w:val="center"/>
            </w:pPr>
            <w:r w:rsidRPr="002D113B">
              <w:t>30</w:t>
            </w:r>
          </w:p>
        </w:tc>
      </w:tr>
      <w:tr w:rsidR="002D113B" w:rsidRPr="002D113B">
        <w:tc>
          <w:tcPr>
            <w:tcW w:w="2268" w:type="dxa"/>
            <w:vAlign w:val="center"/>
          </w:tcPr>
          <w:p w:rsidR="002D113B" w:rsidRPr="002D113B" w:rsidRDefault="002D113B">
            <w:pPr>
              <w:pStyle w:val="ConsPlusNormal"/>
              <w:jc w:val="center"/>
            </w:pPr>
            <w:r w:rsidRPr="002D113B">
              <w:t>св. 50 до 75</w:t>
            </w:r>
          </w:p>
        </w:tc>
        <w:tc>
          <w:tcPr>
            <w:tcW w:w="2835" w:type="dxa"/>
            <w:vAlign w:val="center"/>
          </w:tcPr>
          <w:p w:rsidR="002D113B" w:rsidRPr="002D113B" w:rsidRDefault="002D113B">
            <w:pPr>
              <w:pStyle w:val="ConsPlusNormal"/>
              <w:jc w:val="center"/>
            </w:pPr>
            <w:r w:rsidRPr="002D113B">
              <w:t>12</w:t>
            </w:r>
          </w:p>
        </w:tc>
        <w:tc>
          <w:tcPr>
            <w:tcW w:w="3969" w:type="dxa"/>
            <w:vAlign w:val="center"/>
          </w:tcPr>
          <w:p w:rsidR="002D113B" w:rsidRPr="002D113B" w:rsidRDefault="002D113B">
            <w:pPr>
              <w:pStyle w:val="ConsPlusNormal"/>
              <w:jc w:val="center"/>
            </w:pPr>
            <w:r w:rsidRPr="002D113B">
              <w:t>40</w:t>
            </w:r>
          </w:p>
        </w:tc>
      </w:tr>
      <w:tr w:rsidR="002D113B" w:rsidRPr="002D113B">
        <w:tc>
          <w:tcPr>
            <w:tcW w:w="2268" w:type="dxa"/>
            <w:vAlign w:val="center"/>
          </w:tcPr>
          <w:p w:rsidR="002D113B" w:rsidRPr="002D113B" w:rsidRDefault="002D113B">
            <w:pPr>
              <w:pStyle w:val="ConsPlusNormal"/>
              <w:jc w:val="center"/>
            </w:pPr>
            <w:r w:rsidRPr="002D113B">
              <w:t>св. 75 до 100</w:t>
            </w:r>
          </w:p>
        </w:tc>
        <w:tc>
          <w:tcPr>
            <w:tcW w:w="2835" w:type="dxa"/>
            <w:vAlign w:val="center"/>
          </w:tcPr>
          <w:p w:rsidR="002D113B" w:rsidRPr="002D113B" w:rsidRDefault="002D113B">
            <w:pPr>
              <w:pStyle w:val="ConsPlusNormal"/>
              <w:jc w:val="center"/>
            </w:pPr>
            <w:r w:rsidRPr="002D113B">
              <w:t>14</w:t>
            </w:r>
          </w:p>
        </w:tc>
        <w:tc>
          <w:tcPr>
            <w:tcW w:w="3969" w:type="dxa"/>
            <w:vAlign w:val="center"/>
          </w:tcPr>
          <w:p w:rsidR="002D113B" w:rsidRPr="002D113B" w:rsidRDefault="002D113B">
            <w:pPr>
              <w:pStyle w:val="ConsPlusNormal"/>
              <w:jc w:val="center"/>
            </w:pPr>
            <w:r w:rsidRPr="002D113B">
              <w:t>50</w:t>
            </w:r>
          </w:p>
        </w:tc>
      </w:tr>
      <w:tr w:rsidR="002D113B" w:rsidRPr="002D113B">
        <w:tc>
          <w:tcPr>
            <w:tcW w:w="2268" w:type="dxa"/>
            <w:vAlign w:val="center"/>
          </w:tcPr>
          <w:p w:rsidR="002D113B" w:rsidRPr="002D113B" w:rsidRDefault="002D113B">
            <w:pPr>
              <w:pStyle w:val="ConsPlusNormal"/>
              <w:jc w:val="center"/>
            </w:pPr>
            <w:r w:rsidRPr="002D113B">
              <w:t>св. 100 до 125</w:t>
            </w:r>
          </w:p>
        </w:tc>
        <w:tc>
          <w:tcPr>
            <w:tcW w:w="2835" w:type="dxa"/>
            <w:vAlign w:val="center"/>
          </w:tcPr>
          <w:p w:rsidR="002D113B" w:rsidRPr="002D113B" w:rsidRDefault="002D113B">
            <w:pPr>
              <w:pStyle w:val="ConsPlusNormal"/>
              <w:jc w:val="center"/>
            </w:pPr>
            <w:r w:rsidRPr="002D113B">
              <w:t>17</w:t>
            </w:r>
          </w:p>
        </w:tc>
        <w:tc>
          <w:tcPr>
            <w:tcW w:w="3969" w:type="dxa"/>
            <w:vAlign w:val="center"/>
          </w:tcPr>
          <w:p w:rsidR="002D113B" w:rsidRPr="002D113B" w:rsidRDefault="002D113B">
            <w:pPr>
              <w:pStyle w:val="ConsPlusNormal"/>
              <w:jc w:val="center"/>
            </w:pPr>
            <w:r w:rsidRPr="002D113B">
              <w:t>60</w:t>
            </w:r>
          </w:p>
        </w:tc>
      </w:tr>
      <w:tr w:rsidR="002D113B" w:rsidRPr="002D113B">
        <w:tc>
          <w:tcPr>
            <w:tcW w:w="2268" w:type="dxa"/>
            <w:vAlign w:val="center"/>
          </w:tcPr>
          <w:p w:rsidR="002D113B" w:rsidRPr="002D113B" w:rsidRDefault="002D113B">
            <w:pPr>
              <w:pStyle w:val="ConsPlusNormal"/>
              <w:jc w:val="center"/>
            </w:pPr>
            <w:r w:rsidRPr="002D113B">
              <w:t>св. 125 до 150</w:t>
            </w:r>
          </w:p>
        </w:tc>
        <w:tc>
          <w:tcPr>
            <w:tcW w:w="2835" w:type="dxa"/>
            <w:vAlign w:val="center"/>
          </w:tcPr>
          <w:p w:rsidR="002D113B" w:rsidRPr="002D113B" w:rsidRDefault="002D113B">
            <w:pPr>
              <w:pStyle w:val="ConsPlusNormal"/>
              <w:jc w:val="center"/>
            </w:pPr>
            <w:r w:rsidRPr="002D113B">
              <w:t>19</w:t>
            </w:r>
          </w:p>
        </w:tc>
        <w:tc>
          <w:tcPr>
            <w:tcW w:w="3969" w:type="dxa"/>
            <w:vAlign w:val="center"/>
          </w:tcPr>
          <w:p w:rsidR="002D113B" w:rsidRPr="002D113B" w:rsidRDefault="002D113B">
            <w:pPr>
              <w:pStyle w:val="ConsPlusNormal"/>
              <w:jc w:val="center"/>
            </w:pPr>
            <w:r w:rsidRPr="002D113B">
              <w:t>65</w:t>
            </w:r>
          </w:p>
        </w:tc>
      </w:tr>
      <w:tr w:rsidR="002D113B" w:rsidRPr="002D113B">
        <w:tc>
          <w:tcPr>
            <w:tcW w:w="2268" w:type="dxa"/>
            <w:vAlign w:val="center"/>
          </w:tcPr>
          <w:p w:rsidR="002D113B" w:rsidRPr="002D113B" w:rsidRDefault="002D113B">
            <w:pPr>
              <w:pStyle w:val="ConsPlusNormal"/>
              <w:jc w:val="center"/>
            </w:pPr>
            <w:r w:rsidRPr="002D113B">
              <w:t>св. 150 до 200</w:t>
            </w:r>
          </w:p>
        </w:tc>
        <w:tc>
          <w:tcPr>
            <w:tcW w:w="2835" w:type="dxa"/>
            <w:vAlign w:val="center"/>
          </w:tcPr>
          <w:p w:rsidR="002D113B" w:rsidRPr="002D113B" w:rsidRDefault="002D113B">
            <w:pPr>
              <w:pStyle w:val="ConsPlusNormal"/>
              <w:jc w:val="center"/>
            </w:pPr>
            <w:r w:rsidRPr="002D113B">
              <w:t>22</w:t>
            </w:r>
          </w:p>
        </w:tc>
        <w:tc>
          <w:tcPr>
            <w:tcW w:w="3969" w:type="dxa"/>
            <w:vAlign w:val="center"/>
          </w:tcPr>
          <w:p w:rsidR="002D113B" w:rsidRPr="002D113B" w:rsidRDefault="002D113B">
            <w:pPr>
              <w:pStyle w:val="ConsPlusNormal"/>
              <w:jc w:val="center"/>
            </w:pPr>
            <w:r w:rsidRPr="002D113B">
              <w:t>70</w:t>
            </w:r>
          </w:p>
        </w:tc>
      </w:tr>
      <w:tr w:rsidR="002D113B" w:rsidRPr="002D113B">
        <w:tc>
          <w:tcPr>
            <w:tcW w:w="2268" w:type="dxa"/>
            <w:vAlign w:val="center"/>
          </w:tcPr>
          <w:p w:rsidR="002D113B" w:rsidRPr="002D113B" w:rsidRDefault="002D113B">
            <w:pPr>
              <w:pStyle w:val="ConsPlusNormal"/>
              <w:jc w:val="center"/>
            </w:pPr>
            <w:r w:rsidRPr="002D113B">
              <w:t>св. 200 до 250</w:t>
            </w:r>
          </w:p>
        </w:tc>
        <w:tc>
          <w:tcPr>
            <w:tcW w:w="2835" w:type="dxa"/>
            <w:vAlign w:val="center"/>
          </w:tcPr>
          <w:p w:rsidR="002D113B" w:rsidRPr="002D113B" w:rsidRDefault="002D113B">
            <w:pPr>
              <w:pStyle w:val="ConsPlusNormal"/>
              <w:jc w:val="center"/>
            </w:pPr>
            <w:r w:rsidRPr="002D113B">
              <w:t>28</w:t>
            </w:r>
          </w:p>
        </w:tc>
        <w:tc>
          <w:tcPr>
            <w:tcW w:w="3969" w:type="dxa"/>
            <w:vAlign w:val="center"/>
          </w:tcPr>
          <w:p w:rsidR="002D113B" w:rsidRPr="002D113B" w:rsidRDefault="002D113B">
            <w:pPr>
              <w:pStyle w:val="ConsPlusNormal"/>
              <w:jc w:val="center"/>
            </w:pPr>
            <w:r w:rsidRPr="002D113B">
              <w:t>50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t>Примечание: &lt;*&gt; Меньшие значения расстояний от бровки земляного полотна до лесонасаждений при расчетном годовом снегоприносе 10-25 м</w:t>
      </w:r>
      <w:r w:rsidRPr="002D113B">
        <w:rPr>
          <w:vertAlign w:val="superscript"/>
        </w:rPr>
        <w:t>3</w:t>
      </w:r>
      <w:r w:rsidRPr="002D113B">
        <w:t>/м принимаются для дорог IV и V категорий, большие значения - для дорог I-III категорий.</w:t>
      </w:r>
    </w:p>
    <w:p w:rsidR="002D113B" w:rsidRPr="002D113B" w:rsidRDefault="002D113B">
      <w:pPr>
        <w:pStyle w:val="ConsPlusNormal"/>
        <w:spacing w:before="220"/>
        <w:ind w:firstLine="540"/>
        <w:jc w:val="both"/>
      </w:pPr>
      <w:r w:rsidRPr="002D113B">
        <w:lastRenderedPageBreak/>
        <w:t>При снегоприносе от 200 до 250 м</w:t>
      </w:r>
      <w:r w:rsidRPr="002D113B">
        <w:rPr>
          <w:vertAlign w:val="superscript"/>
        </w:rPr>
        <w:t>2</w:t>
      </w:r>
      <w:r w:rsidRPr="002D113B">
        <w:t>/м принимается двухполосная система лесонасаждений с разрывом между полосами 50 м.</w:t>
      </w:r>
    </w:p>
    <w:p w:rsidR="002D113B" w:rsidRPr="002D113B" w:rsidRDefault="002D113B">
      <w:pPr>
        <w:pStyle w:val="ConsPlusNormal"/>
        <w:jc w:val="both"/>
      </w:pPr>
    </w:p>
    <w:p w:rsidR="002D113B" w:rsidRPr="002D113B" w:rsidRDefault="002D113B">
      <w:pPr>
        <w:pStyle w:val="ConsPlusTitle"/>
        <w:jc w:val="center"/>
        <w:outlineLvl w:val="3"/>
      </w:pPr>
      <w:r w:rsidRPr="002D113B">
        <w:t>9.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КОММУНАЛЬНО-СКЛАДСКИХ</w:t>
      </w:r>
    </w:p>
    <w:p w:rsidR="002D113B" w:rsidRPr="002D113B" w:rsidRDefault="002D113B">
      <w:pPr>
        <w:pStyle w:val="ConsPlusTitle"/>
        <w:jc w:val="center"/>
      </w:pPr>
      <w:r w:rsidRPr="002D113B">
        <w:t>И ПРОИЗВОДСТВЕННЫХ ЗОН</w:t>
      </w:r>
    </w:p>
    <w:p w:rsidR="002D113B" w:rsidRPr="002D113B" w:rsidRDefault="002D113B">
      <w:pPr>
        <w:pStyle w:val="ConsPlusNormal"/>
        <w:jc w:val="both"/>
      </w:pPr>
    </w:p>
    <w:p w:rsidR="002D113B" w:rsidRPr="002D113B" w:rsidRDefault="002D113B">
      <w:pPr>
        <w:pStyle w:val="ConsPlusNormal"/>
        <w:ind w:firstLine="540"/>
        <w:jc w:val="both"/>
      </w:pPr>
      <w:r w:rsidRPr="002D113B">
        <w:t>9.1. Размещение производственной зоны:</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D113B" w:rsidRPr="002D113B">
        <w:tc>
          <w:tcPr>
            <w:tcW w:w="4535" w:type="dxa"/>
          </w:tcPr>
          <w:p w:rsidR="002D113B" w:rsidRPr="002D113B" w:rsidRDefault="002D113B">
            <w:pPr>
              <w:pStyle w:val="ConsPlusNormal"/>
              <w:jc w:val="both"/>
            </w:pPr>
            <w:r w:rsidRPr="002D113B">
              <w:t>Допускается:</w:t>
            </w:r>
          </w:p>
        </w:tc>
        <w:tc>
          <w:tcPr>
            <w:tcW w:w="4535" w:type="dxa"/>
          </w:tcPr>
          <w:p w:rsidR="002D113B" w:rsidRPr="002D113B" w:rsidRDefault="002D113B">
            <w:pPr>
              <w:pStyle w:val="ConsPlusNormal"/>
              <w:jc w:val="both"/>
            </w:pPr>
            <w:r w:rsidRPr="002D113B">
              <w:t>Не допускается:</w:t>
            </w:r>
          </w:p>
        </w:tc>
      </w:tr>
      <w:tr w:rsidR="002D113B" w:rsidRPr="002D113B">
        <w:tc>
          <w:tcPr>
            <w:tcW w:w="4535" w:type="dxa"/>
          </w:tcPr>
          <w:p w:rsidR="002D113B" w:rsidRPr="002D113B" w:rsidRDefault="002D113B">
            <w:pPr>
              <w:pStyle w:val="ConsPlusNormal"/>
              <w:jc w:val="both"/>
            </w:pPr>
            <w:r w:rsidRPr="002D113B">
              <w:t>на площадях залегания полезных ископаемых по согласованию с органами государственного горного надзора</w:t>
            </w:r>
          </w:p>
        </w:tc>
        <w:tc>
          <w:tcPr>
            <w:tcW w:w="4535" w:type="dxa"/>
          </w:tcPr>
          <w:p w:rsidR="002D113B" w:rsidRPr="002D113B" w:rsidRDefault="002D113B">
            <w:pPr>
              <w:pStyle w:val="ConsPlusNormal"/>
              <w:jc w:val="both"/>
            </w:pPr>
            <w:r w:rsidRPr="002D113B">
              <w:t>в составе рекреационных зон</w:t>
            </w:r>
          </w:p>
        </w:tc>
      </w:tr>
      <w:tr w:rsidR="002D113B" w:rsidRPr="002D113B">
        <w:tc>
          <w:tcPr>
            <w:tcW w:w="4535" w:type="dxa"/>
          </w:tcPr>
          <w:p w:rsidR="002D113B" w:rsidRPr="002D113B" w:rsidRDefault="002D113B">
            <w:pPr>
              <w:pStyle w:val="ConsPlusNormal"/>
              <w:jc w:val="both"/>
            </w:pPr>
            <w:r w:rsidRPr="002D113B">
              <w:t>на землях несельскохозяйственного назначения или на земельных сельхозугодиях худшего качества</w:t>
            </w:r>
          </w:p>
        </w:tc>
        <w:tc>
          <w:tcPr>
            <w:tcW w:w="4535" w:type="dxa"/>
          </w:tcPr>
          <w:p w:rsidR="002D113B" w:rsidRPr="002D113B" w:rsidRDefault="002D113B">
            <w:pPr>
              <w:pStyle w:val="ConsPlusNormal"/>
              <w:jc w:val="both"/>
            </w:pPr>
            <w:r w:rsidRPr="002D113B">
              <w:t>в первом поясе зоны санитарной охраны источников водоснабжения</w:t>
            </w:r>
          </w:p>
        </w:tc>
      </w:tr>
      <w:tr w:rsidR="002D113B" w:rsidRPr="002D113B">
        <w:tc>
          <w:tcPr>
            <w:tcW w:w="4535" w:type="dxa"/>
          </w:tcPr>
          <w:p w:rsidR="002D113B" w:rsidRPr="002D113B" w:rsidRDefault="002D113B">
            <w:pPr>
              <w:pStyle w:val="ConsPlusNormal"/>
              <w:jc w:val="both"/>
            </w:pPr>
            <w:r w:rsidRPr="002D113B">
              <w:t>во втором поясе санитарной охраны источников водоснабжения населенных пунктов, кроме свиноводческих комплексов промышленного типа и птицефабрик</w:t>
            </w:r>
          </w:p>
        </w:tc>
        <w:tc>
          <w:tcPr>
            <w:tcW w:w="4535" w:type="dxa"/>
          </w:tcPr>
          <w:p w:rsidR="002D113B" w:rsidRPr="002D113B" w:rsidRDefault="002D113B">
            <w:pPr>
              <w:pStyle w:val="ConsPlusNormal"/>
              <w:jc w:val="both"/>
            </w:pPr>
            <w:r w:rsidRPr="002D113B">
              <w:t>в первой зоне округа санитарной охраны санаториев, домов отдыха, если проектируемые объекты не связаны непосредственно с эксплуатацией природных лечебных средств, в водоохранных и прибрежных зонах рек</w:t>
            </w:r>
          </w:p>
        </w:tc>
      </w:tr>
      <w:tr w:rsidR="002D113B" w:rsidRPr="002D113B">
        <w:tc>
          <w:tcPr>
            <w:tcW w:w="4535" w:type="dxa"/>
          </w:tcPr>
          <w:p w:rsidR="002D113B" w:rsidRPr="002D113B" w:rsidRDefault="002D113B">
            <w:pPr>
              <w:pStyle w:val="ConsPlusNormal"/>
              <w:jc w:val="both"/>
            </w:pPr>
            <w:r w:rsidRPr="002D113B">
              <w:t>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tc>
        <w:tc>
          <w:tcPr>
            <w:tcW w:w="4535" w:type="dxa"/>
          </w:tcPr>
          <w:p w:rsidR="002D113B" w:rsidRPr="002D113B" w:rsidRDefault="002D113B">
            <w:pPr>
              <w:pStyle w:val="ConsPlusNormal"/>
              <w:jc w:val="both"/>
            </w:pPr>
            <w:r w:rsidRPr="002D113B">
              <w:t>в зонах охраны памятников истории и культуры без согласования с органами охраны памятников</w:t>
            </w:r>
          </w:p>
        </w:tc>
      </w:tr>
      <w:tr w:rsidR="002D113B" w:rsidRPr="002D113B">
        <w:tc>
          <w:tcPr>
            <w:tcW w:w="4535" w:type="dxa"/>
          </w:tcPr>
          <w:p w:rsidR="002D113B" w:rsidRPr="002D113B" w:rsidRDefault="002D113B">
            <w:pPr>
              <w:pStyle w:val="ConsPlusNormal"/>
              <w:jc w:val="both"/>
            </w:pPr>
            <w:r w:rsidRPr="002D113B">
              <w:t>при условии размещения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tc>
        <w:tc>
          <w:tcPr>
            <w:tcW w:w="4535" w:type="dxa"/>
          </w:tcPr>
          <w:p w:rsidR="002D113B" w:rsidRPr="002D113B" w:rsidRDefault="002D113B">
            <w:pPr>
              <w:pStyle w:val="ConsPlusNormal"/>
              <w:jc w:val="both"/>
            </w:pPr>
            <w:r w:rsidRPr="002D113B">
              <w:t>в зонах возможного катастрофического затопления в результате разрушения плотин или дамб</w:t>
            </w:r>
          </w:p>
        </w:tc>
      </w:tr>
      <w:tr w:rsidR="002D113B" w:rsidRPr="002D113B">
        <w:tc>
          <w:tcPr>
            <w:tcW w:w="4535" w:type="dxa"/>
          </w:tcPr>
          <w:p w:rsidR="002D113B" w:rsidRPr="002D113B" w:rsidRDefault="002D113B">
            <w:pPr>
              <w:pStyle w:val="ConsPlusNormal"/>
              <w:jc w:val="both"/>
            </w:pPr>
            <w:r w:rsidRPr="002D113B">
              <w:t>при условии согласования с ведомствами, в ведении которых находятся особо охраняемые природные территории</w:t>
            </w:r>
          </w:p>
        </w:tc>
        <w:tc>
          <w:tcPr>
            <w:tcW w:w="4535" w:type="dxa"/>
          </w:tcPr>
          <w:p w:rsidR="002D113B" w:rsidRPr="002D113B" w:rsidRDefault="002D113B">
            <w:pPr>
              <w:pStyle w:val="ConsPlusNormal"/>
              <w:jc w:val="both"/>
            </w:pPr>
            <w:r w:rsidRPr="002D113B">
              <w:t>на участках, загрязненных органическими и радиоактивными отходами, до истечения сроков, установленных органами Федеральной службы Роспотребнадзора</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 xml:space="preserve">9.2. Санитарная классификация устанавливается по классам предприятий - I, II, III, IV, V классы в соответствии с требованиями </w:t>
      </w:r>
      <w:hyperlink r:id="rId10" w:history="1">
        <w:r w:rsidRPr="002D113B">
          <w:t>СанПиН 2.2.1/2.1.1.1200-03</w:t>
        </w:r>
      </w:hyperlink>
      <w:r w:rsidRPr="002D113B">
        <w:t>.</w:t>
      </w:r>
    </w:p>
    <w:p w:rsidR="002D113B" w:rsidRPr="002D113B" w:rsidRDefault="002D113B">
      <w:pPr>
        <w:pStyle w:val="ConsPlusNormal"/>
        <w:spacing w:before="220"/>
        <w:ind w:firstLine="540"/>
        <w:jc w:val="both"/>
      </w:pPr>
      <w:r w:rsidRPr="002D113B">
        <w:t>Размещение промышленных предприятий I и II классов, требующих организации санитарно-защитной зоны 1000 м и 500 м соответственно, на территории населенных пунктов не допускается.</w:t>
      </w:r>
    </w:p>
    <w:p w:rsidR="002D113B" w:rsidRPr="002D113B" w:rsidRDefault="002D113B">
      <w:pPr>
        <w:pStyle w:val="ConsPlusNormal"/>
        <w:spacing w:before="220"/>
        <w:ind w:firstLine="540"/>
        <w:jc w:val="both"/>
      </w:pPr>
      <w:r w:rsidRPr="002D113B">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2D113B" w:rsidRPr="002D113B" w:rsidRDefault="002D113B">
      <w:pPr>
        <w:pStyle w:val="ConsPlusNormal"/>
        <w:spacing w:before="220"/>
        <w:ind w:firstLine="540"/>
        <w:jc w:val="both"/>
      </w:pPr>
      <w:r w:rsidRPr="002D113B">
        <w:lastRenderedPageBreak/>
        <w:t>Допускаются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w:t>
      </w:r>
    </w:p>
    <w:p w:rsidR="002D113B" w:rsidRPr="002D113B" w:rsidRDefault="002D113B">
      <w:pPr>
        <w:pStyle w:val="ConsPlusNormal"/>
        <w:spacing w:before="220"/>
        <w:ind w:firstLine="540"/>
        <w:jc w:val="both"/>
      </w:pPr>
      <w:r w:rsidRPr="002D113B">
        <w:t>В населенных пунктах размещаются производственные предприятия и объекты III, IV и V класса с установлением соответствующих санитарно-защитных зон.</w:t>
      </w:r>
    </w:p>
    <w:p w:rsidR="002D113B" w:rsidRPr="002D113B" w:rsidRDefault="002D113B">
      <w:pPr>
        <w:pStyle w:val="ConsPlusNormal"/>
        <w:spacing w:before="220"/>
        <w:ind w:firstLine="540"/>
        <w:jc w:val="both"/>
      </w:pPr>
      <w:r w:rsidRPr="002D113B">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D113B" w:rsidRPr="002D113B" w:rsidRDefault="002D113B">
      <w:pPr>
        <w:pStyle w:val="ConsPlusNormal"/>
        <w:spacing w:before="220"/>
        <w:ind w:firstLine="540"/>
        <w:jc w:val="both"/>
      </w:pPr>
      <w:r w:rsidRPr="002D113B">
        <w:t>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2D113B" w:rsidRPr="002D113B" w:rsidRDefault="002D113B">
      <w:pPr>
        <w:pStyle w:val="ConsPlusNormal"/>
        <w:spacing w:before="220"/>
        <w:ind w:firstLine="540"/>
        <w:jc w:val="both"/>
      </w:pPr>
      <w:r w:rsidRPr="002D113B">
        <w:t>9.3. В границах санитарно-защитных зон допускается/не допускается размещать:</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D113B" w:rsidRPr="002D113B">
        <w:tc>
          <w:tcPr>
            <w:tcW w:w="4535" w:type="dxa"/>
            <w:vAlign w:val="center"/>
          </w:tcPr>
          <w:p w:rsidR="002D113B" w:rsidRPr="002D113B" w:rsidRDefault="002D113B">
            <w:pPr>
              <w:pStyle w:val="ConsPlusNormal"/>
              <w:jc w:val="both"/>
            </w:pPr>
            <w:r w:rsidRPr="002D113B">
              <w:t>Допускается:</w:t>
            </w:r>
          </w:p>
        </w:tc>
        <w:tc>
          <w:tcPr>
            <w:tcW w:w="4535" w:type="dxa"/>
            <w:vAlign w:val="center"/>
          </w:tcPr>
          <w:p w:rsidR="002D113B" w:rsidRPr="002D113B" w:rsidRDefault="002D113B">
            <w:pPr>
              <w:pStyle w:val="ConsPlusNormal"/>
              <w:jc w:val="both"/>
            </w:pPr>
            <w:r w:rsidRPr="002D113B">
              <w:t>Не допускается:</w:t>
            </w:r>
          </w:p>
        </w:tc>
      </w:tr>
      <w:tr w:rsidR="002D113B" w:rsidRPr="002D113B">
        <w:tc>
          <w:tcPr>
            <w:tcW w:w="4535" w:type="dxa"/>
            <w:vAlign w:val="center"/>
          </w:tcPr>
          <w:p w:rsidR="002D113B" w:rsidRPr="002D113B" w:rsidRDefault="002D113B">
            <w:pPr>
              <w:pStyle w:val="ConsPlusNormal"/>
              <w:jc w:val="both"/>
            </w:pPr>
            <w:r w:rsidRPr="002D113B">
              <w:t>сельскохозяйственные угодья для выращивания технических культур, не используемых для производства продуктов питания</w:t>
            </w:r>
          </w:p>
        </w:tc>
        <w:tc>
          <w:tcPr>
            <w:tcW w:w="4535" w:type="dxa"/>
            <w:vAlign w:val="center"/>
          </w:tcPr>
          <w:p w:rsidR="002D113B" w:rsidRPr="002D113B" w:rsidRDefault="002D113B">
            <w:pPr>
              <w:pStyle w:val="ConsPlusNormal"/>
              <w:jc w:val="both"/>
            </w:pPr>
            <w:r w:rsidRPr="002D113B">
              <w:t>жилые здания</w:t>
            </w:r>
          </w:p>
        </w:tc>
      </w:tr>
      <w:tr w:rsidR="002D113B" w:rsidRPr="002D113B">
        <w:tc>
          <w:tcPr>
            <w:tcW w:w="4535" w:type="dxa"/>
            <w:vAlign w:val="center"/>
          </w:tcPr>
          <w:p w:rsidR="002D113B" w:rsidRPr="002D113B" w:rsidRDefault="002D113B">
            <w:pPr>
              <w:pStyle w:val="ConsPlusNormal"/>
              <w:jc w:val="both"/>
            </w:pPr>
            <w:r w:rsidRPr="002D113B">
              <w:t>предприятия, их отдельные здания и сооружения с производствами меньшего класса вредности, чем основное производство</w:t>
            </w:r>
          </w:p>
        </w:tc>
        <w:tc>
          <w:tcPr>
            <w:tcW w:w="4535" w:type="dxa"/>
            <w:vAlign w:val="center"/>
          </w:tcPr>
          <w:p w:rsidR="002D113B" w:rsidRPr="002D113B" w:rsidRDefault="002D113B">
            <w:pPr>
              <w:pStyle w:val="ConsPlusNormal"/>
              <w:jc w:val="both"/>
            </w:pPr>
            <w:r w:rsidRPr="002D113B">
              <w:t>дошкольные образовательные учреждения</w:t>
            </w:r>
          </w:p>
        </w:tc>
      </w:tr>
      <w:tr w:rsidR="002D113B" w:rsidRPr="002D113B">
        <w:tc>
          <w:tcPr>
            <w:tcW w:w="4535" w:type="dxa"/>
            <w:vAlign w:val="center"/>
          </w:tcPr>
          <w:p w:rsidR="002D113B" w:rsidRPr="002D113B" w:rsidRDefault="002D113B">
            <w:pPr>
              <w:pStyle w:val="ConsPlusNormal"/>
              <w:jc w:val="both"/>
            </w:pPr>
            <w:r w:rsidRPr="002D113B">
              <w:t>пожарные депо, бани, прачечные</w:t>
            </w:r>
          </w:p>
        </w:tc>
        <w:tc>
          <w:tcPr>
            <w:tcW w:w="4535" w:type="dxa"/>
            <w:vAlign w:val="center"/>
          </w:tcPr>
          <w:p w:rsidR="002D113B" w:rsidRPr="002D113B" w:rsidRDefault="002D113B">
            <w:pPr>
              <w:pStyle w:val="ConsPlusNormal"/>
              <w:jc w:val="both"/>
            </w:pPr>
            <w:r w:rsidRPr="002D113B">
              <w:t>общеобразовательные учреждения</w:t>
            </w:r>
          </w:p>
        </w:tc>
      </w:tr>
      <w:tr w:rsidR="002D113B" w:rsidRPr="002D113B">
        <w:tc>
          <w:tcPr>
            <w:tcW w:w="4535" w:type="dxa"/>
            <w:vAlign w:val="center"/>
          </w:tcPr>
          <w:p w:rsidR="002D113B" w:rsidRPr="002D113B" w:rsidRDefault="002D113B">
            <w:pPr>
              <w:pStyle w:val="ConsPlusNormal"/>
              <w:jc w:val="both"/>
            </w:pPr>
            <w:r w:rsidRPr="002D113B">
              <w:t>объекты торговли и общественного питания</w:t>
            </w:r>
          </w:p>
        </w:tc>
        <w:tc>
          <w:tcPr>
            <w:tcW w:w="4535" w:type="dxa"/>
            <w:vAlign w:val="center"/>
          </w:tcPr>
          <w:p w:rsidR="002D113B" w:rsidRPr="002D113B" w:rsidRDefault="002D113B">
            <w:pPr>
              <w:pStyle w:val="ConsPlusNormal"/>
              <w:jc w:val="both"/>
            </w:pPr>
            <w:r w:rsidRPr="002D113B">
              <w:t>учреждения здравоохранения и отдыха</w:t>
            </w:r>
          </w:p>
        </w:tc>
      </w:tr>
      <w:tr w:rsidR="002D113B" w:rsidRPr="002D113B">
        <w:tc>
          <w:tcPr>
            <w:tcW w:w="4535" w:type="dxa"/>
            <w:vAlign w:val="center"/>
          </w:tcPr>
          <w:p w:rsidR="002D113B" w:rsidRPr="002D113B" w:rsidRDefault="002D113B">
            <w:pPr>
              <w:pStyle w:val="ConsPlusNormal"/>
              <w:jc w:val="both"/>
            </w:pPr>
            <w:r w:rsidRPr="002D113B">
              <w:t>автозаправочные станции</w:t>
            </w:r>
          </w:p>
        </w:tc>
        <w:tc>
          <w:tcPr>
            <w:tcW w:w="4535" w:type="dxa"/>
            <w:vAlign w:val="center"/>
          </w:tcPr>
          <w:p w:rsidR="002D113B" w:rsidRPr="002D113B" w:rsidRDefault="002D113B">
            <w:pPr>
              <w:pStyle w:val="ConsPlusNormal"/>
              <w:jc w:val="both"/>
            </w:pPr>
            <w:r w:rsidRPr="002D113B">
              <w:t>спортивные сооружения</w:t>
            </w:r>
          </w:p>
        </w:tc>
      </w:tr>
      <w:tr w:rsidR="002D113B" w:rsidRPr="002D113B">
        <w:tc>
          <w:tcPr>
            <w:tcW w:w="4535" w:type="dxa"/>
            <w:vAlign w:val="center"/>
          </w:tcPr>
          <w:p w:rsidR="002D113B" w:rsidRPr="002D113B" w:rsidRDefault="002D113B">
            <w:pPr>
              <w:pStyle w:val="ConsPlusNormal"/>
              <w:jc w:val="both"/>
            </w:pPr>
            <w:r w:rsidRPr="002D113B">
              <w:t>стоянки для хранения общественного и индивидуального транспорта, мотели</w:t>
            </w:r>
          </w:p>
        </w:tc>
        <w:tc>
          <w:tcPr>
            <w:tcW w:w="4535" w:type="dxa"/>
            <w:vAlign w:val="center"/>
          </w:tcPr>
          <w:p w:rsidR="002D113B" w:rsidRPr="002D113B" w:rsidRDefault="002D113B">
            <w:pPr>
              <w:pStyle w:val="ConsPlusNormal"/>
              <w:jc w:val="both"/>
            </w:pPr>
            <w:r w:rsidRPr="002D113B">
              <w:t>другие общественные здания, не связанные с обслуживанием производства</w:t>
            </w:r>
          </w:p>
        </w:tc>
      </w:tr>
      <w:tr w:rsidR="002D113B" w:rsidRPr="002D113B">
        <w:tc>
          <w:tcPr>
            <w:tcW w:w="4535" w:type="dxa"/>
            <w:vAlign w:val="center"/>
          </w:tcPr>
          <w:p w:rsidR="002D113B" w:rsidRPr="002D113B" w:rsidRDefault="002D113B">
            <w:pPr>
              <w:pStyle w:val="ConsPlusNormal"/>
              <w:jc w:val="both"/>
            </w:pPr>
            <w:r w:rsidRPr="002D113B">
              <w:t>связанные с обслуживанием данного предприятия здания</w:t>
            </w:r>
          </w:p>
        </w:tc>
        <w:tc>
          <w:tcPr>
            <w:tcW w:w="4535" w:type="dxa"/>
            <w:vAlign w:val="center"/>
          </w:tcPr>
          <w:p w:rsidR="002D113B" w:rsidRPr="002D113B" w:rsidRDefault="002D113B">
            <w:pPr>
              <w:pStyle w:val="ConsPlusNormal"/>
              <w:jc w:val="both"/>
            </w:pPr>
            <w:r w:rsidRPr="002D113B">
              <w:t>коллективные или индивидуальные дачные и садово-огородные участки</w:t>
            </w:r>
          </w:p>
        </w:tc>
      </w:tr>
      <w:tr w:rsidR="002D113B" w:rsidRPr="002D113B">
        <w:tc>
          <w:tcPr>
            <w:tcW w:w="4535" w:type="dxa"/>
            <w:vAlign w:val="center"/>
          </w:tcPr>
          <w:p w:rsidR="002D113B" w:rsidRPr="002D113B" w:rsidRDefault="002D113B">
            <w:pPr>
              <w:pStyle w:val="ConsPlusNormal"/>
              <w:jc w:val="both"/>
            </w:pPr>
            <w:r w:rsidRPr="002D113B">
              <w:t>нежилые помещения для дежурного аварийного персонала и охраны предприятий, помещения для пребывания работающих по вахтовому методу</w:t>
            </w:r>
          </w:p>
        </w:tc>
        <w:tc>
          <w:tcPr>
            <w:tcW w:w="4535" w:type="dxa"/>
            <w:vAlign w:val="center"/>
          </w:tcPr>
          <w:p w:rsidR="002D113B" w:rsidRPr="002D113B" w:rsidRDefault="002D113B">
            <w:pPr>
              <w:pStyle w:val="ConsPlusNormal"/>
              <w:jc w:val="both"/>
            </w:pPr>
            <w:r w:rsidRPr="002D113B">
              <w:t>предприятия по производству лекарственных веществ</w:t>
            </w:r>
          </w:p>
        </w:tc>
      </w:tr>
      <w:tr w:rsidR="002D113B" w:rsidRPr="002D113B">
        <w:tc>
          <w:tcPr>
            <w:tcW w:w="4535" w:type="dxa"/>
            <w:vAlign w:val="center"/>
          </w:tcPr>
          <w:p w:rsidR="002D113B" w:rsidRPr="002D113B" w:rsidRDefault="002D113B">
            <w:pPr>
              <w:pStyle w:val="ConsPlusNormal"/>
              <w:jc w:val="both"/>
            </w:pPr>
            <w:r w:rsidRPr="002D113B">
              <w:t>местные и транзитные коммуникации</w:t>
            </w:r>
          </w:p>
        </w:tc>
        <w:tc>
          <w:tcPr>
            <w:tcW w:w="4535" w:type="dxa"/>
            <w:vAlign w:val="center"/>
          </w:tcPr>
          <w:p w:rsidR="002D113B" w:rsidRPr="002D113B" w:rsidRDefault="002D113B">
            <w:pPr>
              <w:pStyle w:val="ConsPlusNormal"/>
              <w:jc w:val="both"/>
            </w:pPr>
            <w:r w:rsidRPr="002D113B">
              <w:t>предприятия пищевых отраслей промышленности</w:t>
            </w:r>
          </w:p>
        </w:tc>
      </w:tr>
      <w:tr w:rsidR="002D113B" w:rsidRPr="002D113B">
        <w:tc>
          <w:tcPr>
            <w:tcW w:w="4535" w:type="dxa"/>
            <w:vAlign w:val="center"/>
          </w:tcPr>
          <w:p w:rsidR="002D113B" w:rsidRPr="002D113B" w:rsidRDefault="002D113B">
            <w:pPr>
              <w:pStyle w:val="ConsPlusNormal"/>
              <w:jc w:val="both"/>
            </w:pPr>
            <w:r w:rsidRPr="002D113B">
              <w:t>артезианские скважины для технического водоснабжения, водоохлаждающие сооружения для подготовки технической воды</w:t>
            </w:r>
          </w:p>
        </w:tc>
        <w:tc>
          <w:tcPr>
            <w:tcW w:w="4535" w:type="dxa"/>
            <w:vAlign w:val="center"/>
          </w:tcPr>
          <w:p w:rsidR="002D113B" w:rsidRPr="002D113B" w:rsidRDefault="002D113B">
            <w:pPr>
              <w:pStyle w:val="ConsPlusNormal"/>
              <w:jc w:val="both"/>
            </w:pPr>
            <w:r w:rsidRPr="002D113B">
              <w:t>оптовые склады продовольственного сырья и пищевых продуктов</w:t>
            </w:r>
          </w:p>
        </w:tc>
      </w:tr>
      <w:tr w:rsidR="002D113B" w:rsidRPr="002D113B">
        <w:tc>
          <w:tcPr>
            <w:tcW w:w="4535" w:type="dxa"/>
            <w:vAlign w:val="center"/>
          </w:tcPr>
          <w:p w:rsidR="002D113B" w:rsidRPr="002D113B" w:rsidRDefault="002D113B">
            <w:pPr>
              <w:pStyle w:val="ConsPlusNormal"/>
              <w:jc w:val="both"/>
            </w:pPr>
            <w:r w:rsidRPr="002D113B">
              <w:t>канализационные насосные станции, сооружения оборотного водоснабжения</w:t>
            </w:r>
          </w:p>
        </w:tc>
        <w:tc>
          <w:tcPr>
            <w:tcW w:w="4535" w:type="dxa"/>
            <w:vAlign w:val="center"/>
          </w:tcPr>
          <w:p w:rsidR="002D113B" w:rsidRPr="002D113B" w:rsidRDefault="002D113B">
            <w:pPr>
              <w:pStyle w:val="ConsPlusNormal"/>
              <w:jc w:val="both"/>
            </w:pPr>
            <w:r w:rsidRPr="002D113B">
              <w:t>комплексы водопроводных сооружений для подготовки и хранения питьевой воды</w:t>
            </w:r>
          </w:p>
        </w:tc>
      </w:tr>
      <w:tr w:rsidR="002D113B" w:rsidRPr="002D113B">
        <w:tc>
          <w:tcPr>
            <w:tcW w:w="4535" w:type="dxa"/>
            <w:vAlign w:val="center"/>
          </w:tcPr>
          <w:p w:rsidR="002D113B" w:rsidRPr="002D113B" w:rsidRDefault="002D113B">
            <w:pPr>
              <w:pStyle w:val="ConsPlusNormal"/>
              <w:jc w:val="both"/>
            </w:pPr>
            <w:r w:rsidRPr="002D113B">
              <w:t xml:space="preserve">питомники растений для озеленения </w:t>
            </w:r>
            <w:r w:rsidRPr="002D113B">
              <w:lastRenderedPageBreak/>
              <w:t>производственных площадок, предприятий и санитарно-защитной зоны</w:t>
            </w:r>
          </w:p>
        </w:tc>
        <w:tc>
          <w:tcPr>
            <w:tcW w:w="4535" w:type="dxa"/>
            <w:vAlign w:val="center"/>
          </w:tcPr>
          <w:p w:rsidR="002D113B" w:rsidRPr="002D113B" w:rsidRDefault="002D113B">
            <w:pPr>
              <w:pStyle w:val="ConsPlusNormal"/>
              <w:jc w:val="both"/>
            </w:pPr>
            <w:r w:rsidRPr="002D113B">
              <w:lastRenderedPageBreak/>
              <w:t xml:space="preserve">профилактические и оздоровительные </w:t>
            </w:r>
            <w:r w:rsidRPr="002D113B">
              <w:lastRenderedPageBreak/>
              <w:t>учреждения общего пользования</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w:t>
      </w:r>
    </w:p>
    <w:p w:rsidR="002D113B" w:rsidRPr="002D113B" w:rsidRDefault="002D113B">
      <w:pPr>
        <w:pStyle w:val="ConsPlusNormal"/>
        <w:spacing w:before="220"/>
        <w:ind w:firstLine="540"/>
        <w:jc w:val="both"/>
      </w:pPr>
      <w:r w:rsidRPr="002D113B">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D113B" w:rsidRPr="002D113B" w:rsidRDefault="002D113B">
      <w:pPr>
        <w:pStyle w:val="ConsPlusNormal"/>
        <w:jc w:val="both"/>
      </w:pPr>
    </w:p>
    <w:p w:rsidR="002D113B" w:rsidRPr="002D113B" w:rsidRDefault="002D113B">
      <w:pPr>
        <w:pStyle w:val="ConsPlusNormal"/>
        <w:ind w:firstLine="540"/>
        <w:jc w:val="both"/>
      </w:pPr>
      <w:r w:rsidRPr="002D113B">
        <w:t>9.4. Норма обеспеченности специализированными складами и размер их земельного участка на 1 тыс. чел.</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2268"/>
      </w:tblGrid>
      <w:tr w:rsidR="002D113B" w:rsidRPr="002D113B">
        <w:tc>
          <w:tcPr>
            <w:tcW w:w="4819" w:type="dxa"/>
            <w:vAlign w:val="center"/>
          </w:tcPr>
          <w:p w:rsidR="002D113B" w:rsidRPr="002D113B" w:rsidRDefault="002D113B">
            <w:pPr>
              <w:pStyle w:val="ConsPlusNormal"/>
              <w:jc w:val="center"/>
            </w:pPr>
            <w:r w:rsidRPr="002D113B">
              <w:t>Тип склада</w:t>
            </w:r>
          </w:p>
        </w:tc>
        <w:tc>
          <w:tcPr>
            <w:tcW w:w="1984" w:type="dxa"/>
            <w:vAlign w:val="center"/>
          </w:tcPr>
          <w:p w:rsidR="002D113B" w:rsidRPr="002D113B" w:rsidRDefault="002D113B">
            <w:pPr>
              <w:pStyle w:val="ConsPlusNormal"/>
              <w:jc w:val="center"/>
            </w:pPr>
            <w:r w:rsidRPr="002D113B">
              <w:t>Вместимость, т</w:t>
            </w:r>
          </w:p>
        </w:tc>
        <w:tc>
          <w:tcPr>
            <w:tcW w:w="2268" w:type="dxa"/>
            <w:vAlign w:val="center"/>
          </w:tcPr>
          <w:p w:rsidR="002D113B" w:rsidRPr="002D113B" w:rsidRDefault="002D113B">
            <w:pPr>
              <w:pStyle w:val="ConsPlusNormal"/>
              <w:jc w:val="center"/>
            </w:pPr>
            <w:r w:rsidRPr="002D113B">
              <w:t>Размер земельного участка, м2</w:t>
            </w:r>
          </w:p>
        </w:tc>
      </w:tr>
      <w:tr w:rsidR="002D113B" w:rsidRPr="002D113B">
        <w:tc>
          <w:tcPr>
            <w:tcW w:w="4819" w:type="dxa"/>
            <w:vAlign w:val="center"/>
          </w:tcPr>
          <w:p w:rsidR="002D113B" w:rsidRPr="002D113B" w:rsidRDefault="002D113B">
            <w:pPr>
              <w:pStyle w:val="ConsPlusNormal"/>
              <w:jc w:val="both"/>
            </w:pPr>
            <w:r w:rsidRPr="002D113B">
              <w:t>Холодильники распределительные (хранение мяса и мясных продуктов, рыбы и рыбопродуктов, молочных продуктов и яиц)</w:t>
            </w:r>
          </w:p>
        </w:tc>
        <w:tc>
          <w:tcPr>
            <w:tcW w:w="1984" w:type="dxa"/>
            <w:vAlign w:val="center"/>
          </w:tcPr>
          <w:p w:rsidR="002D113B" w:rsidRPr="002D113B" w:rsidRDefault="002D113B">
            <w:pPr>
              <w:pStyle w:val="ConsPlusNormal"/>
              <w:jc w:val="center"/>
            </w:pPr>
            <w:r w:rsidRPr="002D113B">
              <w:t>10</w:t>
            </w:r>
          </w:p>
        </w:tc>
        <w:tc>
          <w:tcPr>
            <w:tcW w:w="2268" w:type="dxa"/>
            <w:vAlign w:val="center"/>
          </w:tcPr>
          <w:p w:rsidR="002D113B" w:rsidRPr="002D113B" w:rsidRDefault="002D113B">
            <w:pPr>
              <w:pStyle w:val="ConsPlusNormal"/>
              <w:jc w:val="center"/>
            </w:pPr>
            <w:r w:rsidRPr="002D113B">
              <w:t>25</w:t>
            </w:r>
          </w:p>
        </w:tc>
      </w:tr>
      <w:tr w:rsidR="002D113B" w:rsidRPr="002D113B">
        <w:tc>
          <w:tcPr>
            <w:tcW w:w="4819" w:type="dxa"/>
            <w:vAlign w:val="center"/>
          </w:tcPr>
          <w:p w:rsidR="002D113B" w:rsidRPr="002D113B" w:rsidRDefault="002D113B">
            <w:pPr>
              <w:pStyle w:val="ConsPlusNormal"/>
              <w:jc w:val="both"/>
            </w:pPr>
            <w:r w:rsidRPr="002D113B">
              <w:t>Фруктохранилища</w:t>
            </w:r>
          </w:p>
        </w:tc>
        <w:tc>
          <w:tcPr>
            <w:tcW w:w="1984" w:type="dxa"/>
            <w:vMerge w:val="restart"/>
            <w:vAlign w:val="center"/>
          </w:tcPr>
          <w:p w:rsidR="002D113B" w:rsidRPr="002D113B" w:rsidRDefault="002D113B">
            <w:pPr>
              <w:pStyle w:val="ConsPlusNormal"/>
              <w:jc w:val="center"/>
            </w:pPr>
            <w:r w:rsidRPr="002D113B">
              <w:t>90</w:t>
            </w:r>
          </w:p>
        </w:tc>
        <w:tc>
          <w:tcPr>
            <w:tcW w:w="2268" w:type="dxa"/>
            <w:vMerge w:val="restart"/>
            <w:vAlign w:val="center"/>
          </w:tcPr>
          <w:p w:rsidR="002D113B" w:rsidRPr="002D113B" w:rsidRDefault="002D113B">
            <w:pPr>
              <w:pStyle w:val="ConsPlusNormal"/>
              <w:jc w:val="center"/>
            </w:pPr>
            <w:r w:rsidRPr="002D113B">
              <w:t>380</w:t>
            </w:r>
          </w:p>
        </w:tc>
      </w:tr>
      <w:tr w:rsidR="002D113B" w:rsidRPr="002D113B">
        <w:tc>
          <w:tcPr>
            <w:tcW w:w="4819" w:type="dxa"/>
            <w:vAlign w:val="center"/>
          </w:tcPr>
          <w:p w:rsidR="002D113B" w:rsidRPr="002D113B" w:rsidRDefault="002D113B">
            <w:pPr>
              <w:pStyle w:val="ConsPlusNormal"/>
              <w:jc w:val="both"/>
            </w:pPr>
            <w:r w:rsidRPr="002D113B">
              <w:t>Овощехранилища</w:t>
            </w:r>
          </w:p>
        </w:tc>
        <w:tc>
          <w:tcPr>
            <w:tcW w:w="1984" w:type="dxa"/>
            <w:vMerge/>
          </w:tcPr>
          <w:p w:rsidR="002D113B" w:rsidRPr="002D113B" w:rsidRDefault="002D113B"/>
        </w:tc>
        <w:tc>
          <w:tcPr>
            <w:tcW w:w="2268" w:type="dxa"/>
            <w:vMerge/>
          </w:tcPr>
          <w:p w:rsidR="002D113B" w:rsidRPr="002D113B" w:rsidRDefault="002D113B"/>
        </w:tc>
      </w:tr>
      <w:tr w:rsidR="002D113B" w:rsidRPr="002D113B">
        <w:tc>
          <w:tcPr>
            <w:tcW w:w="4819" w:type="dxa"/>
            <w:vAlign w:val="center"/>
          </w:tcPr>
          <w:p w:rsidR="002D113B" w:rsidRPr="002D113B" w:rsidRDefault="002D113B">
            <w:pPr>
              <w:pStyle w:val="ConsPlusNormal"/>
              <w:jc w:val="both"/>
            </w:pPr>
            <w:r w:rsidRPr="002D113B">
              <w:t>Картофелехранилища</w:t>
            </w:r>
          </w:p>
        </w:tc>
        <w:tc>
          <w:tcPr>
            <w:tcW w:w="1984" w:type="dxa"/>
            <w:vMerge/>
          </w:tcPr>
          <w:p w:rsidR="002D113B" w:rsidRPr="002D113B" w:rsidRDefault="002D113B"/>
        </w:tc>
        <w:tc>
          <w:tcPr>
            <w:tcW w:w="2268" w:type="dxa"/>
            <w:vMerge/>
          </w:tcPr>
          <w:p w:rsidR="002D113B" w:rsidRPr="002D113B" w:rsidRDefault="002D113B"/>
        </w:tc>
      </w:tr>
    </w:tbl>
    <w:p w:rsidR="002D113B" w:rsidRPr="002D113B" w:rsidRDefault="002D113B">
      <w:pPr>
        <w:pStyle w:val="ConsPlusNormal"/>
        <w:jc w:val="both"/>
      </w:pPr>
    </w:p>
    <w:p w:rsidR="002D113B" w:rsidRPr="002D113B" w:rsidRDefault="002D113B">
      <w:pPr>
        <w:pStyle w:val="ConsPlusNormal"/>
        <w:ind w:firstLine="540"/>
        <w:jc w:val="both"/>
      </w:pPr>
      <w:r w:rsidRPr="002D113B">
        <w:t>9.5. Размеры земельных участков складов строительных материалов и твердого топлива на 1 тыс. чел.</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2D113B" w:rsidRPr="002D113B">
        <w:tc>
          <w:tcPr>
            <w:tcW w:w="4535" w:type="dxa"/>
            <w:vAlign w:val="center"/>
          </w:tcPr>
          <w:p w:rsidR="002D113B" w:rsidRPr="002D113B" w:rsidRDefault="002D113B">
            <w:pPr>
              <w:pStyle w:val="ConsPlusNormal"/>
              <w:jc w:val="center"/>
            </w:pPr>
            <w:r w:rsidRPr="002D113B">
              <w:t>Склады</w:t>
            </w:r>
          </w:p>
        </w:tc>
        <w:tc>
          <w:tcPr>
            <w:tcW w:w="2268" w:type="dxa"/>
            <w:vAlign w:val="center"/>
          </w:tcPr>
          <w:p w:rsidR="002D113B" w:rsidRPr="002D113B" w:rsidRDefault="002D113B">
            <w:pPr>
              <w:pStyle w:val="ConsPlusNormal"/>
              <w:jc w:val="center"/>
            </w:pPr>
            <w:r w:rsidRPr="002D113B">
              <w:t>Единица измерения</w:t>
            </w:r>
          </w:p>
        </w:tc>
        <w:tc>
          <w:tcPr>
            <w:tcW w:w="2268" w:type="dxa"/>
            <w:vAlign w:val="center"/>
          </w:tcPr>
          <w:p w:rsidR="002D113B" w:rsidRPr="002D113B" w:rsidRDefault="002D113B">
            <w:pPr>
              <w:pStyle w:val="ConsPlusNormal"/>
              <w:jc w:val="center"/>
            </w:pPr>
            <w:r w:rsidRPr="002D113B">
              <w:t>Размер земельного участка</w:t>
            </w:r>
          </w:p>
        </w:tc>
      </w:tr>
      <w:tr w:rsidR="002D113B" w:rsidRPr="002D113B">
        <w:tc>
          <w:tcPr>
            <w:tcW w:w="4535" w:type="dxa"/>
          </w:tcPr>
          <w:p w:rsidR="002D113B" w:rsidRPr="002D113B" w:rsidRDefault="002D113B">
            <w:pPr>
              <w:pStyle w:val="ConsPlusNormal"/>
            </w:pPr>
            <w:r w:rsidRPr="002D113B">
              <w:t>Склады строительных материалов (потребительские)</w:t>
            </w:r>
          </w:p>
        </w:tc>
        <w:tc>
          <w:tcPr>
            <w:tcW w:w="2268" w:type="dxa"/>
            <w:vAlign w:val="center"/>
          </w:tcPr>
          <w:p w:rsidR="002D113B" w:rsidRPr="002D113B" w:rsidRDefault="002D113B">
            <w:pPr>
              <w:pStyle w:val="ConsPlusNormal"/>
              <w:jc w:val="center"/>
            </w:pPr>
            <w:r w:rsidRPr="002D113B">
              <w:t>м</w:t>
            </w:r>
            <w:r w:rsidRPr="002D113B">
              <w:rPr>
                <w:vertAlign w:val="superscript"/>
              </w:rPr>
              <w:t>2</w:t>
            </w:r>
            <w:r w:rsidRPr="002D113B">
              <w:t xml:space="preserve"> на 1 тыс. чел.</w:t>
            </w:r>
          </w:p>
        </w:tc>
        <w:tc>
          <w:tcPr>
            <w:tcW w:w="2268" w:type="dxa"/>
            <w:vAlign w:val="center"/>
          </w:tcPr>
          <w:p w:rsidR="002D113B" w:rsidRPr="002D113B" w:rsidRDefault="002D113B">
            <w:pPr>
              <w:pStyle w:val="ConsPlusNormal"/>
              <w:jc w:val="center"/>
            </w:pPr>
            <w:r w:rsidRPr="002D113B">
              <w:t>300</w:t>
            </w:r>
          </w:p>
        </w:tc>
      </w:tr>
      <w:tr w:rsidR="002D113B" w:rsidRPr="002D113B">
        <w:tc>
          <w:tcPr>
            <w:tcW w:w="4535" w:type="dxa"/>
          </w:tcPr>
          <w:p w:rsidR="002D113B" w:rsidRPr="002D113B" w:rsidRDefault="002D113B">
            <w:pPr>
              <w:pStyle w:val="ConsPlusNormal"/>
            </w:pPr>
            <w:r w:rsidRPr="002D113B">
              <w:t>Склады твердого топлива (уголь, дрова)</w:t>
            </w:r>
          </w:p>
        </w:tc>
        <w:tc>
          <w:tcPr>
            <w:tcW w:w="2268" w:type="dxa"/>
            <w:vAlign w:val="center"/>
          </w:tcPr>
          <w:p w:rsidR="002D113B" w:rsidRPr="002D113B" w:rsidRDefault="002D113B">
            <w:pPr>
              <w:pStyle w:val="ConsPlusNormal"/>
              <w:jc w:val="center"/>
            </w:pPr>
            <w:r w:rsidRPr="002D113B">
              <w:t>м</w:t>
            </w:r>
            <w:r w:rsidRPr="002D113B">
              <w:rPr>
                <w:vertAlign w:val="superscript"/>
              </w:rPr>
              <w:t>2</w:t>
            </w:r>
            <w:r w:rsidRPr="002D113B">
              <w:t xml:space="preserve"> на 1 тыс. чел.</w:t>
            </w:r>
          </w:p>
        </w:tc>
        <w:tc>
          <w:tcPr>
            <w:tcW w:w="2268" w:type="dxa"/>
            <w:vAlign w:val="center"/>
          </w:tcPr>
          <w:p w:rsidR="002D113B" w:rsidRPr="002D113B" w:rsidRDefault="002D113B">
            <w:pPr>
              <w:pStyle w:val="ConsPlusNormal"/>
              <w:jc w:val="center"/>
            </w:pPr>
            <w:r w:rsidRPr="002D113B">
              <w:t>300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9.6. Размер санитарно-защитной зоны для овоще-, картофеле- и фруктохранилища - 50 м.</w:t>
      </w:r>
    </w:p>
    <w:p w:rsidR="002D113B" w:rsidRPr="002D113B" w:rsidRDefault="002D113B">
      <w:pPr>
        <w:pStyle w:val="ConsPlusNormal"/>
        <w:spacing w:before="220"/>
        <w:ind w:firstLine="540"/>
        <w:jc w:val="both"/>
      </w:pPr>
      <w:r w:rsidRPr="002D113B">
        <w:t>9.7. Расстояние от границ участка производственных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2D113B" w:rsidRPr="002D113B" w:rsidRDefault="002D113B">
      <w:pPr>
        <w:pStyle w:val="ConsPlusNormal"/>
        <w:spacing w:before="220"/>
        <w:ind w:firstLine="540"/>
        <w:jc w:val="both"/>
      </w:pPr>
      <w:r w:rsidRPr="002D113B">
        <w:t>9.8. Процент озеленения площади санитарно-защитных зон производственных предприятий с шириной полосы насаждений со стороны территории жилой зоны.</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835"/>
        <w:gridCol w:w="2268"/>
      </w:tblGrid>
      <w:tr w:rsidR="002D113B" w:rsidRPr="002D113B">
        <w:tc>
          <w:tcPr>
            <w:tcW w:w="3969" w:type="dxa"/>
            <w:vAlign w:val="center"/>
          </w:tcPr>
          <w:p w:rsidR="002D113B" w:rsidRPr="002D113B" w:rsidRDefault="002D113B">
            <w:pPr>
              <w:pStyle w:val="ConsPlusNormal"/>
              <w:jc w:val="center"/>
            </w:pPr>
            <w:r w:rsidRPr="002D113B">
              <w:t>Ширина санитарно-защитной зоны предприятия</w:t>
            </w:r>
          </w:p>
        </w:tc>
        <w:tc>
          <w:tcPr>
            <w:tcW w:w="2835" w:type="dxa"/>
            <w:vAlign w:val="center"/>
          </w:tcPr>
          <w:p w:rsidR="002D113B" w:rsidRPr="002D113B" w:rsidRDefault="002D113B">
            <w:pPr>
              <w:pStyle w:val="ConsPlusNormal"/>
              <w:jc w:val="center"/>
            </w:pPr>
            <w:r w:rsidRPr="002D113B">
              <w:t>Норма обеспеченности</w:t>
            </w:r>
          </w:p>
        </w:tc>
        <w:tc>
          <w:tcPr>
            <w:tcW w:w="2268" w:type="dxa"/>
            <w:vAlign w:val="center"/>
          </w:tcPr>
          <w:p w:rsidR="002D113B" w:rsidRPr="002D113B" w:rsidRDefault="002D113B">
            <w:pPr>
              <w:pStyle w:val="ConsPlusNormal"/>
              <w:jc w:val="center"/>
            </w:pPr>
            <w:r w:rsidRPr="002D113B">
              <w:t>Единица измерения</w:t>
            </w:r>
          </w:p>
        </w:tc>
      </w:tr>
      <w:tr w:rsidR="002D113B" w:rsidRPr="002D113B">
        <w:tc>
          <w:tcPr>
            <w:tcW w:w="3969" w:type="dxa"/>
            <w:vAlign w:val="center"/>
          </w:tcPr>
          <w:p w:rsidR="002D113B" w:rsidRPr="002D113B" w:rsidRDefault="002D113B">
            <w:pPr>
              <w:pStyle w:val="ConsPlusNormal"/>
              <w:jc w:val="center"/>
            </w:pPr>
            <w:r w:rsidRPr="002D113B">
              <w:t>IV-V класс от 50 до 100 м</w:t>
            </w:r>
          </w:p>
        </w:tc>
        <w:tc>
          <w:tcPr>
            <w:tcW w:w="2835" w:type="dxa"/>
            <w:vAlign w:val="center"/>
          </w:tcPr>
          <w:p w:rsidR="002D113B" w:rsidRPr="002D113B" w:rsidRDefault="002D113B">
            <w:pPr>
              <w:pStyle w:val="ConsPlusNormal"/>
              <w:jc w:val="center"/>
            </w:pPr>
            <w:r w:rsidRPr="002D113B">
              <w:t>60</w:t>
            </w:r>
          </w:p>
        </w:tc>
        <w:tc>
          <w:tcPr>
            <w:tcW w:w="2268" w:type="dxa"/>
            <w:vAlign w:val="center"/>
          </w:tcPr>
          <w:p w:rsidR="002D113B" w:rsidRPr="002D113B" w:rsidRDefault="002D113B">
            <w:pPr>
              <w:pStyle w:val="ConsPlusNormal"/>
              <w:jc w:val="center"/>
            </w:pPr>
            <w:r w:rsidRPr="002D113B">
              <w:t>%</w:t>
            </w:r>
          </w:p>
        </w:tc>
      </w:tr>
      <w:tr w:rsidR="002D113B" w:rsidRPr="002D113B">
        <w:tc>
          <w:tcPr>
            <w:tcW w:w="3969" w:type="dxa"/>
            <w:vAlign w:val="center"/>
          </w:tcPr>
          <w:p w:rsidR="002D113B" w:rsidRPr="002D113B" w:rsidRDefault="002D113B">
            <w:pPr>
              <w:pStyle w:val="ConsPlusNormal"/>
              <w:jc w:val="center"/>
            </w:pPr>
            <w:r w:rsidRPr="002D113B">
              <w:t>III класс до 300 м и выше</w:t>
            </w:r>
          </w:p>
        </w:tc>
        <w:tc>
          <w:tcPr>
            <w:tcW w:w="2835" w:type="dxa"/>
            <w:vAlign w:val="center"/>
          </w:tcPr>
          <w:p w:rsidR="002D113B" w:rsidRPr="002D113B" w:rsidRDefault="002D113B">
            <w:pPr>
              <w:pStyle w:val="ConsPlusNormal"/>
              <w:jc w:val="center"/>
            </w:pPr>
            <w:r w:rsidRPr="002D113B">
              <w:t>50</w:t>
            </w:r>
          </w:p>
        </w:tc>
        <w:tc>
          <w:tcPr>
            <w:tcW w:w="2268" w:type="dxa"/>
            <w:vAlign w:val="center"/>
          </w:tcPr>
          <w:p w:rsidR="002D113B" w:rsidRPr="002D113B" w:rsidRDefault="002D113B">
            <w:pPr>
              <w:pStyle w:val="ConsPlusNormal"/>
              <w:jc w:val="center"/>
            </w:pPr>
            <w:r w:rsidRPr="002D113B">
              <w:t>%</w:t>
            </w:r>
          </w:p>
        </w:tc>
      </w:tr>
      <w:tr w:rsidR="002D113B" w:rsidRPr="002D113B">
        <w:tc>
          <w:tcPr>
            <w:tcW w:w="3969" w:type="dxa"/>
            <w:vAlign w:val="center"/>
          </w:tcPr>
          <w:p w:rsidR="002D113B" w:rsidRPr="002D113B" w:rsidRDefault="002D113B">
            <w:pPr>
              <w:pStyle w:val="ConsPlusNormal"/>
              <w:jc w:val="center"/>
            </w:pPr>
            <w:r w:rsidRPr="002D113B">
              <w:lastRenderedPageBreak/>
              <w:t>II-I класс св. 500 до 1000 м</w:t>
            </w:r>
          </w:p>
        </w:tc>
        <w:tc>
          <w:tcPr>
            <w:tcW w:w="2835" w:type="dxa"/>
            <w:vAlign w:val="center"/>
          </w:tcPr>
          <w:p w:rsidR="002D113B" w:rsidRPr="002D113B" w:rsidRDefault="002D113B">
            <w:pPr>
              <w:pStyle w:val="ConsPlusNormal"/>
              <w:jc w:val="center"/>
            </w:pPr>
            <w:r w:rsidRPr="002D113B">
              <w:t>40</w:t>
            </w:r>
          </w:p>
        </w:tc>
        <w:tc>
          <w:tcPr>
            <w:tcW w:w="2268" w:type="dxa"/>
            <w:vAlign w:val="center"/>
          </w:tcPr>
          <w:p w:rsidR="002D113B" w:rsidRPr="002D113B" w:rsidRDefault="002D113B">
            <w:pPr>
              <w:pStyle w:val="ConsPlusNormal"/>
              <w:jc w:val="center"/>
            </w:pPr>
            <w:r w:rsidRPr="002D113B">
              <w:t>%</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9.9. Арендные и семейные фермы по выращиванию сельскохозяйственных животных и птиц.</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850"/>
        <w:gridCol w:w="1701"/>
        <w:gridCol w:w="1134"/>
        <w:gridCol w:w="850"/>
        <w:gridCol w:w="1134"/>
      </w:tblGrid>
      <w:tr w:rsidR="002D113B" w:rsidRPr="002D113B">
        <w:tc>
          <w:tcPr>
            <w:tcW w:w="1134" w:type="dxa"/>
            <w:vMerge w:val="restart"/>
            <w:vAlign w:val="center"/>
          </w:tcPr>
          <w:p w:rsidR="002D113B" w:rsidRPr="002D113B" w:rsidRDefault="002D113B">
            <w:pPr>
              <w:pStyle w:val="ConsPlusNormal"/>
              <w:jc w:val="center"/>
            </w:pPr>
            <w:r w:rsidRPr="002D113B">
              <w:t>Норма, м</w:t>
            </w:r>
          </w:p>
        </w:tc>
        <w:tc>
          <w:tcPr>
            <w:tcW w:w="7937" w:type="dxa"/>
            <w:gridSpan w:val="7"/>
            <w:vAlign w:val="center"/>
          </w:tcPr>
          <w:p w:rsidR="002D113B" w:rsidRPr="002D113B" w:rsidRDefault="002D113B">
            <w:pPr>
              <w:pStyle w:val="ConsPlusNormal"/>
              <w:jc w:val="center"/>
            </w:pPr>
            <w:r w:rsidRPr="002D113B">
              <w:t>Поголовье</w:t>
            </w:r>
          </w:p>
        </w:tc>
      </w:tr>
      <w:tr w:rsidR="002D113B" w:rsidRPr="002D113B">
        <w:tc>
          <w:tcPr>
            <w:tcW w:w="1134" w:type="dxa"/>
            <w:vMerge/>
          </w:tcPr>
          <w:p w:rsidR="002D113B" w:rsidRPr="002D113B" w:rsidRDefault="002D113B"/>
        </w:tc>
        <w:tc>
          <w:tcPr>
            <w:tcW w:w="1134" w:type="dxa"/>
            <w:vAlign w:val="center"/>
          </w:tcPr>
          <w:p w:rsidR="002D113B" w:rsidRPr="002D113B" w:rsidRDefault="002D113B">
            <w:pPr>
              <w:pStyle w:val="ConsPlusNormal"/>
              <w:jc w:val="center"/>
            </w:pPr>
            <w:r w:rsidRPr="002D113B">
              <w:t>свиньи</w:t>
            </w:r>
          </w:p>
        </w:tc>
        <w:tc>
          <w:tcPr>
            <w:tcW w:w="1134" w:type="dxa"/>
            <w:vAlign w:val="center"/>
          </w:tcPr>
          <w:p w:rsidR="002D113B" w:rsidRPr="002D113B" w:rsidRDefault="002D113B">
            <w:pPr>
              <w:pStyle w:val="ConsPlusNormal"/>
              <w:jc w:val="center"/>
            </w:pPr>
            <w:r w:rsidRPr="002D113B">
              <w:t>коровы, бычки</w:t>
            </w:r>
          </w:p>
        </w:tc>
        <w:tc>
          <w:tcPr>
            <w:tcW w:w="850" w:type="dxa"/>
            <w:vAlign w:val="center"/>
          </w:tcPr>
          <w:p w:rsidR="002D113B" w:rsidRPr="002D113B" w:rsidRDefault="002D113B">
            <w:pPr>
              <w:pStyle w:val="ConsPlusNormal"/>
              <w:jc w:val="center"/>
            </w:pPr>
            <w:r w:rsidRPr="002D113B">
              <w:t>овцы, козы</w:t>
            </w:r>
          </w:p>
        </w:tc>
        <w:tc>
          <w:tcPr>
            <w:tcW w:w="1701" w:type="dxa"/>
            <w:vAlign w:val="center"/>
          </w:tcPr>
          <w:p w:rsidR="002D113B" w:rsidRPr="002D113B" w:rsidRDefault="002D113B">
            <w:pPr>
              <w:pStyle w:val="ConsPlusNormal"/>
              <w:jc w:val="center"/>
            </w:pPr>
            <w:r w:rsidRPr="002D113B">
              <w:t>кроликоматки</w:t>
            </w:r>
          </w:p>
        </w:tc>
        <w:tc>
          <w:tcPr>
            <w:tcW w:w="1134" w:type="dxa"/>
            <w:vAlign w:val="center"/>
          </w:tcPr>
          <w:p w:rsidR="002D113B" w:rsidRPr="002D113B" w:rsidRDefault="002D113B">
            <w:pPr>
              <w:pStyle w:val="ConsPlusNormal"/>
              <w:jc w:val="center"/>
            </w:pPr>
            <w:r w:rsidRPr="002D113B">
              <w:t>нутрии, песцы</w:t>
            </w:r>
          </w:p>
        </w:tc>
        <w:tc>
          <w:tcPr>
            <w:tcW w:w="850" w:type="dxa"/>
            <w:vAlign w:val="center"/>
          </w:tcPr>
          <w:p w:rsidR="002D113B" w:rsidRPr="002D113B" w:rsidRDefault="002D113B">
            <w:pPr>
              <w:pStyle w:val="ConsPlusNormal"/>
              <w:jc w:val="center"/>
            </w:pPr>
            <w:r w:rsidRPr="002D113B">
              <w:t>птица</w:t>
            </w:r>
          </w:p>
        </w:tc>
        <w:tc>
          <w:tcPr>
            <w:tcW w:w="1134" w:type="dxa"/>
            <w:vAlign w:val="center"/>
          </w:tcPr>
          <w:p w:rsidR="002D113B" w:rsidRPr="002D113B" w:rsidRDefault="002D113B">
            <w:pPr>
              <w:pStyle w:val="ConsPlusNormal"/>
              <w:jc w:val="center"/>
            </w:pPr>
            <w:r w:rsidRPr="002D113B">
              <w:t>лошади</w:t>
            </w:r>
          </w:p>
        </w:tc>
      </w:tr>
      <w:tr w:rsidR="002D113B" w:rsidRPr="002D113B">
        <w:tc>
          <w:tcPr>
            <w:tcW w:w="1134" w:type="dxa"/>
            <w:vAlign w:val="center"/>
          </w:tcPr>
          <w:p w:rsidR="002D113B" w:rsidRPr="002D113B" w:rsidRDefault="002D113B">
            <w:pPr>
              <w:pStyle w:val="ConsPlusNormal"/>
              <w:jc w:val="center"/>
            </w:pPr>
            <w:r w:rsidRPr="002D113B">
              <w:t>15</w:t>
            </w:r>
          </w:p>
        </w:tc>
        <w:tc>
          <w:tcPr>
            <w:tcW w:w="1134" w:type="dxa"/>
            <w:vAlign w:val="center"/>
          </w:tcPr>
          <w:p w:rsidR="002D113B" w:rsidRPr="002D113B" w:rsidRDefault="002D113B">
            <w:pPr>
              <w:pStyle w:val="ConsPlusNormal"/>
              <w:jc w:val="center"/>
            </w:pPr>
            <w:r w:rsidRPr="002D113B">
              <w:t>до 5</w:t>
            </w:r>
          </w:p>
        </w:tc>
        <w:tc>
          <w:tcPr>
            <w:tcW w:w="1134" w:type="dxa"/>
            <w:vAlign w:val="center"/>
          </w:tcPr>
          <w:p w:rsidR="002D113B" w:rsidRPr="002D113B" w:rsidRDefault="002D113B">
            <w:pPr>
              <w:pStyle w:val="ConsPlusNormal"/>
              <w:jc w:val="center"/>
            </w:pPr>
            <w:r w:rsidRPr="002D113B">
              <w:t>2 (5)</w:t>
            </w:r>
          </w:p>
        </w:tc>
        <w:tc>
          <w:tcPr>
            <w:tcW w:w="850" w:type="dxa"/>
            <w:vAlign w:val="center"/>
          </w:tcPr>
          <w:p w:rsidR="002D113B" w:rsidRPr="002D113B" w:rsidRDefault="002D113B">
            <w:pPr>
              <w:pStyle w:val="ConsPlusNormal"/>
              <w:jc w:val="center"/>
            </w:pPr>
            <w:r w:rsidRPr="002D113B">
              <w:t>15</w:t>
            </w:r>
          </w:p>
        </w:tc>
        <w:tc>
          <w:tcPr>
            <w:tcW w:w="1701" w:type="dxa"/>
            <w:vAlign w:val="center"/>
          </w:tcPr>
          <w:p w:rsidR="002D113B" w:rsidRPr="002D113B" w:rsidRDefault="002D113B">
            <w:pPr>
              <w:pStyle w:val="ConsPlusNormal"/>
              <w:jc w:val="center"/>
            </w:pPr>
            <w:r w:rsidRPr="002D113B">
              <w:t>20</w:t>
            </w:r>
          </w:p>
        </w:tc>
        <w:tc>
          <w:tcPr>
            <w:tcW w:w="1134" w:type="dxa"/>
            <w:vAlign w:val="center"/>
          </w:tcPr>
          <w:p w:rsidR="002D113B" w:rsidRPr="002D113B" w:rsidRDefault="002D113B">
            <w:pPr>
              <w:pStyle w:val="ConsPlusNormal"/>
              <w:jc w:val="center"/>
            </w:pPr>
            <w:r w:rsidRPr="002D113B">
              <w:t>5</w:t>
            </w:r>
          </w:p>
        </w:tc>
        <w:tc>
          <w:tcPr>
            <w:tcW w:w="850" w:type="dxa"/>
            <w:vAlign w:val="center"/>
          </w:tcPr>
          <w:p w:rsidR="002D113B" w:rsidRPr="002D113B" w:rsidRDefault="002D113B">
            <w:pPr>
              <w:pStyle w:val="ConsPlusNormal"/>
              <w:jc w:val="center"/>
            </w:pPr>
            <w:r w:rsidRPr="002D113B">
              <w:t>50</w:t>
            </w:r>
          </w:p>
        </w:tc>
        <w:tc>
          <w:tcPr>
            <w:tcW w:w="1134" w:type="dxa"/>
            <w:vAlign w:val="center"/>
          </w:tcPr>
          <w:p w:rsidR="002D113B" w:rsidRPr="002D113B" w:rsidRDefault="002D113B">
            <w:pPr>
              <w:pStyle w:val="ConsPlusNormal"/>
              <w:jc w:val="center"/>
            </w:pPr>
            <w:r w:rsidRPr="002D113B">
              <w:t>5</w:t>
            </w:r>
          </w:p>
        </w:tc>
      </w:tr>
      <w:tr w:rsidR="002D113B" w:rsidRPr="002D113B">
        <w:tc>
          <w:tcPr>
            <w:tcW w:w="1134" w:type="dxa"/>
            <w:vAlign w:val="center"/>
          </w:tcPr>
          <w:p w:rsidR="002D113B" w:rsidRPr="002D113B" w:rsidRDefault="002D113B">
            <w:pPr>
              <w:pStyle w:val="ConsPlusNormal"/>
              <w:jc w:val="center"/>
            </w:pPr>
            <w:r w:rsidRPr="002D113B">
              <w:t>25</w:t>
            </w:r>
          </w:p>
        </w:tc>
        <w:tc>
          <w:tcPr>
            <w:tcW w:w="1134" w:type="dxa"/>
            <w:vAlign w:val="center"/>
          </w:tcPr>
          <w:p w:rsidR="002D113B" w:rsidRPr="002D113B" w:rsidRDefault="002D113B">
            <w:pPr>
              <w:pStyle w:val="ConsPlusNormal"/>
              <w:jc w:val="center"/>
            </w:pPr>
            <w:r w:rsidRPr="002D113B">
              <w:t>15</w:t>
            </w:r>
          </w:p>
        </w:tc>
        <w:tc>
          <w:tcPr>
            <w:tcW w:w="1134" w:type="dxa"/>
            <w:vAlign w:val="center"/>
          </w:tcPr>
          <w:p w:rsidR="002D113B" w:rsidRPr="002D113B" w:rsidRDefault="002D113B">
            <w:pPr>
              <w:pStyle w:val="ConsPlusNormal"/>
              <w:jc w:val="center"/>
            </w:pPr>
            <w:r w:rsidRPr="002D113B">
              <w:t>8 (15)</w:t>
            </w:r>
          </w:p>
        </w:tc>
        <w:tc>
          <w:tcPr>
            <w:tcW w:w="850" w:type="dxa"/>
            <w:vAlign w:val="center"/>
          </w:tcPr>
          <w:p w:rsidR="002D113B" w:rsidRPr="002D113B" w:rsidRDefault="002D113B">
            <w:pPr>
              <w:pStyle w:val="ConsPlusNormal"/>
              <w:jc w:val="center"/>
            </w:pPr>
            <w:r w:rsidRPr="002D113B">
              <w:t>25</w:t>
            </w:r>
          </w:p>
        </w:tc>
        <w:tc>
          <w:tcPr>
            <w:tcW w:w="1701" w:type="dxa"/>
            <w:vAlign w:val="center"/>
          </w:tcPr>
          <w:p w:rsidR="002D113B" w:rsidRPr="002D113B" w:rsidRDefault="002D113B">
            <w:pPr>
              <w:pStyle w:val="ConsPlusNormal"/>
              <w:jc w:val="center"/>
            </w:pPr>
            <w:r w:rsidRPr="002D113B">
              <w:t>50</w:t>
            </w:r>
          </w:p>
        </w:tc>
        <w:tc>
          <w:tcPr>
            <w:tcW w:w="1134" w:type="dxa"/>
            <w:vAlign w:val="center"/>
          </w:tcPr>
          <w:p w:rsidR="002D113B" w:rsidRPr="002D113B" w:rsidRDefault="002D113B">
            <w:pPr>
              <w:pStyle w:val="ConsPlusNormal"/>
              <w:jc w:val="center"/>
            </w:pPr>
            <w:r w:rsidRPr="002D113B">
              <w:t>15</w:t>
            </w:r>
          </w:p>
        </w:tc>
        <w:tc>
          <w:tcPr>
            <w:tcW w:w="850" w:type="dxa"/>
            <w:vAlign w:val="center"/>
          </w:tcPr>
          <w:p w:rsidR="002D113B" w:rsidRPr="002D113B" w:rsidRDefault="002D113B">
            <w:pPr>
              <w:pStyle w:val="ConsPlusNormal"/>
              <w:jc w:val="center"/>
            </w:pPr>
            <w:r w:rsidRPr="002D113B">
              <w:t>75</w:t>
            </w:r>
          </w:p>
        </w:tc>
        <w:tc>
          <w:tcPr>
            <w:tcW w:w="1134" w:type="dxa"/>
            <w:vAlign w:val="center"/>
          </w:tcPr>
          <w:p w:rsidR="002D113B" w:rsidRPr="002D113B" w:rsidRDefault="002D113B">
            <w:pPr>
              <w:pStyle w:val="ConsPlusNormal"/>
              <w:jc w:val="center"/>
            </w:pPr>
            <w:r w:rsidRPr="002D113B">
              <w:t>15</w:t>
            </w:r>
          </w:p>
        </w:tc>
      </w:tr>
      <w:tr w:rsidR="002D113B" w:rsidRPr="002D113B">
        <w:tc>
          <w:tcPr>
            <w:tcW w:w="1134" w:type="dxa"/>
            <w:vAlign w:val="center"/>
          </w:tcPr>
          <w:p w:rsidR="002D113B" w:rsidRPr="002D113B" w:rsidRDefault="002D113B">
            <w:pPr>
              <w:pStyle w:val="ConsPlusNormal"/>
              <w:jc w:val="center"/>
            </w:pPr>
            <w:r w:rsidRPr="002D113B">
              <w:t>52</w:t>
            </w:r>
          </w:p>
        </w:tc>
        <w:tc>
          <w:tcPr>
            <w:tcW w:w="1134" w:type="dxa"/>
            <w:vAlign w:val="center"/>
          </w:tcPr>
          <w:p w:rsidR="002D113B" w:rsidRPr="002D113B" w:rsidRDefault="002D113B">
            <w:pPr>
              <w:pStyle w:val="ConsPlusNormal"/>
              <w:jc w:val="center"/>
            </w:pPr>
            <w:r w:rsidRPr="002D113B">
              <w:t>50</w:t>
            </w:r>
          </w:p>
        </w:tc>
        <w:tc>
          <w:tcPr>
            <w:tcW w:w="1134" w:type="dxa"/>
            <w:vAlign w:val="center"/>
          </w:tcPr>
          <w:p w:rsidR="002D113B" w:rsidRPr="002D113B" w:rsidRDefault="002D113B">
            <w:pPr>
              <w:pStyle w:val="ConsPlusNormal"/>
              <w:jc w:val="center"/>
            </w:pPr>
            <w:r w:rsidRPr="002D113B">
              <w:t>30 (50)</w:t>
            </w:r>
          </w:p>
        </w:tc>
        <w:tc>
          <w:tcPr>
            <w:tcW w:w="850" w:type="dxa"/>
            <w:vAlign w:val="center"/>
          </w:tcPr>
          <w:p w:rsidR="002D113B" w:rsidRPr="002D113B" w:rsidRDefault="002D113B">
            <w:pPr>
              <w:pStyle w:val="ConsPlusNormal"/>
              <w:jc w:val="center"/>
            </w:pPr>
            <w:r w:rsidRPr="002D113B">
              <w:t>100</w:t>
            </w:r>
          </w:p>
        </w:tc>
        <w:tc>
          <w:tcPr>
            <w:tcW w:w="1701" w:type="dxa"/>
            <w:vAlign w:val="center"/>
          </w:tcPr>
          <w:p w:rsidR="002D113B" w:rsidRPr="002D113B" w:rsidRDefault="002D113B">
            <w:pPr>
              <w:pStyle w:val="ConsPlusNormal"/>
              <w:jc w:val="center"/>
            </w:pPr>
            <w:r w:rsidRPr="002D113B">
              <w:t>100</w:t>
            </w:r>
          </w:p>
        </w:tc>
        <w:tc>
          <w:tcPr>
            <w:tcW w:w="1134" w:type="dxa"/>
            <w:vAlign w:val="center"/>
          </w:tcPr>
          <w:p w:rsidR="002D113B" w:rsidRPr="002D113B" w:rsidRDefault="002D113B">
            <w:pPr>
              <w:pStyle w:val="ConsPlusNormal"/>
              <w:jc w:val="center"/>
            </w:pPr>
            <w:r w:rsidRPr="002D113B">
              <w:t>50</w:t>
            </w:r>
          </w:p>
        </w:tc>
        <w:tc>
          <w:tcPr>
            <w:tcW w:w="850" w:type="dxa"/>
            <w:vAlign w:val="center"/>
          </w:tcPr>
          <w:p w:rsidR="002D113B" w:rsidRPr="002D113B" w:rsidRDefault="002D113B">
            <w:pPr>
              <w:pStyle w:val="ConsPlusNormal"/>
              <w:jc w:val="center"/>
            </w:pPr>
            <w:r w:rsidRPr="002D113B">
              <w:t>150</w:t>
            </w:r>
          </w:p>
        </w:tc>
        <w:tc>
          <w:tcPr>
            <w:tcW w:w="1134" w:type="dxa"/>
            <w:vAlign w:val="center"/>
          </w:tcPr>
          <w:p w:rsidR="002D113B" w:rsidRPr="002D113B" w:rsidRDefault="002D113B">
            <w:pPr>
              <w:pStyle w:val="ConsPlusNormal"/>
              <w:jc w:val="center"/>
            </w:pPr>
            <w:r w:rsidRPr="002D113B">
              <w:t>100</w:t>
            </w:r>
          </w:p>
        </w:tc>
      </w:tr>
      <w:tr w:rsidR="002D113B" w:rsidRPr="002D113B">
        <w:tc>
          <w:tcPr>
            <w:tcW w:w="1134" w:type="dxa"/>
            <w:vAlign w:val="center"/>
          </w:tcPr>
          <w:p w:rsidR="002D113B" w:rsidRPr="002D113B" w:rsidRDefault="002D113B">
            <w:pPr>
              <w:pStyle w:val="ConsPlusNormal"/>
              <w:jc w:val="center"/>
            </w:pPr>
            <w:r w:rsidRPr="002D113B">
              <w:t>100</w:t>
            </w:r>
          </w:p>
        </w:tc>
        <w:tc>
          <w:tcPr>
            <w:tcW w:w="1134" w:type="dxa"/>
            <w:vAlign w:val="center"/>
          </w:tcPr>
          <w:p w:rsidR="002D113B" w:rsidRPr="002D113B" w:rsidRDefault="002D113B">
            <w:pPr>
              <w:pStyle w:val="ConsPlusNormal"/>
              <w:jc w:val="center"/>
            </w:pPr>
            <w:r w:rsidRPr="002D113B">
              <w:t>100</w:t>
            </w:r>
          </w:p>
        </w:tc>
        <w:tc>
          <w:tcPr>
            <w:tcW w:w="1134" w:type="dxa"/>
            <w:vAlign w:val="center"/>
          </w:tcPr>
          <w:p w:rsidR="002D113B" w:rsidRPr="002D113B" w:rsidRDefault="002D113B">
            <w:pPr>
              <w:pStyle w:val="ConsPlusNormal"/>
              <w:jc w:val="center"/>
            </w:pPr>
            <w:r w:rsidRPr="002D113B">
              <w:t>50 (150)</w:t>
            </w:r>
          </w:p>
        </w:tc>
        <w:tc>
          <w:tcPr>
            <w:tcW w:w="850" w:type="dxa"/>
            <w:vAlign w:val="center"/>
          </w:tcPr>
          <w:p w:rsidR="002D113B" w:rsidRPr="002D113B" w:rsidRDefault="002D113B">
            <w:pPr>
              <w:pStyle w:val="ConsPlusNormal"/>
              <w:jc w:val="center"/>
            </w:pPr>
            <w:r w:rsidRPr="002D113B">
              <w:t>250</w:t>
            </w:r>
          </w:p>
        </w:tc>
        <w:tc>
          <w:tcPr>
            <w:tcW w:w="1701" w:type="dxa"/>
            <w:vAlign w:val="center"/>
          </w:tcPr>
          <w:p w:rsidR="002D113B" w:rsidRPr="002D113B" w:rsidRDefault="002D113B">
            <w:pPr>
              <w:pStyle w:val="ConsPlusNormal"/>
              <w:jc w:val="center"/>
            </w:pPr>
            <w:r w:rsidRPr="002D113B">
              <w:t>200</w:t>
            </w:r>
          </w:p>
        </w:tc>
        <w:tc>
          <w:tcPr>
            <w:tcW w:w="1134" w:type="dxa"/>
            <w:vAlign w:val="center"/>
          </w:tcPr>
          <w:p w:rsidR="002D113B" w:rsidRPr="002D113B" w:rsidRDefault="002D113B">
            <w:pPr>
              <w:pStyle w:val="ConsPlusNormal"/>
              <w:jc w:val="center"/>
            </w:pPr>
            <w:r w:rsidRPr="002D113B">
              <w:t>100</w:t>
            </w:r>
          </w:p>
        </w:tc>
        <w:tc>
          <w:tcPr>
            <w:tcW w:w="850" w:type="dxa"/>
            <w:vAlign w:val="center"/>
          </w:tcPr>
          <w:p w:rsidR="002D113B" w:rsidRPr="002D113B" w:rsidRDefault="002D113B">
            <w:pPr>
              <w:pStyle w:val="ConsPlusNormal"/>
              <w:jc w:val="center"/>
            </w:pPr>
            <w:r w:rsidRPr="002D113B">
              <w:t>500</w:t>
            </w:r>
          </w:p>
        </w:tc>
        <w:tc>
          <w:tcPr>
            <w:tcW w:w="1134" w:type="dxa"/>
            <w:vAlign w:val="center"/>
          </w:tcPr>
          <w:p w:rsidR="002D113B" w:rsidRPr="002D113B" w:rsidRDefault="002D113B">
            <w:pPr>
              <w:pStyle w:val="ConsPlusNormal"/>
              <w:jc w:val="center"/>
            </w:pPr>
            <w:r w:rsidRPr="002D113B">
              <w:t>250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9.10. Цеха по переработке сельскохозяйственных продуктов животноводческих комплексов (от производственных корпусов).</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2D113B" w:rsidRPr="002D113B">
        <w:tc>
          <w:tcPr>
            <w:tcW w:w="7087" w:type="dxa"/>
            <w:tcBorders>
              <w:top w:val="single" w:sz="4" w:space="0" w:color="auto"/>
              <w:bottom w:val="single" w:sz="4" w:space="0" w:color="auto"/>
            </w:tcBorders>
            <w:vAlign w:val="center"/>
          </w:tcPr>
          <w:p w:rsidR="002D113B" w:rsidRPr="002D113B" w:rsidRDefault="002D113B">
            <w:pPr>
              <w:pStyle w:val="ConsPlusNormal"/>
              <w:jc w:val="center"/>
            </w:pPr>
            <w:r w:rsidRPr="002D113B">
              <w:t>Наименование</w:t>
            </w:r>
          </w:p>
        </w:tc>
        <w:tc>
          <w:tcPr>
            <w:tcW w:w="1984" w:type="dxa"/>
            <w:tcBorders>
              <w:top w:val="single" w:sz="4" w:space="0" w:color="auto"/>
              <w:bottom w:val="single" w:sz="4" w:space="0" w:color="auto"/>
            </w:tcBorders>
            <w:vAlign w:val="center"/>
          </w:tcPr>
          <w:p w:rsidR="002D113B" w:rsidRPr="002D113B" w:rsidRDefault="002D113B">
            <w:pPr>
              <w:pStyle w:val="ConsPlusNormal"/>
              <w:jc w:val="center"/>
            </w:pPr>
            <w:r w:rsidRPr="002D113B">
              <w:t>Расстояние, м</w:t>
            </w:r>
          </w:p>
        </w:tc>
      </w:tr>
      <w:tr w:rsidR="002D113B" w:rsidRPr="002D113B">
        <w:tblPrEx>
          <w:tblBorders>
            <w:insideH w:val="none" w:sz="0" w:space="0" w:color="auto"/>
          </w:tblBorders>
        </w:tblPrEx>
        <w:tc>
          <w:tcPr>
            <w:tcW w:w="7087" w:type="dxa"/>
            <w:tcBorders>
              <w:top w:val="single" w:sz="4" w:space="0" w:color="auto"/>
              <w:bottom w:val="nil"/>
            </w:tcBorders>
          </w:tcPr>
          <w:p w:rsidR="002D113B" w:rsidRPr="002D113B" w:rsidRDefault="002D113B">
            <w:pPr>
              <w:pStyle w:val="ConsPlusNormal"/>
            </w:pPr>
            <w:r w:rsidRPr="002D113B">
              <w:t>Цеха по переработке молока, в том числе по производству сыра, мощностью:</w:t>
            </w:r>
          </w:p>
        </w:tc>
        <w:tc>
          <w:tcPr>
            <w:tcW w:w="1984" w:type="dxa"/>
            <w:tcBorders>
              <w:top w:val="single" w:sz="4" w:space="0" w:color="auto"/>
              <w:bottom w:val="nil"/>
            </w:tcBorders>
            <w:vAlign w:val="center"/>
          </w:tcPr>
          <w:p w:rsidR="002D113B" w:rsidRPr="002D113B" w:rsidRDefault="002D113B">
            <w:pPr>
              <w:pStyle w:val="ConsPlusNormal"/>
            </w:pPr>
          </w:p>
        </w:tc>
      </w:tr>
      <w:tr w:rsidR="002D113B" w:rsidRPr="002D113B">
        <w:tblPrEx>
          <w:tblBorders>
            <w:insideH w:val="none" w:sz="0" w:space="0" w:color="auto"/>
          </w:tblBorders>
        </w:tblPrEx>
        <w:tc>
          <w:tcPr>
            <w:tcW w:w="7087" w:type="dxa"/>
            <w:tcBorders>
              <w:top w:val="nil"/>
              <w:bottom w:val="nil"/>
            </w:tcBorders>
          </w:tcPr>
          <w:p w:rsidR="002D113B" w:rsidRPr="002D113B" w:rsidRDefault="002D113B">
            <w:pPr>
              <w:pStyle w:val="ConsPlusNormal"/>
            </w:pPr>
            <w:r w:rsidRPr="002D113B">
              <w:t>- до 12 т/сут.</w:t>
            </w:r>
          </w:p>
        </w:tc>
        <w:tc>
          <w:tcPr>
            <w:tcW w:w="1984" w:type="dxa"/>
            <w:tcBorders>
              <w:top w:val="nil"/>
              <w:bottom w:val="nil"/>
            </w:tcBorders>
            <w:vAlign w:val="center"/>
          </w:tcPr>
          <w:p w:rsidR="002D113B" w:rsidRPr="002D113B" w:rsidRDefault="002D113B">
            <w:pPr>
              <w:pStyle w:val="ConsPlusNormal"/>
              <w:jc w:val="center"/>
            </w:pPr>
            <w:r w:rsidRPr="002D113B">
              <w:t>50</w:t>
            </w:r>
          </w:p>
        </w:tc>
      </w:tr>
      <w:tr w:rsidR="002D113B" w:rsidRPr="002D113B">
        <w:tblPrEx>
          <w:tblBorders>
            <w:insideH w:val="none" w:sz="0" w:space="0" w:color="auto"/>
          </w:tblBorders>
        </w:tblPrEx>
        <w:tc>
          <w:tcPr>
            <w:tcW w:w="7087" w:type="dxa"/>
            <w:tcBorders>
              <w:top w:val="nil"/>
              <w:bottom w:val="single" w:sz="4" w:space="0" w:color="auto"/>
            </w:tcBorders>
          </w:tcPr>
          <w:p w:rsidR="002D113B" w:rsidRPr="002D113B" w:rsidRDefault="002D113B">
            <w:pPr>
              <w:pStyle w:val="ConsPlusNormal"/>
            </w:pPr>
            <w:r w:rsidRPr="002D113B">
              <w:t>- более 12 т/сут.</w:t>
            </w:r>
          </w:p>
        </w:tc>
        <w:tc>
          <w:tcPr>
            <w:tcW w:w="1984" w:type="dxa"/>
            <w:tcBorders>
              <w:top w:val="nil"/>
              <w:bottom w:val="single" w:sz="4" w:space="0" w:color="auto"/>
            </w:tcBorders>
            <w:vAlign w:val="center"/>
          </w:tcPr>
          <w:p w:rsidR="002D113B" w:rsidRPr="002D113B" w:rsidRDefault="002D113B">
            <w:pPr>
              <w:pStyle w:val="ConsPlusNormal"/>
              <w:jc w:val="center"/>
            </w:pPr>
            <w:r w:rsidRPr="002D113B">
              <w:t>100</w:t>
            </w:r>
          </w:p>
        </w:tc>
      </w:tr>
      <w:tr w:rsidR="002D113B" w:rsidRPr="002D113B">
        <w:tblPrEx>
          <w:tblBorders>
            <w:insideH w:val="none" w:sz="0" w:space="0" w:color="auto"/>
          </w:tblBorders>
        </w:tblPrEx>
        <w:tc>
          <w:tcPr>
            <w:tcW w:w="7087" w:type="dxa"/>
            <w:tcBorders>
              <w:top w:val="single" w:sz="4" w:space="0" w:color="auto"/>
              <w:bottom w:val="nil"/>
            </w:tcBorders>
          </w:tcPr>
          <w:p w:rsidR="002D113B" w:rsidRPr="002D113B" w:rsidRDefault="002D113B">
            <w:pPr>
              <w:pStyle w:val="ConsPlusNormal"/>
            </w:pPr>
            <w:r w:rsidRPr="002D113B">
              <w:t>Цеха по переработке мяса, птицы мощностью:</w:t>
            </w:r>
          </w:p>
        </w:tc>
        <w:tc>
          <w:tcPr>
            <w:tcW w:w="1984" w:type="dxa"/>
            <w:tcBorders>
              <w:top w:val="single" w:sz="4" w:space="0" w:color="auto"/>
              <w:bottom w:val="nil"/>
            </w:tcBorders>
            <w:vAlign w:val="center"/>
          </w:tcPr>
          <w:p w:rsidR="002D113B" w:rsidRPr="002D113B" w:rsidRDefault="002D113B">
            <w:pPr>
              <w:pStyle w:val="ConsPlusNormal"/>
            </w:pPr>
          </w:p>
        </w:tc>
      </w:tr>
      <w:tr w:rsidR="002D113B" w:rsidRPr="002D113B">
        <w:tblPrEx>
          <w:tblBorders>
            <w:insideH w:val="none" w:sz="0" w:space="0" w:color="auto"/>
          </w:tblBorders>
        </w:tblPrEx>
        <w:tc>
          <w:tcPr>
            <w:tcW w:w="7087" w:type="dxa"/>
            <w:tcBorders>
              <w:top w:val="nil"/>
              <w:bottom w:val="nil"/>
            </w:tcBorders>
          </w:tcPr>
          <w:p w:rsidR="002D113B" w:rsidRPr="002D113B" w:rsidRDefault="002D113B">
            <w:pPr>
              <w:pStyle w:val="ConsPlusNormal"/>
            </w:pPr>
            <w:r w:rsidRPr="002D113B">
              <w:t>- до 10 т/сут.</w:t>
            </w:r>
          </w:p>
        </w:tc>
        <w:tc>
          <w:tcPr>
            <w:tcW w:w="1984" w:type="dxa"/>
            <w:tcBorders>
              <w:top w:val="nil"/>
              <w:bottom w:val="nil"/>
            </w:tcBorders>
            <w:vAlign w:val="center"/>
          </w:tcPr>
          <w:p w:rsidR="002D113B" w:rsidRPr="002D113B" w:rsidRDefault="002D113B">
            <w:pPr>
              <w:pStyle w:val="ConsPlusNormal"/>
              <w:jc w:val="center"/>
            </w:pPr>
            <w:r w:rsidRPr="002D113B">
              <w:t>300</w:t>
            </w:r>
          </w:p>
        </w:tc>
      </w:tr>
      <w:tr w:rsidR="002D113B" w:rsidRPr="002D113B">
        <w:tblPrEx>
          <w:tblBorders>
            <w:insideH w:val="none" w:sz="0" w:space="0" w:color="auto"/>
          </w:tblBorders>
        </w:tblPrEx>
        <w:tc>
          <w:tcPr>
            <w:tcW w:w="7087" w:type="dxa"/>
            <w:tcBorders>
              <w:top w:val="nil"/>
              <w:bottom w:val="single" w:sz="4" w:space="0" w:color="auto"/>
            </w:tcBorders>
          </w:tcPr>
          <w:p w:rsidR="002D113B" w:rsidRPr="002D113B" w:rsidRDefault="002D113B">
            <w:pPr>
              <w:pStyle w:val="ConsPlusNormal"/>
            </w:pPr>
            <w:r w:rsidRPr="002D113B">
              <w:t>- более 10 т/сут.</w:t>
            </w:r>
          </w:p>
        </w:tc>
        <w:tc>
          <w:tcPr>
            <w:tcW w:w="1984" w:type="dxa"/>
            <w:tcBorders>
              <w:top w:val="nil"/>
              <w:bottom w:val="single" w:sz="4" w:space="0" w:color="auto"/>
            </w:tcBorders>
            <w:vAlign w:val="center"/>
          </w:tcPr>
          <w:p w:rsidR="002D113B" w:rsidRPr="002D113B" w:rsidRDefault="002D113B">
            <w:pPr>
              <w:pStyle w:val="ConsPlusNormal"/>
              <w:jc w:val="center"/>
            </w:pPr>
            <w:r w:rsidRPr="002D113B">
              <w:t>1000</w:t>
            </w:r>
          </w:p>
        </w:tc>
      </w:tr>
      <w:tr w:rsidR="002D113B" w:rsidRPr="002D113B">
        <w:tc>
          <w:tcPr>
            <w:tcW w:w="7087" w:type="dxa"/>
            <w:tcBorders>
              <w:top w:val="single" w:sz="4" w:space="0" w:color="auto"/>
              <w:bottom w:val="single" w:sz="4" w:space="0" w:color="auto"/>
            </w:tcBorders>
          </w:tcPr>
          <w:p w:rsidR="002D113B" w:rsidRPr="002D113B" w:rsidRDefault="002D113B">
            <w:pPr>
              <w:pStyle w:val="ConsPlusNormal"/>
            </w:pPr>
            <w:r w:rsidRPr="002D113B">
              <w:t>Цеха по переработке овощей, фруктов</w:t>
            </w:r>
          </w:p>
        </w:tc>
        <w:tc>
          <w:tcPr>
            <w:tcW w:w="1984" w:type="dxa"/>
            <w:tcBorders>
              <w:top w:val="single" w:sz="4" w:space="0" w:color="auto"/>
              <w:bottom w:val="single" w:sz="4" w:space="0" w:color="auto"/>
            </w:tcBorders>
            <w:vAlign w:val="center"/>
          </w:tcPr>
          <w:p w:rsidR="002D113B" w:rsidRPr="002D113B" w:rsidRDefault="002D113B">
            <w:pPr>
              <w:pStyle w:val="ConsPlusNormal"/>
              <w:jc w:val="center"/>
            </w:pPr>
            <w:r w:rsidRPr="002D113B">
              <w:t>100</w:t>
            </w:r>
          </w:p>
        </w:tc>
      </w:tr>
      <w:tr w:rsidR="002D113B" w:rsidRPr="002D113B">
        <w:tc>
          <w:tcPr>
            <w:tcW w:w="7087" w:type="dxa"/>
            <w:tcBorders>
              <w:top w:val="single" w:sz="4" w:space="0" w:color="auto"/>
              <w:bottom w:val="single" w:sz="4" w:space="0" w:color="auto"/>
            </w:tcBorders>
          </w:tcPr>
          <w:p w:rsidR="002D113B" w:rsidRPr="002D113B" w:rsidRDefault="002D113B">
            <w:pPr>
              <w:pStyle w:val="ConsPlusNormal"/>
            </w:pPr>
            <w:r w:rsidRPr="002D113B">
              <w:t>Склады зерна, овощей, фруктов</w:t>
            </w:r>
          </w:p>
        </w:tc>
        <w:tc>
          <w:tcPr>
            <w:tcW w:w="1984" w:type="dxa"/>
            <w:tcBorders>
              <w:top w:val="single" w:sz="4" w:space="0" w:color="auto"/>
              <w:bottom w:val="single" w:sz="4" w:space="0" w:color="auto"/>
            </w:tcBorders>
            <w:vAlign w:val="center"/>
          </w:tcPr>
          <w:p w:rsidR="002D113B" w:rsidRPr="002D113B" w:rsidRDefault="002D113B">
            <w:pPr>
              <w:pStyle w:val="ConsPlusNormal"/>
              <w:jc w:val="center"/>
            </w:pPr>
            <w:r w:rsidRPr="002D113B">
              <w:t>50</w:t>
            </w:r>
          </w:p>
        </w:tc>
      </w:tr>
    </w:tbl>
    <w:p w:rsidR="002D113B" w:rsidRPr="002D113B" w:rsidRDefault="002D113B">
      <w:pPr>
        <w:pStyle w:val="ConsPlusNormal"/>
        <w:jc w:val="both"/>
      </w:pPr>
    </w:p>
    <w:p w:rsidR="002D113B" w:rsidRPr="002D113B" w:rsidRDefault="002D113B">
      <w:pPr>
        <w:pStyle w:val="ConsPlusTitle"/>
        <w:jc w:val="center"/>
        <w:outlineLvl w:val="3"/>
      </w:pPr>
      <w:r w:rsidRPr="002D113B">
        <w:t>10.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ЗОН ИНЖЕНЕРНОЙ ИНФРАСТРУКТУРЫ</w:t>
      </w:r>
    </w:p>
    <w:p w:rsidR="002D113B" w:rsidRPr="002D113B" w:rsidRDefault="002D113B">
      <w:pPr>
        <w:pStyle w:val="ConsPlusNormal"/>
        <w:jc w:val="both"/>
      </w:pPr>
    </w:p>
    <w:p w:rsidR="002D113B" w:rsidRPr="002D113B" w:rsidRDefault="002D113B">
      <w:pPr>
        <w:pStyle w:val="ConsPlusNormal"/>
        <w:ind w:firstLine="540"/>
        <w:jc w:val="both"/>
      </w:pPr>
      <w:r w:rsidRPr="002D113B">
        <w:t>10.1. Укрупненные показатели электропотребления (удельная расчетная нагрузка на 1 чел.).</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1"/>
        <w:gridCol w:w="1984"/>
      </w:tblGrid>
      <w:tr w:rsidR="002D113B" w:rsidRPr="002D113B">
        <w:tc>
          <w:tcPr>
            <w:tcW w:w="4536" w:type="dxa"/>
            <w:gridSpan w:val="2"/>
          </w:tcPr>
          <w:p w:rsidR="002D113B" w:rsidRPr="002D113B" w:rsidRDefault="002D113B">
            <w:pPr>
              <w:pStyle w:val="ConsPlusNormal"/>
              <w:jc w:val="center"/>
            </w:pPr>
            <w:r w:rsidRPr="002D113B">
              <w:t>Степень благоустройства населенного пункта</w:t>
            </w:r>
          </w:p>
        </w:tc>
        <w:tc>
          <w:tcPr>
            <w:tcW w:w="2551" w:type="dxa"/>
          </w:tcPr>
          <w:p w:rsidR="002D113B" w:rsidRPr="002D113B" w:rsidRDefault="002D113B">
            <w:pPr>
              <w:pStyle w:val="ConsPlusNormal"/>
              <w:jc w:val="center"/>
            </w:pPr>
            <w:r w:rsidRPr="002D113B">
              <w:t>Электропотребление, кВт x ч./год на 1 чел.</w:t>
            </w:r>
          </w:p>
        </w:tc>
        <w:tc>
          <w:tcPr>
            <w:tcW w:w="1984" w:type="dxa"/>
          </w:tcPr>
          <w:p w:rsidR="002D113B" w:rsidRPr="002D113B" w:rsidRDefault="002D113B">
            <w:pPr>
              <w:pStyle w:val="ConsPlusNormal"/>
              <w:jc w:val="center"/>
            </w:pPr>
            <w:r w:rsidRPr="002D113B">
              <w:t>Использование максимума электрической нагрузки, ч./год</w:t>
            </w:r>
          </w:p>
        </w:tc>
      </w:tr>
      <w:tr w:rsidR="002D113B" w:rsidRPr="002D113B">
        <w:tc>
          <w:tcPr>
            <w:tcW w:w="2268" w:type="dxa"/>
            <w:vMerge w:val="restart"/>
          </w:tcPr>
          <w:p w:rsidR="002D113B" w:rsidRPr="002D113B" w:rsidRDefault="002D113B">
            <w:pPr>
              <w:pStyle w:val="ConsPlusNormal"/>
              <w:jc w:val="both"/>
            </w:pPr>
            <w:r w:rsidRPr="002D113B">
              <w:t>Поселки и села (без кондиционеров):</w:t>
            </w:r>
          </w:p>
        </w:tc>
        <w:tc>
          <w:tcPr>
            <w:tcW w:w="2268" w:type="dxa"/>
          </w:tcPr>
          <w:p w:rsidR="002D113B" w:rsidRPr="002D113B" w:rsidRDefault="002D113B">
            <w:pPr>
              <w:pStyle w:val="ConsPlusNormal"/>
              <w:jc w:val="both"/>
            </w:pPr>
            <w:r w:rsidRPr="002D113B">
              <w:t>Не оборудованные стационарными электроплитами</w:t>
            </w:r>
          </w:p>
        </w:tc>
        <w:tc>
          <w:tcPr>
            <w:tcW w:w="2551" w:type="dxa"/>
            <w:vAlign w:val="center"/>
          </w:tcPr>
          <w:p w:rsidR="002D113B" w:rsidRPr="002D113B" w:rsidRDefault="002D113B">
            <w:pPr>
              <w:pStyle w:val="ConsPlusNormal"/>
              <w:jc w:val="center"/>
            </w:pPr>
            <w:r w:rsidRPr="002D113B">
              <w:t>950</w:t>
            </w:r>
          </w:p>
        </w:tc>
        <w:tc>
          <w:tcPr>
            <w:tcW w:w="1984" w:type="dxa"/>
            <w:vAlign w:val="center"/>
          </w:tcPr>
          <w:p w:rsidR="002D113B" w:rsidRPr="002D113B" w:rsidRDefault="002D113B">
            <w:pPr>
              <w:pStyle w:val="ConsPlusNormal"/>
              <w:jc w:val="center"/>
            </w:pPr>
            <w:r w:rsidRPr="002D113B">
              <w:t>4100</w:t>
            </w:r>
          </w:p>
        </w:tc>
      </w:tr>
      <w:tr w:rsidR="002D113B" w:rsidRPr="002D113B">
        <w:tc>
          <w:tcPr>
            <w:tcW w:w="2268" w:type="dxa"/>
            <w:vMerge/>
          </w:tcPr>
          <w:p w:rsidR="002D113B" w:rsidRPr="002D113B" w:rsidRDefault="002D113B"/>
        </w:tc>
        <w:tc>
          <w:tcPr>
            <w:tcW w:w="2268" w:type="dxa"/>
          </w:tcPr>
          <w:p w:rsidR="002D113B" w:rsidRPr="002D113B" w:rsidRDefault="002D113B">
            <w:pPr>
              <w:pStyle w:val="ConsPlusNormal"/>
              <w:jc w:val="both"/>
            </w:pPr>
            <w:r w:rsidRPr="002D113B">
              <w:t xml:space="preserve">Оборудованные </w:t>
            </w:r>
            <w:r w:rsidRPr="002D113B">
              <w:lastRenderedPageBreak/>
              <w:t>стационарными электроплитами (100% охвата)</w:t>
            </w:r>
          </w:p>
        </w:tc>
        <w:tc>
          <w:tcPr>
            <w:tcW w:w="2551" w:type="dxa"/>
            <w:vAlign w:val="center"/>
          </w:tcPr>
          <w:p w:rsidR="002D113B" w:rsidRPr="002D113B" w:rsidRDefault="002D113B">
            <w:pPr>
              <w:pStyle w:val="ConsPlusNormal"/>
              <w:jc w:val="center"/>
            </w:pPr>
            <w:r w:rsidRPr="002D113B">
              <w:lastRenderedPageBreak/>
              <w:t>1350</w:t>
            </w:r>
          </w:p>
        </w:tc>
        <w:tc>
          <w:tcPr>
            <w:tcW w:w="1984" w:type="dxa"/>
            <w:vAlign w:val="center"/>
          </w:tcPr>
          <w:p w:rsidR="002D113B" w:rsidRPr="002D113B" w:rsidRDefault="002D113B">
            <w:pPr>
              <w:pStyle w:val="ConsPlusNormal"/>
              <w:jc w:val="center"/>
            </w:pPr>
            <w:r w:rsidRPr="002D113B">
              <w:t>4400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2D113B" w:rsidRPr="002D113B" w:rsidRDefault="002D113B">
      <w:pPr>
        <w:pStyle w:val="ConsPlusNormal"/>
        <w:spacing w:before="220"/>
        <w:ind w:firstLine="540"/>
        <w:jc w:val="both"/>
      </w:pPr>
      <w:r w:rsidRPr="002D113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D113B" w:rsidRPr="002D113B" w:rsidRDefault="002D113B">
      <w:pPr>
        <w:pStyle w:val="ConsPlusNormal"/>
        <w:jc w:val="both"/>
      </w:pPr>
    </w:p>
    <w:p w:rsidR="002D113B" w:rsidRPr="002D113B" w:rsidRDefault="002D113B">
      <w:pPr>
        <w:pStyle w:val="ConsPlusNormal"/>
        <w:ind w:firstLine="540"/>
        <w:jc w:val="both"/>
      </w:pPr>
      <w:r w:rsidRPr="002D113B">
        <w:t>10.2. Выбор схем и систем водоснабжения следует осуществлять в соответствии со СП 31.13330.2012 "Водоснабжение. Наружные сети и сооружения". Системы водоснабжения могут быть централизованными, нецентрализованными, локальными, оборотными.</w:t>
      </w:r>
    </w:p>
    <w:p w:rsidR="002D113B" w:rsidRPr="002D113B" w:rsidRDefault="002D113B">
      <w:pPr>
        <w:pStyle w:val="ConsPlusNormal"/>
        <w:spacing w:before="220"/>
        <w:ind w:firstLine="540"/>
        <w:jc w:val="both"/>
      </w:pPr>
      <w:r w:rsidRPr="002D113B">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D113B" w:rsidRPr="002D113B" w:rsidRDefault="002D113B">
      <w:pPr>
        <w:pStyle w:val="ConsPlusNormal"/>
        <w:spacing w:before="220"/>
        <w:ind w:firstLine="540"/>
        <w:jc w:val="both"/>
      </w:pPr>
      <w:r w:rsidRPr="002D113B">
        <w:t>10.3. 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2D113B" w:rsidRPr="002D113B" w:rsidRDefault="002D113B">
      <w:pPr>
        <w:pStyle w:val="ConsPlusNormal"/>
        <w:spacing w:before="220"/>
        <w:ind w:firstLine="540"/>
        <w:jc w:val="both"/>
      </w:pPr>
      <w:r w:rsidRPr="002D113B">
        <w:t>хозяйственно-питьевое водопотребление в жилых и общественных зданиях;</w:t>
      </w:r>
    </w:p>
    <w:p w:rsidR="002D113B" w:rsidRPr="002D113B" w:rsidRDefault="002D113B">
      <w:pPr>
        <w:pStyle w:val="ConsPlusNormal"/>
        <w:spacing w:before="220"/>
        <w:ind w:firstLine="540"/>
        <w:jc w:val="both"/>
      </w:pPr>
      <w:r w:rsidRPr="002D113B">
        <w:t>нужды коммунально-бытовых предприятий;</w:t>
      </w:r>
    </w:p>
    <w:p w:rsidR="002D113B" w:rsidRPr="002D113B" w:rsidRDefault="002D113B">
      <w:pPr>
        <w:pStyle w:val="ConsPlusNormal"/>
        <w:spacing w:before="220"/>
        <w:ind w:firstLine="540"/>
        <w:jc w:val="both"/>
      </w:pPr>
      <w:r w:rsidRPr="002D113B">
        <w:t>хозяйственно-питьевое водопотребление на предприятиях;</w:t>
      </w:r>
    </w:p>
    <w:p w:rsidR="002D113B" w:rsidRPr="002D113B" w:rsidRDefault="002D113B">
      <w:pPr>
        <w:pStyle w:val="ConsPlusNormal"/>
        <w:spacing w:before="220"/>
        <w:ind w:firstLine="540"/>
        <w:jc w:val="both"/>
      </w:pPr>
      <w:r w:rsidRPr="002D113B">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D113B" w:rsidRPr="002D113B" w:rsidRDefault="002D113B">
      <w:pPr>
        <w:pStyle w:val="ConsPlusNormal"/>
        <w:spacing w:before="220"/>
        <w:ind w:firstLine="540"/>
        <w:jc w:val="both"/>
      </w:pPr>
      <w:r w:rsidRPr="002D113B">
        <w:t>тушение пожаров;</w:t>
      </w:r>
    </w:p>
    <w:p w:rsidR="002D113B" w:rsidRPr="002D113B" w:rsidRDefault="002D113B">
      <w:pPr>
        <w:pStyle w:val="ConsPlusNormal"/>
        <w:spacing w:before="220"/>
        <w:ind w:firstLine="540"/>
        <w:jc w:val="both"/>
      </w:pPr>
      <w:r w:rsidRPr="002D113B">
        <w:t>собственные нужды станций водоподготовки, промывку водопроводных и канализационных сетей.</w:t>
      </w:r>
    </w:p>
    <w:p w:rsidR="002D113B" w:rsidRPr="002D113B" w:rsidRDefault="002D113B">
      <w:pPr>
        <w:pStyle w:val="ConsPlusNormal"/>
        <w:spacing w:before="220"/>
        <w:ind w:firstLine="540"/>
        <w:jc w:val="both"/>
      </w:pPr>
      <w:r w:rsidRPr="002D113B">
        <w:t>Допускается устройство самостоятельного водопровода для: поливки и мойки территорий (улиц, проездов, площадей, зеленых насаждений), работы фонтанов и т.п.; поливки посадок в теплицах, парниках и на открытых участках, а также приусадебных участков.</w:t>
      </w:r>
    </w:p>
    <w:p w:rsidR="002D113B" w:rsidRPr="002D113B" w:rsidRDefault="002D113B">
      <w:pPr>
        <w:pStyle w:val="ConsPlusNormal"/>
        <w:spacing w:before="220"/>
        <w:ind w:firstLine="540"/>
        <w:jc w:val="both"/>
      </w:pPr>
      <w:r w:rsidRPr="002D113B">
        <w:t>Объединенные хозяйственно-питьевые и производственные водопроводы населенных пунктов при числе жителей в них более 50 тыс. чел. следует относить к первой категории; от 5 до 50 тыс. чел. - ко второй категории; менее 5 тыс. чел. - к третьей категории. Категорию сельскохозяйственных групповых водопроводов следует принимать по населенному пункту с наибольшим числом жителей.</w:t>
      </w:r>
    </w:p>
    <w:p w:rsidR="002D113B" w:rsidRPr="002D113B" w:rsidRDefault="002D113B">
      <w:pPr>
        <w:pStyle w:val="ConsPlusNormal"/>
        <w:spacing w:before="220"/>
        <w:ind w:firstLine="540"/>
        <w:jc w:val="both"/>
      </w:pPr>
      <w:r w:rsidRPr="002D113B">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2D113B" w:rsidRPr="002D113B" w:rsidRDefault="002D113B">
      <w:pPr>
        <w:pStyle w:val="ConsPlusNormal"/>
        <w:spacing w:before="220"/>
        <w:ind w:firstLine="540"/>
        <w:jc w:val="both"/>
      </w:pPr>
      <w:r w:rsidRPr="002D113B">
        <w:t xml:space="preserve">При разработке схемы и системы водоснабжения следует давать техническую, </w:t>
      </w:r>
      <w:r w:rsidRPr="002D113B">
        <w:lastRenderedPageBreak/>
        <w:t>экономическую и санитарную оценки существующих сооружений, водоводов и сетей и обосновывать степень их дальнейшего использования с учетом затрат по реконструкции и интенсификации их работы.</w:t>
      </w:r>
    </w:p>
    <w:p w:rsidR="002D113B" w:rsidRPr="002D113B" w:rsidRDefault="002D113B">
      <w:pPr>
        <w:pStyle w:val="ConsPlusNormal"/>
        <w:spacing w:before="220"/>
        <w:ind w:firstLine="540"/>
        <w:jc w:val="both"/>
      </w:pPr>
      <w:r w:rsidRPr="002D113B">
        <w:t>Системы водоснабжения, обеспечивающие противопожарные нужды, следует проектировать в соответствии с указаниями СП 8.13130.7.7. Водозаборные сооружения, водоводы, станции водоподготовки должны, как правило, рассчитываться на средний часовой расход в сутки максимального водопотребления.</w:t>
      </w:r>
    </w:p>
    <w:p w:rsidR="002D113B" w:rsidRPr="002D113B" w:rsidRDefault="002D113B">
      <w:pPr>
        <w:pStyle w:val="ConsPlusNormal"/>
        <w:spacing w:before="220"/>
        <w:ind w:firstLine="540"/>
        <w:jc w:val="both"/>
      </w:pPr>
      <w:r w:rsidRPr="002D113B">
        <w:t>Для систем водоснабжения населенных пунктов расчеты совместной работы водоводов, водопроводных сетей, насосных станций и регулирующих емкостей следует, как правило, выполнять для следующих характерных режимов подачи воды: в сутки максимального водопотребления - максимального, среднего и минимального часовых расходов, а также максимального часового расхода воды на пожаротушение; в сутки среднего потребления - среднего часового расхода; в сутки минимального водопотребления - минимального часового расхода.</w:t>
      </w:r>
    </w:p>
    <w:p w:rsidR="002D113B" w:rsidRPr="002D113B" w:rsidRDefault="002D113B">
      <w:pPr>
        <w:pStyle w:val="ConsPlusNormal"/>
        <w:spacing w:before="220"/>
        <w:ind w:firstLine="540"/>
        <w:jc w:val="both"/>
      </w:pPr>
      <w:r w:rsidRPr="002D113B">
        <w:t>При разработке схемы водоснабжения должен быть установлен перечень параметров, контроль которых необходим для последующей систематической проверки силами эксплуатационного персонала соответствия проекту фактических расходов воды и коэффициентов неравномерности водопотребления, а также фактических характеристик оборудования, сооружений и устройств. Для осуществления контроля в соответствующих разделах проекта должна быть предусмотрена установка необходимых для этого приборов и аппаратуры.</w:t>
      </w:r>
    </w:p>
    <w:p w:rsidR="002D113B" w:rsidRPr="002D113B" w:rsidRDefault="002D1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13B" w:rsidRPr="002D113B">
        <w:trPr>
          <w:jc w:val="center"/>
        </w:trPr>
        <w:tc>
          <w:tcPr>
            <w:tcW w:w="9294" w:type="dxa"/>
            <w:tcBorders>
              <w:top w:val="nil"/>
              <w:left w:val="single" w:sz="24" w:space="0" w:color="CED3F1"/>
              <w:bottom w:val="nil"/>
              <w:right w:val="single" w:sz="24" w:space="0" w:color="F4F3F8"/>
            </w:tcBorders>
            <w:shd w:val="clear" w:color="auto" w:fill="F4F3F8"/>
          </w:tcPr>
          <w:p w:rsidR="002D113B" w:rsidRPr="002D113B" w:rsidRDefault="002D113B">
            <w:pPr>
              <w:pStyle w:val="ConsPlusNormal"/>
              <w:jc w:val="both"/>
            </w:pPr>
            <w:r w:rsidRPr="002D113B">
              <w:t>КонсультантПлюс: примечание.</w:t>
            </w:r>
          </w:p>
          <w:p w:rsidR="002D113B" w:rsidRPr="002D113B" w:rsidRDefault="002D113B">
            <w:pPr>
              <w:pStyle w:val="ConsPlusNormal"/>
              <w:jc w:val="both"/>
            </w:pPr>
            <w:r w:rsidRPr="002D113B">
              <w:t>Нумерация пунктов дана в соответствии с официальным текстом документа.</w:t>
            </w:r>
          </w:p>
        </w:tc>
      </w:tr>
    </w:tbl>
    <w:p w:rsidR="002D113B" w:rsidRPr="002D113B" w:rsidRDefault="002D113B">
      <w:pPr>
        <w:pStyle w:val="ConsPlusNormal"/>
        <w:spacing w:before="280"/>
        <w:ind w:firstLine="540"/>
        <w:jc w:val="both"/>
      </w:pPr>
      <w:r w:rsidRPr="002D113B">
        <w:t xml:space="preserve">10.3. Системы водоснабжения, обеспечивающие противопожарные нужды, следует проектировать в соответствии с указаниями </w:t>
      </w:r>
      <w:hyperlink r:id="rId11" w:history="1">
        <w:r w:rsidRPr="002D113B">
          <w:t>СП 8.13130.2009</w:t>
        </w:r>
      </w:hyperlink>
      <w:r w:rsidRPr="002D113B">
        <w:t xml:space="preserve"> "Системы противопожарной защиты. Источники наружного противопожарного водоснабжения. Требования пожарной безопасности".</w:t>
      </w:r>
    </w:p>
    <w:p w:rsidR="002D113B" w:rsidRPr="002D113B" w:rsidRDefault="002D113B">
      <w:pPr>
        <w:pStyle w:val="ConsPlusNormal"/>
        <w:spacing w:before="220"/>
        <w:ind w:firstLine="540"/>
        <w:jc w:val="both"/>
      </w:pPr>
      <w:r w:rsidRPr="002D113B">
        <w:t>10.4. Водопроводные сети должны быть кольцевыми. Тупиковые линии водопроводов допускается применять: для подачи воды на производственные нужды - при допустимости перерыва в водоснабжении на время ликвидации аварии; для подачи воды на хозяйственно-питьевые нужды - при диаметре труб не свыше 100 мм;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2D113B" w:rsidRPr="002D113B" w:rsidRDefault="002D113B">
      <w:pPr>
        <w:pStyle w:val="ConsPlusNormal"/>
        <w:spacing w:before="220"/>
        <w:ind w:firstLine="540"/>
        <w:jc w:val="both"/>
      </w:pPr>
      <w:r w:rsidRPr="002D113B">
        <w:t>Кольцевание наружных водопроводных сетей внутренними водопроводными сетями зданий и сооружений не допускается.</w:t>
      </w:r>
    </w:p>
    <w:p w:rsidR="002D113B" w:rsidRPr="002D113B" w:rsidRDefault="002D113B">
      <w:pPr>
        <w:pStyle w:val="ConsPlusNormal"/>
        <w:spacing w:before="220"/>
        <w:ind w:firstLine="540"/>
        <w:jc w:val="both"/>
      </w:pPr>
      <w:r w:rsidRPr="002D113B">
        <w:t>Примечание: В населенных пунктах с числом жителей до 5 тыс. чел. и расходом воды на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w:t>
      </w:r>
    </w:p>
    <w:p w:rsidR="002D113B" w:rsidRPr="002D113B" w:rsidRDefault="002D113B">
      <w:pPr>
        <w:pStyle w:val="ConsPlusNormal"/>
        <w:jc w:val="both"/>
      </w:pPr>
    </w:p>
    <w:p w:rsidR="002D113B" w:rsidRPr="002D113B" w:rsidRDefault="002D113B">
      <w:pPr>
        <w:pStyle w:val="ConsPlusNormal"/>
        <w:ind w:firstLine="540"/>
        <w:jc w:val="both"/>
      </w:pPr>
      <w:r w:rsidRPr="002D113B">
        <w:t>10.5. Зона санитарной охраны источника водоснабжения организуется в составе трех поясов: первый пояс (строгого режима),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D113B" w:rsidRPr="002D113B" w:rsidRDefault="002D113B">
      <w:pPr>
        <w:pStyle w:val="ConsPlusNormal"/>
        <w:spacing w:before="220"/>
        <w:ind w:firstLine="540"/>
        <w:jc w:val="both"/>
      </w:pPr>
      <w:r w:rsidRPr="002D113B">
        <w:lastRenderedPageBreak/>
        <w:t>На территории первого пояса запрещается:</w:t>
      </w:r>
    </w:p>
    <w:p w:rsidR="002D113B" w:rsidRPr="002D113B" w:rsidRDefault="002D113B">
      <w:pPr>
        <w:pStyle w:val="ConsPlusNormal"/>
        <w:spacing w:before="220"/>
        <w:ind w:firstLine="540"/>
        <w:jc w:val="both"/>
      </w:pPr>
      <w:r w:rsidRPr="002D113B">
        <w:t>- посадка высокоствольных деревьев;</w:t>
      </w:r>
    </w:p>
    <w:p w:rsidR="002D113B" w:rsidRPr="002D113B" w:rsidRDefault="002D113B">
      <w:pPr>
        <w:pStyle w:val="ConsPlusNormal"/>
        <w:spacing w:before="220"/>
        <w:ind w:firstLine="540"/>
        <w:jc w:val="both"/>
      </w:pPr>
      <w:r w:rsidRPr="002D113B">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D113B" w:rsidRPr="002D113B" w:rsidRDefault="002D113B">
      <w:pPr>
        <w:pStyle w:val="ConsPlusNormal"/>
        <w:spacing w:before="220"/>
        <w:ind w:firstLine="540"/>
        <w:jc w:val="both"/>
      </w:pPr>
      <w:r w:rsidRPr="002D113B">
        <w:t>- размещение жилых и общественных зданий, проживание людей;</w:t>
      </w:r>
    </w:p>
    <w:p w:rsidR="002D113B" w:rsidRPr="002D113B" w:rsidRDefault="002D113B">
      <w:pPr>
        <w:pStyle w:val="ConsPlusNormal"/>
        <w:spacing w:before="220"/>
        <w:ind w:firstLine="540"/>
        <w:jc w:val="both"/>
      </w:pPr>
      <w:r w:rsidRPr="002D113B">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D113B" w:rsidRPr="002D113B" w:rsidRDefault="002D113B">
      <w:pPr>
        <w:pStyle w:val="ConsPlusNormal"/>
        <w:spacing w:before="220"/>
        <w:ind w:firstLine="540"/>
        <w:jc w:val="both"/>
      </w:pPr>
      <w:r w:rsidRPr="002D113B">
        <w:t>На территории второго и третьего пояса зоны санитарной охраны поверхностных источников водоснабжения запрещается:</w:t>
      </w:r>
    </w:p>
    <w:p w:rsidR="002D113B" w:rsidRPr="002D113B" w:rsidRDefault="002D113B">
      <w:pPr>
        <w:pStyle w:val="ConsPlusNormal"/>
        <w:spacing w:before="220"/>
        <w:ind w:firstLine="540"/>
        <w:jc w:val="both"/>
      </w:pPr>
      <w:r w:rsidRPr="002D113B">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D113B" w:rsidRPr="002D113B" w:rsidRDefault="002D113B">
      <w:pPr>
        <w:pStyle w:val="ConsPlusNormal"/>
        <w:spacing w:before="220"/>
        <w:ind w:firstLine="540"/>
        <w:jc w:val="both"/>
      </w:pPr>
      <w:r w:rsidRPr="002D113B">
        <w:t>- загрязнение территории нечистотами, мусором, навозом, промышленными отходами;</w:t>
      </w:r>
    </w:p>
    <w:p w:rsidR="002D113B" w:rsidRPr="002D113B" w:rsidRDefault="002D113B">
      <w:pPr>
        <w:pStyle w:val="ConsPlusNormal"/>
        <w:spacing w:before="220"/>
        <w:ind w:firstLine="540"/>
        <w:jc w:val="both"/>
      </w:pPr>
      <w:r w:rsidRPr="002D113B">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D113B" w:rsidRPr="002D113B" w:rsidRDefault="002D113B">
      <w:pPr>
        <w:pStyle w:val="ConsPlusNormal"/>
        <w:spacing w:before="220"/>
        <w:ind w:firstLine="540"/>
        <w:jc w:val="both"/>
      </w:pPr>
      <w:r w:rsidRPr="002D113B">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D113B" w:rsidRPr="002D113B" w:rsidRDefault="002D113B">
      <w:pPr>
        <w:pStyle w:val="ConsPlusNormal"/>
        <w:spacing w:before="220"/>
        <w:ind w:firstLine="540"/>
        <w:jc w:val="both"/>
      </w:pPr>
      <w:r w:rsidRPr="002D113B">
        <w:t>- применение удобрений и ядохимикатов;</w:t>
      </w:r>
    </w:p>
    <w:p w:rsidR="002D113B" w:rsidRPr="002D113B" w:rsidRDefault="002D113B">
      <w:pPr>
        <w:pStyle w:val="ConsPlusNormal"/>
        <w:spacing w:before="220"/>
        <w:ind w:firstLine="540"/>
        <w:jc w:val="both"/>
      </w:pPr>
      <w:r w:rsidRPr="002D113B">
        <w:t>- добыча песка и гравия из водотока или водоема, а также дноуглубительные работы;</w:t>
      </w:r>
    </w:p>
    <w:p w:rsidR="002D113B" w:rsidRPr="002D113B" w:rsidRDefault="002D113B">
      <w:pPr>
        <w:pStyle w:val="ConsPlusNormal"/>
        <w:spacing w:before="220"/>
        <w:ind w:firstLine="540"/>
        <w:jc w:val="both"/>
      </w:pPr>
      <w:r w:rsidRPr="002D113B">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D113B" w:rsidRPr="002D113B" w:rsidRDefault="002D113B">
      <w:pPr>
        <w:pStyle w:val="ConsPlusNormal"/>
        <w:spacing w:before="220"/>
        <w:ind w:firstLine="540"/>
        <w:jc w:val="both"/>
      </w:pPr>
      <w:r w:rsidRPr="002D113B">
        <w:t>Кроме того, запрещается:</w:t>
      </w:r>
    </w:p>
    <w:p w:rsidR="002D113B" w:rsidRPr="002D113B" w:rsidRDefault="002D113B">
      <w:pPr>
        <w:pStyle w:val="ConsPlusNormal"/>
        <w:spacing w:before="220"/>
        <w:ind w:firstLine="540"/>
        <w:jc w:val="both"/>
      </w:pPr>
      <w:r w:rsidRPr="002D113B">
        <w:t>- закачка отработанных вод в подземные горизонты;</w:t>
      </w:r>
    </w:p>
    <w:p w:rsidR="002D113B" w:rsidRPr="002D113B" w:rsidRDefault="002D113B">
      <w:pPr>
        <w:pStyle w:val="ConsPlusNormal"/>
        <w:spacing w:before="220"/>
        <w:ind w:firstLine="540"/>
        <w:jc w:val="both"/>
      </w:pPr>
      <w:r w:rsidRPr="002D113B">
        <w:t>- подземное складирование твердых отходов;</w:t>
      </w:r>
    </w:p>
    <w:p w:rsidR="002D113B" w:rsidRPr="002D113B" w:rsidRDefault="002D113B">
      <w:pPr>
        <w:pStyle w:val="ConsPlusNormal"/>
        <w:spacing w:before="220"/>
        <w:ind w:firstLine="540"/>
        <w:jc w:val="both"/>
      </w:pPr>
      <w:r w:rsidRPr="002D113B">
        <w:t>- разработка недр земли.</w:t>
      </w:r>
    </w:p>
    <w:p w:rsidR="002D113B" w:rsidRPr="002D113B" w:rsidRDefault="002D113B">
      <w:pPr>
        <w:pStyle w:val="ConsPlusNormal"/>
        <w:spacing w:before="220"/>
        <w:ind w:firstLine="540"/>
        <w:jc w:val="both"/>
      </w:pPr>
      <w:r w:rsidRPr="002D113B">
        <w:t>Поглощающие скважины и шахтные колодцы, которые могут вызвать загрязнение водоносных горизонтов, следует ликвидировать.</w:t>
      </w:r>
    </w:p>
    <w:p w:rsidR="002D113B" w:rsidRPr="002D113B" w:rsidRDefault="002D113B">
      <w:pPr>
        <w:pStyle w:val="ConsPlusNormal"/>
        <w:spacing w:before="220"/>
        <w:ind w:firstLine="540"/>
        <w:jc w:val="both"/>
      </w:pPr>
      <w:r w:rsidRPr="002D113B">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D113B" w:rsidRPr="002D113B" w:rsidRDefault="002D113B">
      <w:pPr>
        <w:pStyle w:val="ConsPlusNormal"/>
        <w:spacing w:before="220"/>
        <w:ind w:firstLine="540"/>
        <w:jc w:val="both"/>
      </w:pPr>
      <w:r w:rsidRPr="002D113B">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r w:rsidRPr="002D113B">
        <w:lastRenderedPageBreak/>
        <w:t>Федеральной службы Роспотребнадзора.</w:t>
      </w:r>
    </w:p>
    <w:p w:rsidR="002D113B" w:rsidRPr="002D113B" w:rsidRDefault="002D113B">
      <w:pPr>
        <w:pStyle w:val="ConsPlusNormal"/>
        <w:spacing w:before="220"/>
        <w:ind w:firstLine="540"/>
        <w:jc w:val="both"/>
      </w:pPr>
      <w:r w:rsidRPr="002D113B">
        <w:t>Проект зоны санитарной охраны (ЗСО) должен быть составной частью проекта хозяйственно-питьевого водоснабжения.</w:t>
      </w:r>
    </w:p>
    <w:p w:rsidR="002D113B" w:rsidRPr="002D113B" w:rsidRDefault="002D113B">
      <w:pPr>
        <w:pStyle w:val="ConsPlusNormal"/>
        <w:spacing w:before="220"/>
        <w:ind w:firstLine="540"/>
        <w:jc w:val="both"/>
      </w:pPr>
      <w:r w:rsidRPr="002D113B">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p w:rsidR="002D113B" w:rsidRPr="002D113B" w:rsidRDefault="002D113B">
      <w:pPr>
        <w:pStyle w:val="ConsPlusNormal"/>
        <w:spacing w:before="220"/>
        <w:ind w:firstLine="540"/>
        <w:jc w:val="both"/>
      </w:pPr>
      <w:r w:rsidRPr="002D113B">
        <w:t>10.6. Среднесуточное (за год) водопотребление на хозяйственно-питьевые нужды населения.</w:t>
      </w:r>
    </w:p>
    <w:p w:rsidR="002D113B" w:rsidRPr="002D113B" w:rsidRDefault="002D113B">
      <w:pPr>
        <w:pStyle w:val="ConsPlusNormal"/>
        <w:jc w:val="both"/>
      </w:pPr>
    </w:p>
    <w:p w:rsidR="002D113B" w:rsidRPr="002D113B" w:rsidRDefault="002D113B">
      <w:pPr>
        <w:sectPr w:rsidR="002D113B" w:rsidRPr="002D11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166"/>
      </w:tblGrid>
      <w:tr w:rsidR="002D113B" w:rsidRPr="002D113B">
        <w:tc>
          <w:tcPr>
            <w:tcW w:w="4535" w:type="dxa"/>
            <w:tcBorders>
              <w:top w:val="single" w:sz="4" w:space="0" w:color="auto"/>
              <w:bottom w:val="single" w:sz="4" w:space="0" w:color="auto"/>
            </w:tcBorders>
          </w:tcPr>
          <w:p w:rsidR="002D113B" w:rsidRPr="002D113B" w:rsidRDefault="002D113B">
            <w:pPr>
              <w:pStyle w:val="ConsPlusNormal"/>
              <w:jc w:val="center"/>
            </w:pPr>
            <w:r w:rsidRPr="002D113B">
              <w:lastRenderedPageBreak/>
              <w:t>Степень благоустройства районов жилой застройки</w:t>
            </w:r>
          </w:p>
        </w:tc>
        <w:tc>
          <w:tcPr>
            <w:tcW w:w="5166" w:type="dxa"/>
            <w:tcBorders>
              <w:top w:val="single" w:sz="4" w:space="0" w:color="auto"/>
              <w:bottom w:val="single" w:sz="4" w:space="0" w:color="auto"/>
            </w:tcBorders>
          </w:tcPr>
          <w:p w:rsidR="002D113B" w:rsidRPr="002D113B" w:rsidRDefault="002D113B">
            <w:pPr>
              <w:pStyle w:val="ConsPlusNormal"/>
              <w:jc w:val="center"/>
            </w:pPr>
            <w:r w:rsidRPr="002D113B">
              <w:t>Удельное хозяйственно-питьевое водопотребление в населенных пунктах на одного жителя среднесуточное (за год), g</w:t>
            </w:r>
            <w:r w:rsidRPr="002D113B">
              <w:rPr>
                <w:vertAlign w:val="subscript"/>
              </w:rPr>
              <w:t>ж</w:t>
            </w:r>
            <w:r w:rsidRPr="002D113B">
              <w:t xml:space="preserve"> л/сут.</w:t>
            </w:r>
          </w:p>
        </w:tc>
      </w:tr>
      <w:tr w:rsidR="002D113B" w:rsidRPr="002D113B">
        <w:tblPrEx>
          <w:tblBorders>
            <w:insideH w:val="none" w:sz="0" w:space="0" w:color="auto"/>
          </w:tblBorders>
        </w:tblPrEx>
        <w:tc>
          <w:tcPr>
            <w:tcW w:w="4535" w:type="dxa"/>
            <w:tcBorders>
              <w:top w:val="single" w:sz="4" w:space="0" w:color="auto"/>
              <w:bottom w:val="nil"/>
            </w:tcBorders>
          </w:tcPr>
          <w:p w:rsidR="002D113B" w:rsidRPr="002D113B" w:rsidRDefault="002D113B">
            <w:pPr>
              <w:pStyle w:val="ConsPlusNormal"/>
              <w:jc w:val="both"/>
            </w:pPr>
            <w:r w:rsidRPr="002D113B">
              <w:t>Застройка зданиями, оборудованными внутренним водопроводом и канализацией:</w:t>
            </w:r>
          </w:p>
        </w:tc>
        <w:tc>
          <w:tcPr>
            <w:tcW w:w="5166" w:type="dxa"/>
            <w:tcBorders>
              <w:top w:val="single" w:sz="4" w:space="0" w:color="auto"/>
              <w:bottom w:val="nil"/>
            </w:tcBorders>
            <w:vAlign w:val="center"/>
          </w:tcPr>
          <w:p w:rsidR="002D113B" w:rsidRPr="002D113B" w:rsidRDefault="002D113B">
            <w:pPr>
              <w:pStyle w:val="ConsPlusNormal"/>
            </w:pPr>
          </w:p>
        </w:tc>
      </w:tr>
      <w:tr w:rsidR="002D113B" w:rsidRPr="002D113B">
        <w:tblPrEx>
          <w:tblBorders>
            <w:insideH w:val="none" w:sz="0" w:space="0" w:color="auto"/>
          </w:tblBorders>
        </w:tblPrEx>
        <w:tc>
          <w:tcPr>
            <w:tcW w:w="4535" w:type="dxa"/>
            <w:tcBorders>
              <w:top w:val="nil"/>
              <w:bottom w:val="nil"/>
            </w:tcBorders>
          </w:tcPr>
          <w:p w:rsidR="002D113B" w:rsidRPr="002D113B" w:rsidRDefault="002D113B">
            <w:pPr>
              <w:pStyle w:val="ConsPlusNormal"/>
              <w:jc w:val="both"/>
            </w:pPr>
            <w:r w:rsidRPr="002D113B">
              <w:t>без ванн</w:t>
            </w:r>
          </w:p>
        </w:tc>
        <w:tc>
          <w:tcPr>
            <w:tcW w:w="5166" w:type="dxa"/>
            <w:tcBorders>
              <w:top w:val="nil"/>
              <w:bottom w:val="nil"/>
            </w:tcBorders>
            <w:vAlign w:val="center"/>
          </w:tcPr>
          <w:p w:rsidR="002D113B" w:rsidRPr="002D113B" w:rsidRDefault="002D113B">
            <w:pPr>
              <w:pStyle w:val="ConsPlusNormal"/>
              <w:jc w:val="center"/>
            </w:pPr>
            <w:r w:rsidRPr="002D113B">
              <w:t>125-160</w:t>
            </w:r>
          </w:p>
        </w:tc>
      </w:tr>
      <w:tr w:rsidR="002D113B" w:rsidRPr="002D113B">
        <w:tblPrEx>
          <w:tblBorders>
            <w:insideH w:val="none" w:sz="0" w:space="0" w:color="auto"/>
          </w:tblBorders>
        </w:tblPrEx>
        <w:tc>
          <w:tcPr>
            <w:tcW w:w="4535" w:type="dxa"/>
            <w:tcBorders>
              <w:top w:val="nil"/>
              <w:bottom w:val="nil"/>
            </w:tcBorders>
          </w:tcPr>
          <w:p w:rsidR="002D113B" w:rsidRPr="002D113B" w:rsidRDefault="002D113B">
            <w:pPr>
              <w:pStyle w:val="ConsPlusNormal"/>
              <w:jc w:val="both"/>
            </w:pPr>
            <w:r w:rsidRPr="002D113B">
              <w:t>с ванными и местными водонагревателями</w:t>
            </w:r>
          </w:p>
        </w:tc>
        <w:tc>
          <w:tcPr>
            <w:tcW w:w="5166" w:type="dxa"/>
            <w:tcBorders>
              <w:top w:val="nil"/>
              <w:bottom w:val="nil"/>
            </w:tcBorders>
            <w:vAlign w:val="center"/>
          </w:tcPr>
          <w:p w:rsidR="002D113B" w:rsidRPr="002D113B" w:rsidRDefault="002D113B">
            <w:pPr>
              <w:pStyle w:val="ConsPlusNormal"/>
              <w:jc w:val="center"/>
            </w:pPr>
            <w:r w:rsidRPr="002D113B">
              <w:t>160-230</w:t>
            </w:r>
          </w:p>
        </w:tc>
      </w:tr>
      <w:tr w:rsidR="002D113B" w:rsidRPr="002D113B">
        <w:tblPrEx>
          <w:tblBorders>
            <w:insideH w:val="none" w:sz="0" w:space="0" w:color="auto"/>
          </w:tblBorders>
        </w:tblPrEx>
        <w:tc>
          <w:tcPr>
            <w:tcW w:w="4535" w:type="dxa"/>
            <w:tcBorders>
              <w:top w:val="nil"/>
              <w:bottom w:val="single" w:sz="4" w:space="0" w:color="auto"/>
            </w:tcBorders>
          </w:tcPr>
          <w:p w:rsidR="002D113B" w:rsidRPr="002D113B" w:rsidRDefault="002D113B">
            <w:pPr>
              <w:pStyle w:val="ConsPlusNormal"/>
              <w:jc w:val="both"/>
            </w:pPr>
            <w:r w:rsidRPr="002D113B">
              <w:t>с централизованным горячим водоснабжением</w:t>
            </w:r>
          </w:p>
        </w:tc>
        <w:tc>
          <w:tcPr>
            <w:tcW w:w="5166" w:type="dxa"/>
            <w:tcBorders>
              <w:top w:val="nil"/>
              <w:bottom w:val="single" w:sz="4" w:space="0" w:color="auto"/>
            </w:tcBorders>
            <w:vAlign w:val="center"/>
          </w:tcPr>
          <w:p w:rsidR="002D113B" w:rsidRPr="002D113B" w:rsidRDefault="002D113B">
            <w:pPr>
              <w:pStyle w:val="ConsPlusNormal"/>
              <w:jc w:val="center"/>
            </w:pPr>
            <w:r w:rsidRPr="002D113B">
              <w:t>230-350</w:t>
            </w:r>
          </w:p>
        </w:tc>
      </w:tr>
    </w:tbl>
    <w:p w:rsidR="002D113B" w:rsidRPr="002D113B" w:rsidRDefault="002D113B">
      <w:pPr>
        <w:sectPr w:rsidR="002D113B" w:rsidRPr="002D113B">
          <w:pgSz w:w="16838" w:h="11905" w:orient="landscape"/>
          <w:pgMar w:top="1701" w:right="1134" w:bottom="850" w:left="1134" w:header="0" w:footer="0" w:gutter="0"/>
          <w:cols w:space="720"/>
        </w:sectPr>
      </w:pPr>
    </w:p>
    <w:p w:rsidR="002D113B" w:rsidRPr="002D113B" w:rsidRDefault="002D113B">
      <w:pPr>
        <w:pStyle w:val="ConsPlusNormal"/>
        <w:jc w:val="both"/>
      </w:pPr>
    </w:p>
    <w:p w:rsidR="002D113B" w:rsidRPr="002D113B" w:rsidRDefault="002D113B">
      <w:pPr>
        <w:pStyle w:val="ConsPlusNormal"/>
        <w:ind w:firstLine="540"/>
        <w:jc w:val="both"/>
      </w:pPr>
      <w:r w:rsidRPr="002D113B">
        <w:t>10.7.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Удельное водоотведение в неканализованных районах следует принимать 25 л/сут. на одного жителя.</w:t>
      </w:r>
    </w:p>
    <w:p w:rsidR="002D113B" w:rsidRPr="002D113B" w:rsidRDefault="002D113B">
      <w:pPr>
        <w:pStyle w:val="ConsPlusNormal"/>
        <w:spacing w:before="220"/>
        <w:ind w:firstLine="540"/>
        <w:jc w:val="both"/>
      </w:pPr>
      <w:r w:rsidRPr="002D113B">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2D113B" w:rsidRPr="002D113B" w:rsidRDefault="002D113B">
      <w:pPr>
        <w:pStyle w:val="ConsPlusNormal"/>
        <w:spacing w:before="220"/>
        <w:ind w:firstLine="540"/>
        <w:jc w:val="both"/>
      </w:pPr>
      <w:r w:rsidRPr="002D113B">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2D113B" w:rsidRPr="002D113B" w:rsidRDefault="002D113B">
      <w:pPr>
        <w:pStyle w:val="ConsPlusNormal"/>
        <w:spacing w:before="220"/>
        <w:ind w:firstLine="540"/>
        <w:jc w:val="both"/>
      </w:pPr>
      <w:r w:rsidRPr="002D113B">
        <w:t>Канализацию населенных пунктов с населением до 5000 человек следует предусматривать, как правило, по неполной раздельной системе.</w:t>
      </w:r>
    </w:p>
    <w:p w:rsidR="002D113B" w:rsidRPr="002D113B" w:rsidRDefault="002D113B">
      <w:pPr>
        <w:pStyle w:val="ConsPlusNormal"/>
        <w:spacing w:before="220"/>
        <w:ind w:firstLine="540"/>
        <w:jc w:val="both"/>
      </w:pPr>
      <w:r w:rsidRPr="002D113B">
        <w:t>10.8. Размеры земельных участков для размещения очистных сооружений.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1701"/>
        <w:gridCol w:w="2835"/>
      </w:tblGrid>
      <w:tr w:rsidR="002D113B" w:rsidRPr="002D113B">
        <w:tc>
          <w:tcPr>
            <w:tcW w:w="2835" w:type="dxa"/>
            <w:vMerge w:val="restart"/>
            <w:vAlign w:val="center"/>
          </w:tcPr>
          <w:p w:rsidR="002D113B" w:rsidRPr="002D113B" w:rsidRDefault="002D113B">
            <w:pPr>
              <w:pStyle w:val="ConsPlusNormal"/>
              <w:jc w:val="center"/>
            </w:pPr>
            <w:r w:rsidRPr="002D113B">
              <w:t>Производительность очистных сооружений, тыс. м3/сутки</w:t>
            </w:r>
          </w:p>
        </w:tc>
        <w:tc>
          <w:tcPr>
            <w:tcW w:w="6237" w:type="dxa"/>
            <w:gridSpan w:val="3"/>
            <w:vAlign w:val="center"/>
          </w:tcPr>
          <w:p w:rsidR="002D113B" w:rsidRPr="002D113B" w:rsidRDefault="002D113B">
            <w:pPr>
              <w:pStyle w:val="ConsPlusNormal"/>
              <w:jc w:val="center"/>
            </w:pPr>
            <w:r w:rsidRPr="002D113B">
              <w:t>Размер земельного участка, га</w:t>
            </w:r>
          </w:p>
        </w:tc>
      </w:tr>
      <w:tr w:rsidR="002D113B" w:rsidRPr="002D113B">
        <w:tc>
          <w:tcPr>
            <w:tcW w:w="2835" w:type="dxa"/>
            <w:vMerge/>
          </w:tcPr>
          <w:p w:rsidR="002D113B" w:rsidRPr="002D113B" w:rsidRDefault="002D113B"/>
        </w:tc>
        <w:tc>
          <w:tcPr>
            <w:tcW w:w="1701" w:type="dxa"/>
            <w:vAlign w:val="center"/>
          </w:tcPr>
          <w:p w:rsidR="002D113B" w:rsidRPr="002D113B" w:rsidRDefault="002D113B">
            <w:pPr>
              <w:pStyle w:val="ConsPlusNormal"/>
              <w:jc w:val="center"/>
            </w:pPr>
            <w:r w:rsidRPr="002D113B">
              <w:t>Очистных сооружений</w:t>
            </w:r>
          </w:p>
        </w:tc>
        <w:tc>
          <w:tcPr>
            <w:tcW w:w="1701" w:type="dxa"/>
            <w:vAlign w:val="center"/>
          </w:tcPr>
          <w:p w:rsidR="002D113B" w:rsidRPr="002D113B" w:rsidRDefault="002D113B">
            <w:pPr>
              <w:pStyle w:val="ConsPlusNormal"/>
              <w:jc w:val="center"/>
            </w:pPr>
            <w:r w:rsidRPr="002D113B">
              <w:t>Иловых площадок</w:t>
            </w:r>
          </w:p>
        </w:tc>
        <w:tc>
          <w:tcPr>
            <w:tcW w:w="2835" w:type="dxa"/>
            <w:vAlign w:val="center"/>
          </w:tcPr>
          <w:p w:rsidR="002D113B" w:rsidRPr="002D113B" w:rsidRDefault="002D113B">
            <w:pPr>
              <w:pStyle w:val="ConsPlusNormal"/>
              <w:jc w:val="center"/>
            </w:pPr>
            <w:r w:rsidRPr="002D113B">
              <w:t>Биологических прудов глубокой очистки сточных вод</w:t>
            </w:r>
          </w:p>
        </w:tc>
      </w:tr>
      <w:tr w:rsidR="002D113B" w:rsidRPr="002D113B">
        <w:tc>
          <w:tcPr>
            <w:tcW w:w="2835" w:type="dxa"/>
          </w:tcPr>
          <w:p w:rsidR="002D113B" w:rsidRPr="002D113B" w:rsidRDefault="002D113B">
            <w:pPr>
              <w:pStyle w:val="ConsPlusNormal"/>
            </w:pPr>
            <w:r w:rsidRPr="002D113B">
              <w:t>до 0,7</w:t>
            </w:r>
          </w:p>
        </w:tc>
        <w:tc>
          <w:tcPr>
            <w:tcW w:w="1701" w:type="dxa"/>
            <w:vAlign w:val="center"/>
          </w:tcPr>
          <w:p w:rsidR="002D113B" w:rsidRPr="002D113B" w:rsidRDefault="002D113B">
            <w:pPr>
              <w:pStyle w:val="ConsPlusNormal"/>
              <w:jc w:val="center"/>
            </w:pPr>
            <w:r w:rsidRPr="002D113B">
              <w:t>0,5</w:t>
            </w:r>
          </w:p>
        </w:tc>
        <w:tc>
          <w:tcPr>
            <w:tcW w:w="1701" w:type="dxa"/>
            <w:vAlign w:val="center"/>
          </w:tcPr>
          <w:p w:rsidR="002D113B" w:rsidRPr="002D113B" w:rsidRDefault="002D113B">
            <w:pPr>
              <w:pStyle w:val="ConsPlusNormal"/>
              <w:jc w:val="center"/>
            </w:pPr>
            <w:r w:rsidRPr="002D113B">
              <w:t>0,2</w:t>
            </w:r>
          </w:p>
        </w:tc>
        <w:tc>
          <w:tcPr>
            <w:tcW w:w="2835" w:type="dxa"/>
            <w:vAlign w:val="center"/>
          </w:tcPr>
          <w:p w:rsidR="002D113B" w:rsidRPr="002D113B" w:rsidRDefault="002D113B">
            <w:pPr>
              <w:pStyle w:val="ConsPlusNormal"/>
              <w:jc w:val="center"/>
            </w:pPr>
            <w:r w:rsidRPr="002D113B">
              <w:t>-</w:t>
            </w:r>
          </w:p>
        </w:tc>
      </w:tr>
      <w:tr w:rsidR="002D113B" w:rsidRPr="002D113B">
        <w:tc>
          <w:tcPr>
            <w:tcW w:w="2835" w:type="dxa"/>
          </w:tcPr>
          <w:p w:rsidR="002D113B" w:rsidRPr="002D113B" w:rsidRDefault="002D113B">
            <w:pPr>
              <w:pStyle w:val="ConsPlusNormal"/>
            </w:pPr>
            <w:r w:rsidRPr="002D113B">
              <w:t>св. 0,7 до 17</w:t>
            </w:r>
          </w:p>
        </w:tc>
        <w:tc>
          <w:tcPr>
            <w:tcW w:w="1701" w:type="dxa"/>
            <w:vAlign w:val="center"/>
          </w:tcPr>
          <w:p w:rsidR="002D113B" w:rsidRPr="002D113B" w:rsidRDefault="002D113B">
            <w:pPr>
              <w:pStyle w:val="ConsPlusNormal"/>
              <w:jc w:val="center"/>
            </w:pPr>
            <w:r w:rsidRPr="002D113B">
              <w:t>4</w:t>
            </w:r>
          </w:p>
        </w:tc>
        <w:tc>
          <w:tcPr>
            <w:tcW w:w="1701" w:type="dxa"/>
            <w:vAlign w:val="center"/>
          </w:tcPr>
          <w:p w:rsidR="002D113B" w:rsidRPr="002D113B" w:rsidRDefault="002D113B">
            <w:pPr>
              <w:pStyle w:val="ConsPlusNormal"/>
              <w:jc w:val="center"/>
            </w:pPr>
            <w:r w:rsidRPr="002D113B">
              <w:t>3</w:t>
            </w:r>
          </w:p>
        </w:tc>
        <w:tc>
          <w:tcPr>
            <w:tcW w:w="2835" w:type="dxa"/>
            <w:vAlign w:val="center"/>
          </w:tcPr>
          <w:p w:rsidR="002D113B" w:rsidRPr="002D113B" w:rsidRDefault="002D113B">
            <w:pPr>
              <w:pStyle w:val="ConsPlusNormal"/>
              <w:jc w:val="center"/>
            </w:pPr>
            <w:r w:rsidRPr="002D113B">
              <w:t>3</w:t>
            </w:r>
          </w:p>
        </w:tc>
      </w:tr>
      <w:tr w:rsidR="002D113B" w:rsidRPr="002D113B">
        <w:tc>
          <w:tcPr>
            <w:tcW w:w="2835" w:type="dxa"/>
          </w:tcPr>
          <w:p w:rsidR="002D113B" w:rsidRPr="002D113B" w:rsidRDefault="002D113B">
            <w:pPr>
              <w:pStyle w:val="ConsPlusNormal"/>
            </w:pPr>
            <w:r w:rsidRPr="002D113B">
              <w:t>17-40</w:t>
            </w:r>
          </w:p>
        </w:tc>
        <w:tc>
          <w:tcPr>
            <w:tcW w:w="1701" w:type="dxa"/>
            <w:vAlign w:val="center"/>
          </w:tcPr>
          <w:p w:rsidR="002D113B" w:rsidRPr="002D113B" w:rsidRDefault="002D113B">
            <w:pPr>
              <w:pStyle w:val="ConsPlusNormal"/>
              <w:jc w:val="center"/>
            </w:pPr>
            <w:r w:rsidRPr="002D113B">
              <w:t>6</w:t>
            </w:r>
          </w:p>
        </w:tc>
        <w:tc>
          <w:tcPr>
            <w:tcW w:w="1701" w:type="dxa"/>
            <w:vAlign w:val="center"/>
          </w:tcPr>
          <w:p w:rsidR="002D113B" w:rsidRPr="002D113B" w:rsidRDefault="002D113B">
            <w:pPr>
              <w:pStyle w:val="ConsPlusNormal"/>
              <w:jc w:val="center"/>
            </w:pPr>
            <w:r w:rsidRPr="002D113B">
              <w:t>9</w:t>
            </w:r>
          </w:p>
        </w:tc>
        <w:tc>
          <w:tcPr>
            <w:tcW w:w="2835" w:type="dxa"/>
            <w:vAlign w:val="center"/>
          </w:tcPr>
          <w:p w:rsidR="002D113B" w:rsidRPr="002D113B" w:rsidRDefault="002D113B">
            <w:pPr>
              <w:pStyle w:val="ConsPlusNormal"/>
              <w:jc w:val="center"/>
            </w:pPr>
            <w:r w:rsidRPr="002D113B">
              <w:t>6</w:t>
            </w:r>
          </w:p>
        </w:tc>
      </w:tr>
      <w:tr w:rsidR="002D113B" w:rsidRPr="002D113B">
        <w:tc>
          <w:tcPr>
            <w:tcW w:w="2835" w:type="dxa"/>
          </w:tcPr>
          <w:p w:rsidR="002D113B" w:rsidRPr="002D113B" w:rsidRDefault="002D113B">
            <w:pPr>
              <w:pStyle w:val="ConsPlusNormal"/>
            </w:pPr>
            <w:r w:rsidRPr="002D113B">
              <w:t>40-130</w:t>
            </w:r>
          </w:p>
        </w:tc>
        <w:tc>
          <w:tcPr>
            <w:tcW w:w="1701" w:type="dxa"/>
            <w:vAlign w:val="center"/>
          </w:tcPr>
          <w:p w:rsidR="002D113B" w:rsidRPr="002D113B" w:rsidRDefault="002D113B">
            <w:pPr>
              <w:pStyle w:val="ConsPlusNormal"/>
              <w:jc w:val="center"/>
            </w:pPr>
            <w:r w:rsidRPr="002D113B">
              <w:t>12</w:t>
            </w:r>
          </w:p>
        </w:tc>
        <w:tc>
          <w:tcPr>
            <w:tcW w:w="1701" w:type="dxa"/>
            <w:vAlign w:val="center"/>
          </w:tcPr>
          <w:p w:rsidR="002D113B" w:rsidRPr="002D113B" w:rsidRDefault="002D113B">
            <w:pPr>
              <w:pStyle w:val="ConsPlusNormal"/>
              <w:jc w:val="center"/>
            </w:pPr>
            <w:r w:rsidRPr="002D113B">
              <w:t>25</w:t>
            </w:r>
          </w:p>
        </w:tc>
        <w:tc>
          <w:tcPr>
            <w:tcW w:w="2835" w:type="dxa"/>
            <w:vAlign w:val="center"/>
          </w:tcPr>
          <w:p w:rsidR="002D113B" w:rsidRPr="002D113B" w:rsidRDefault="002D113B">
            <w:pPr>
              <w:pStyle w:val="ConsPlusNormal"/>
              <w:jc w:val="center"/>
            </w:pPr>
            <w:r w:rsidRPr="002D113B">
              <w:t>20</w:t>
            </w:r>
          </w:p>
        </w:tc>
      </w:tr>
      <w:tr w:rsidR="002D113B" w:rsidRPr="002D113B">
        <w:tc>
          <w:tcPr>
            <w:tcW w:w="2835" w:type="dxa"/>
          </w:tcPr>
          <w:p w:rsidR="002D113B" w:rsidRPr="002D113B" w:rsidRDefault="002D113B">
            <w:pPr>
              <w:pStyle w:val="ConsPlusNormal"/>
            </w:pPr>
            <w:r w:rsidRPr="002D113B">
              <w:t>130-175</w:t>
            </w:r>
          </w:p>
        </w:tc>
        <w:tc>
          <w:tcPr>
            <w:tcW w:w="1701" w:type="dxa"/>
            <w:vAlign w:val="center"/>
          </w:tcPr>
          <w:p w:rsidR="002D113B" w:rsidRPr="002D113B" w:rsidRDefault="002D113B">
            <w:pPr>
              <w:pStyle w:val="ConsPlusNormal"/>
              <w:jc w:val="center"/>
            </w:pPr>
            <w:r w:rsidRPr="002D113B">
              <w:t>14</w:t>
            </w:r>
          </w:p>
        </w:tc>
        <w:tc>
          <w:tcPr>
            <w:tcW w:w="1701" w:type="dxa"/>
            <w:vAlign w:val="center"/>
          </w:tcPr>
          <w:p w:rsidR="002D113B" w:rsidRPr="002D113B" w:rsidRDefault="002D113B">
            <w:pPr>
              <w:pStyle w:val="ConsPlusNormal"/>
              <w:jc w:val="center"/>
            </w:pPr>
            <w:r w:rsidRPr="002D113B">
              <w:t>30</w:t>
            </w:r>
          </w:p>
        </w:tc>
        <w:tc>
          <w:tcPr>
            <w:tcW w:w="2835" w:type="dxa"/>
            <w:vAlign w:val="center"/>
          </w:tcPr>
          <w:p w:rsidR="002D113B" w:rsidRPr="002D113B" w:rsidRDefault="002D113B">
            <w:pPr>
              <w:pStyle w:val="ConsPlusNormal"/>
              <w:jc w:val="center"/>
            </w:pPr>
            <w:r w:rsidRPr="002D113B">
              <w:t>30</w:t>
            </w:r>
          </w:p>
        </w:tc>
      </w:tr>
      <w:tr w:rsidR="002D113B" w:rsidRPr="002D113B">
        <w:tc>
          <w:tcPr>
            <w:tcW w:w="2835" w:type="dxa"/>
          </w:tcPr>
          <w:p w:rsidR="002D113B" w:rsidRPr="002D113B" w:rsidRDefault="002D113B">
            <w:pPr>
              <w:pStyle w:val="ConsPlusNormal"/>
            </w:pPr>
            <w:r w:rsidRPr="002D113B">
              <w:t>175-280</w:t>
            </w:r>
          </w:p>
        </w:tc>
        <w:tc>
          <w:tcPr>
            <w:tcW w:w="1701" w:type="dxa"/>
            <w:vAlign w:val="center"/>
          </w:tcPr>
          <w:p w:rsidR="002D113B" w:rsidRPr="002D113B" w:rsidRDefault="002D113B">
            <w:pPr>
              <w:pStyle w:val="ConsPlusNormal"/>
              <w:jc w:val="center"/>
            </w:pPr>
            <w:r w:rsidRPr="002D113B">
              <w:t>18</w:t>
            </w:r>
          </w:p>
        </w:tc>
        <w:tc>
          <w:tcPr>
            <w:tcW w:w="1701" w:type="dxa"/>
            <w:vAlign w:val="center"/>
          </w:tcPr>
          <w:p w:rsidR="002D113B" w:rsidRPr="002D113B" w:rsidRDefault="002D113B">
            <w:pPr>
              <w:pStyle w:val="ConsPlusNormal"/>
              <w:jc w:val="center"/>
            </w:pPr>
            <w:r w:rsidRPr="002D113B">
              <w:t>55</w:t>
            </w:r>
          </w:p>
        </w:tc>
        <w:tc>
          <w:tcPr>
            <w:tcW w:w="2835" w:type="dxa"/>
            <w:vAlign w:val="center"/>
          </w:tcPr>
          <w:p w:rsidR="002D113B" w:rsidRPr="002D113B" w:rsidRDefault="002D113B">
            <w:pPr>
              <w:pStyle w:val="ConsPlusNormal"/>
              <w:jc w:val="center"/>
            </w:pPr>
            <w:r w:rsidRPr="002D113B">
              <w:t>-</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10.9. Размеры земельных участков для размещения станций очистки воды.</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D113B" w:rsidRPr="002D113B">
        <w:tc>
          <w:tcPr>
            <w:tcW w:w="4535" w:type="dxa"/>
            <w:vAlign w:val="center"/>
          </w:tcPr>
          <w:p w:rsidR="002D113B" w:rsidRPr="002D113B" w:rsidRDefault="002D113B">
            <w:pPr>
              <w:pStyle w:val="ConsPlusNormal"/>
              <w:jc w:val="center"/>
            </w:pPr>
            <w:r w:rsidRPr="002D113B">
              <w:t>Производительность станции, тыс. м3/сутки</w:t>
            </w:r>
          </w:p>
        </w:tc>
        <w:tc>
          <w:tcPr>
            <w:tcW w:w="4535" w:type="dxa"/>
            <w:vAlign w:val="center"/>
          </w:tcPr>
          <w:p w:rsidR="002D113B" w:rsidRPr="002D113B" w:rsidRDefault="002D113B">
            <w:pPr>
              <w:pStyle w:val="ConsPlusNormal"/>
              <w:jc w:val="center"/>
            </w:pPr>
            <w:r w:rsidRPr="002D113B">
              <w:t>Размер земельного участка не более, га</w:t>
            </w:r>
          </w:p>
        </w:tc>
      </w:tr>
      <w:tr w:rsidR="002D113B" w:rsidRPr="002D113B">
        <w:tc>
          <w:tcPr>
            <w:tcW w:w="4535" w:type="dxa"/>
            <w:vAlign w:val="center"/>
          </w:tcPr>
          <w:p w:rsidR="002D113B" w:rsidRPr="002D113B" w:rsidRDefault="002D113B">
            <w:pPr>
              <w:pStyle w:val="ConsPlusNormal"/>
              <w:jc w:val="center"/>
            </w:pPr>
            <w:r w:rsidRPr="002D113B">
              <w:t>до 0,8</w:t>
            </w:r>
          </w:p>
        </w:tc>
        <w:tc>
          <w:tcPr>
            <w:tcW w:w="4535" w:type="dxa"/>
            <w:vAlign w:val="center"/>
          </w:tcPr>
          <w:p w:rsidR="002D113B" w:rsidRPr="002D113B" w:rsidRDefault="002D113B">
            <w:pPr>
              <w:pStyle w:val="ConsPlusNormal"/>
              <w:jc w:val="center"/>
            </w:pPr>
            <w:r w:rsidRPr="002D113B">
              <w:t>1</w:t>
            </w:r>
          </w:p>
        </w:tc>
      </w:tr>
      <w:tr w:rsidR="002D113B" w:rsidRPr="002D113B">
        <w:tc>
          <w:tcPr>
            <w:tcW w:w="4535" w:type="dxa"/>
            <w:vAlign w:val="center"/>
          </w:tcPr>
          <w:p w:rsidR="002D113B" w:rsidRPr="002D113B" w:rsidRDefault="002D113B">
            <w:pPr>
              <w:pStyle w:val="ConsPlusNormal"/>
              <w:jc w:val="center"/>
            </w:pPr>
            <w:r w:rsidRPr="002D113B">
              <w:t>св. 0,8 до 12</w:t>
            </w:r>
          </w:p>
        </w:tc>
        <w:tc>
          <w:tcPr>
            <w:tcW w:w="4535" w:type="dxa"/>
            <w:vAlign w:val="center"/>
          </w:tcPr>
          <w:p w:rsidR="002D113B" w:rsidRPr="002D113B" w:rsidRDefault="002D113B">
            <w:pPr>
              <w:pStyle w:val="ConsPlusNormal"/>
              <w:jc w:val="center"/>
            </w:pPr>
            <w:r w:rsidRPr="002D113B">
              <w:t>2</w:t>
            </w:r>
          </w:p>
        </w:tc>
      </w:tr>
      <w:tr w:rsidR="002D113B" w:rsidRPr="002D113B">
        <w:tc>
          <w:tcPr>
            <w:tcW w:w="4535" w:type="dxa"/>
            <w:vAlign w:val="center"/>
          </w:tcPr>
          <w:p w:rsidR="002D113B" w:rsidRPr="002D113B" w:rsidRDefault="002D113B">
            <w:pPr>
              <w:pStyle w:val="ConsPlusNormal"/>
              <w:jc w:val="center"/>
            </w:pPr>
            <w:r w:rsidRPr="002D113B">
              <w:t>12-32</w:t>
            </w:r>
          </w:p>
        </w:tc>
        <w:tc>
          <w:tcPr>
            <w:tcW w:w="4535" w:type="dxa"/>
            <w:vAlign w:val="center"/>
          </w:tcPr>
          <w:p w:rsidR="002D113B" w:rsidRPr="002D113B" w:rsidRDefault="002D113B">
            <w:pPr>
              <w:pStyle w:val="ConsPlusNormal"/>
              <w:jc w:val="center"/>
            </w:pPr>
            <w:r w:rsidRPr="002D113B">
              <w:t>3</w:t>
            </w:r>
          </w:p>
        </w:tc>
      </w:tr>
      <w:tr w:rsidR="002D113B" w:rsidRPr="002D113B">
        <w:tc>
          <w:tcPr>
            <w:tcW w:w="4535" w:type="dxa"/>
            <w:vAlign w:val="center"/>
          </w:tcPr>
          <w:p w:rsidR="002D113B" w:rsidRPr="002D113B" w:rsidRDefault="002D113B">
            <w:pPr>
              <w:pStyle w:val="ConsPlusNormal"/>
              <w:jc w:val="center"/>
            </w:pPr>
            <w:r w:rsidRPr="002D113B">
              <w:t>32-80</w:t>
            </w:r>
          </w:p>
        </w:tc>
        <w:tc>
          <w:tcPr>
            <w:tcW w:w="4535" w:type="dxa"/>
            <w:vAlign w:val="center"/>
          </w:tcPr>
          <w:p w:rsidR="002D113B" w:rsidRPr="002D113B" w:rsidRDefault="002D113B">
            <w:pPr>
              <w:pStyle w:val="ConsPlusNormal"/>
              <w:jc w:val="center"/>
            </w:pPr>
            <w:r w:rsidRPr="002D113B">
              <w:t>4</w:t>
            </w:r>
          </w:p>
        </w:tc>
      </w:tr>
      <w:tr w:rsidR="002D113B" w:rsidRPr="002D113B">
        <w:tc>
          <w:tcPr>
            <w:tcW w:w="4535" w:type="dxa"/>
            <w:vAlign w:val="center"/>
          </w:tcPr>
          <w:p w:rsidR="002D113B" w:rsidRPr="002D113B" w:rsidRDefault="002D113B">
            <w:pPr>
              <w:pStyle w:val="ConsPlusNormal"/>
              <w:jc w:val="center"/>
            </w:pPr>
            <w:r w:rsidRPr="002D113B">
              <w:t>80-125</w:t>
            </w:r>
          </w:p>
        </w:tc>
        <w:tc>
          <w:tcPr>
            <w:tcW w:w="4535" w:type="dxa"/>
            <w:vAlign w:val="center"/>
          </w:tcPr>
          <w:p w:rsidR="002D113B" w:rsidRPr="002D113B" w:rsidRDefault="002D113B">
            <w:pPr>
              <w:pStyle w:val="ConsPlusNormal"/>
              <w:jc w:val="center"/>
            </w:pPr>
            <w:r w:rsidRPr="002D113B">
              <w:t>6</w:t>
            </w:r>
          </w:p>
        </w:tc>
      </w:tr>
      <w:tr w:rsidR="002D113B" w:rsidRPr="002D113B">
        <w:tc>
          <w:tcPr>
            <w:tcW w:w="4535" w:type="dxa"/>
            <w:vAlign w:val="center"/>
          </w:tcPr>
          <w:p w:rsidR="002D113B" w:rsidRPr="002D113B" w:rsidRDefault="002D113B">
            <w:pPr>
              <w:pStyle w:val="ConsPlusNormal"/>
              <w:jc w:val="center"/>
            </w:pPr>
            <w:r w:rsidRPr="002D113B">
              <w:t>125-250</w:t>
            </w:r>
          </w:p>
        </w:tc>
        <w:tc>
          <w:tcPr>
            <w:tcW w:w="4535" w:type="dxa"/>
            <w:vAlign w:val="center"/>
          </w:tcPr>
          <w:p w:rsidR="002D113B" w:rsidRPr="002D113B" w:rsidRDefault="002D113B">
            <w:pPr>
              <w:pStyle w:val="ConsPlusNormal"/>
              <w:jc w:val="center"/>
            </w:pPr>
            <w:r w:rsidRPr="002D113B">
              <w:t>12</w:t>
            </w:r>
          </w:p>
        </w:tc>
      </w:tr>
      <w:tr w:rsidR="002D113B" w:rsidRPr="002D113B">
        <w:tc>
          <w:tcPr>
            <w:tcW w:w="4535" w:type="dxa"/>
            <w:vAlign w:val="center"/>
          </w:tcPr>
          <w:p w:rsidR="002D113B" w:rsidRPr="002D113B" w:rsidRDefault="002D113B">
            <w:pPr>
              <w:pStyle w:val="ConsPlusNormal"/>
              <w:jc w:val="center"/>
            </w:pPr>
            <w:r w:rsidRPr="002D113B">
              <w:t>250-400</w:t>
            </w:r>
          </w:p>
        </w:tc>
        <w:tc>
          <w:tcPr>
            <w:tcW w:w="4535" w:type="dxa"/>
            <w:vAlign w:val="center"/>
          </w:tcPr>
          <w:p w:rsidR="002D113B" w:rsidRPr="002D113B" w:rsidRDefault="002D113B">
            <w:pPr>
              <w:pStyle w:val="ConsPlusNormal"/>
              <w:jc w:val="center"/>
            </w:pPr>
            <w:r w:rsidRPr="002D113B">
              <w:t>18</w:t>
            </w:r>
          </w:p>
        </w:tc>
      </w:tr>
      <w:tr w:rsidR="002D113B" w:rsidRPr="002D113B">
        <w:tc>
          <w:tcPr>
            <w:tcW w:w="4535" w:type="dxa"/>
            <w:vAlign w:val="center"/>
          </w:tcPr>
          <w:p w:rsidR="002D113B" w:rsidRPr="002D113B" w:rsidRDefault="002D113B">
            <w:pPr>
              <w:pStyle w:val="ConsPlusNormal"/>
              <w:jc w:val="center"/>
            </w:pPr>
            <w:r w:rsidRPr="002D113B">
              <w:t>400-800</w:t>
            </w:r>
          </w:p>
        </w:tc>
        <w:tc>
          <w:tcPr>
            <w:tcW w:w="4535" w:type="dxa"/>
            <w:vAlign w:val="center"/>
          </w:tcPr>
          <w:p w:rsidR="002D113B" w:rsidRPr="002D113B" w:rsidRDefault="002D113B">
            <w:pPr>
              <w:pStyle w:val="ConsPlusNormal"/>
              <w:jc w:val="center"/>
            </w:pPr>
            <w:r w:rsidRPr="002D113B">
              <w:t>24</w:t>
            </w:r>
          </w:p>
        </w:tc>
      </w:tr>
    </w:tbl>
    <w:p w:rsidR="002D113B" w:rsidRPr="002D113B" w:rsidRDefault="002D113B">
      <w:pPr>
        <w:pStyle w:val="ConsPlusNormal"/>
        <w:jc w:val="both"/>
      </w:pPr>
    </w:p>
    <w:p w:rsidR="002D113B" w:rsidRPr="002D113B" w:rsidRDefault="002D113B">
      <w:pPr>
        <w:pStyle w:val="ConsPlusNormal"/>
        <w:ind w:firstLine="540"/>
        <w:jc w:val="both"/>
      </w:pPr>
      <w:r w:rsidRPr="002D113B">
        <w:lastRenderedPageBreak/>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2D113B" w:rsidRPr="002D113B" w:rsidRDefault="002D113B">
      <w:pPr>
        <w:pStyle w:val="ConsPlusNormal"/>
        <w:spacing w:before="220"/>
        <w:ind w:firstLine="540"/>
        <w:jc w:val="both"/>
      </w:pPr>
      <w:r w:rsidRPr="002D113B">
        <w:t xml:space="preserve">Санитарно-защитные зоны (далее - СЗЗ) &lt;*&gt; для канализационных очистных сооружений следует принимать в соответствии с требованиями </w:t>
      </w:r>
      <w:hyperlink r:id="rId12" w:history="1">
        <w:r w:rsidRPr="002D113B">
          <w:t>СанПиН 2.2.1/2.1.1.1200-03</w:t>
        </w:r>
      </w:hyperlink>
      <w:r w:rsidRPr="002D113B">
        <w:t>.</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50"/>
        <w:gridCol w:w="1134"/>
        <w:gridCol w:w="1134"/>
        <w:gridCol w:w="1417"/>
      </w:tblGrid>
      <w:tr w:rsidR="002D113B" w:rsidRPr="002D113B">
        <w:tc>
          <w:tcPr>
            <w:tcW w:w="4535" w:type="dxa"/>
            <w:vMerge w:val="restart"/>
          </w:tcPr>
          <w:p w:rsidR="002D113B" w:rsidRPr="002D113B" w:rsidRDefault="002D113B">
            <w:pPr>
              <w:pStyle w:val="ConsPlusNormal"/>
              <w:jc w:val="both"/>
            </w:pPr>
            <w:r w:rsidRPr="002D113B">
              <w:t>Сооружения для очистки сточных вод</w:t>
            </w:r>
          </w:p>
        </w:tc>
        <w:tc>
          <w:tcPr>
            <w:tcW w:w="4535" w:type="dxa"/>
            <w:gridSpan w:val="4"/>
          </w:tcPr>
          <w:p w:rsidR="002D113B" w:rsidRPr="002D113B" w:rsidRDefault="002D113B">
            <w:pPr>
              <w:pStyle w:val="ConsPlusNormal"/>
              <w:jc w:val="both"/>
            </w:pPr>
            <w:r w:rsidRPr="002D113B">
              <w:t>Расстояние в м при расчетной производительности очистных сооружений в тыс. м</w:t>
            </w:r>
            <w:r w:rsidRPr="002D113B">
              <w:rPr>
                <w:vertAlign w:val="superscript"/>
              </w:rPr>
              <w:t>3</w:t>
            </w:r>
            <w:r w:rsidRPr="002D113B">
              <w:t xml:space="preserve"> сутки</w:t>
            </w:r>
          </w:p>
        </w:tc>
      </w:tr>
      <w:tr w:rsidR="002D113B" w:rsidRPr="002D113B">
        <w:tc>
          <w:tcPr>
            <w:tcW w:w="4535" w:type="dxa"/>
            <w:vMerge/>
          </w:tcPr>
          <w:p w:rsidR="002D113B" w:rsidRPr="002D113B" w:rsidRDefault="002D113B"/>
        </w:tc>
        <w:tc>
          <w:tcPr>
            <w:tcW w:w="850" w:type="dxa"/>
          </w:tcPr>
          <w:p w:rsidR="002D113B" w:rsidRPr="002D113B" w:rsidRDefault="002D113B">
            <w:pPr>
              <w:pStyle w:val="ConsPlusNormal"/>
              <w:jc w:val="both"/>
            </w:pPr>
            <w:r w:rsidRPr="002D113B">
              <w:t>До 0,2</w:t>
            </w:r>
          </w:p>
        </w:tc>
        <w:tc>
          <w:tcPr>
            <w:tcW w:w="1134" w:type="dxa"/>
          </w:tcPr>
          <w:p w:rsidR="002D113B" w:rsidRPr="002D113B" w:rsidRDefault="002D113B">
            <w:pPr>
              <w:pStyle w:val="ConsPlusNormal"/>
              <w:jc w:val="both"/>
            </w:pPr>
            <w:r w:rsidRPr="002D113B">
              <w:t>Более 0,2 до 5,0</w:t>
            </w:r>
          </w:p>
        </w:tc>
        <w:tc>
          <w:tcPr>
            <w:tcW w:w="1134" w:type="dxa"/>
          </w:tcPr>
          <w:p w:rsidR="002D113B" w:rsidRPr="002D113B" w:rsidRDefault="002D113B">
            <w:pPr>
              <w:pStyle w:val="ConsPlusNormal"/>
              <w:jc w:val="both"/>
            </w:pPr>
            <w:r w:rsidRPr="002D113B">
              <w:t>Более 5,0 до 50,0</w:t>
            </w:r>
          </w:p>
        </w:tc>
        <w:tc>
          <w:tcPr>
            <w:tcW w:w="1417" w:type="dxa"/>
          </w:tcPr>
          <w:p w:rsidR="002D113B" w:rsidRPr="002D113B" w:rsidRDefault="002D113B">
            <w:pPr>
              <w:pStyle w:val="ConsPlusNormal"/>
              <w:jc w:val="both"/>
            </w:pPr>
            <w:r w:rsidRPr="002D113B">
              <w:t>Более 50,0 до 280</w:t>
            </w:r>
          </w:p>
        </w:tc>
      </w:tr>
      <w:tr w:rsidR="002D113B" w:rsidRPr="002D113B">
        <w:tc>
          <w:tcPr>
            <w:tcW w:w="4535" w:type="dxa"/>
            <w:vAlign w:val="center"/>
          </w:tcPr>
          <w:p w:rsidR="002D113B" w:rsidRPr="002D113B" w:rsidRDefault="002D113B">
            <w:pPr>
              <w:pStyle w:val="ConsPlusNormal"/>
              <w:jc w:val="center"/>
            </w:pPr>
            <w:r w:rsidRPr="002D113B">
              <w:t>1</w:t>
            </w:r>
          </w:p>
        </w:tc>
        <w:tc>
          <w:tcPr>
            <w:tcW w:w="850" w:type="dxa"/>
            <w:vAlign w:val="center"/>
          </w:tcPr>
          <w:p w:rsidR="002D113B" w:rsidRPr="002D113B" w:rsidRDefault="002D113B">
            <w:pPr>
              <w:pStyle w:val="ConsPlusNormal"/>
              <w:jc w:val="center"/>
            </w:pPr>
            <w:r w:rsidRPr="002D113B">
              <w:t>2</w:t>
            </w:r>
          </w:p>
        </w:tc>
        <w:tc>
          <w:tcPr>
            <w:tcW w:w="1134" w:type="dxa"/>
            <w:vAlign w:val="center"/>
          </w:tcPr>
          <w:p w:rsidR="002D113B" w:rsidRPr="002D113B" w:rsidRDefault="002D113B">
            <w:pPr>
              <w:pStyle w:val="ConsPlusNormal"/>
              <w:jc w:val="center"/>
            </w:pPr>
            <w:r w:rsidRPr="002D113B">
              <w:t>3</w:t>
            </w:r>
          </w:p>
        </w:tc>
        <w:tc>
          <w:tcPr>
            <w:tcW w:w="1134" w:type="dxa"/>
            <w:vAlign w:val="center"/>
          </w:tcPr>
          <w:p w:rsidR="002D113B" w:rsidRPr="002D113B" w:rsidRDefault="002D113B">
            <w:pPr>
              <w:pStyle w:val="ConsPlusNormal"/>
              <w:jc w:val="center"/>
            </w:pPr>
            <w:r w:rsidRPr="002D113B">
              <w:t>4</w:t>
            </w:r>
          </w:p>
        </w:tc>
        <w:tc>
          <w:tcPr>
            <w:tcW w:w="1417" w:type="dxa"/>
            <w:vAlign w:val="center"/>
          </w:tcPr>
          <w:p w:rsidR="002D113B" w:rsidRPr="002D113B" w:rsidRDefault="002D113B">
            <w:pPr>
              <w:pStyle w:val="ConsPlusNormal"/>
              <w:jc w:val="center"/>
            </w:pPr>
            <w:r w:rsidRPr="002D113B">
              <w:t>5</w:t>
            </w:r>
          </w:p>
        </w:tc>
      </w:tr>
      <w:tr w:rsidR="002D113B" w:rsidRPr="002D113B">
        <w:tc>
          <w:tcPr>
            <w:tcW w:w="4535" w:type="dxa"/>
          </w:tcPr>
          <w:p w:rsidR="002D113B" w:rsidRPr="002D113B" w:rsidRDefault="002D113B">
            <w:pPr>
              <w:pStyle w:val="ConsPlusNormal"/>
              <w:jc w:val="both"/>
            </w:pPr>
            <w:r w:rsidRPr="002D113B">
              <w:t>Насосные станции и аварийно-регулирующие резервуары</w:t>
            </w:r>
          </w:p>
        </w:tc>
        <w:tc>
          <w:tcPr>
            <w:tcW w:w="850" w:type="dxa"/>
            <w:vAlign w:val="center"/>
          </w:tcPr>
          <w:p w:rsidR="002D113B" w:rsidRPr="002D113B" w:rsidRDefault="002D113B">
            <w:pPr>
              <w:pStyle w:val="ConsPlusNormal"/>
              <w:jc w:val="center"/>
            </w:pPr>
            <w:r w:rsidRPr="002D113B">
              <w:t>15</w:t>
            </w:r>
          </w:p>
        </w:tc>
        <w:tc>
          <w:tcPr>
            <w:tcW w:w="1134" w:type="dxa"/>
            <w:vAlign w:val="center"/>
          </w:tcPr>
          <w:p w:rsidR="002D113B" w:rsidRPr="002D113B" w:rsidRDefault="002D113B">
            <w:pPr>
              <w:pStyle w:val="ConsPlusNormal"/>
              <w:jc w:val="center"/>
            </w:pPr>
            <w:r w:rsidRPr="002D113B">
              <w:t>20</w:t>
            </w:r>
          </w:p>
        </w:tc>
        <w:tc>
          <w:tcPr>
            <w:tcW w:w="1134" w:type="dxa"/>
            <w:vAlign w:val="center"/>
          </w:tcPr>
          <w:p w:rsidR="002D113B" w:rsidRPr="002D113B" w:rsidRDefault="002D113B">
            <w:pPr>
              <w:pStyle w:val="ConsPlusNormal"/>
              <w:jc w:val="center"/>
            </w:pPr>
            <w:r w:rsidRPr="002D113B">
              <w:t>20</w:t>
            </w:r>
          </w:p>
        </w:tc>
        <w:tc>
          <w:tcPr>
            <w:tcW w:w="1417" w:type="dxa"/>
            <w:vAlign w:val="center"/>
          </w:tcPr>
          <w:p w:rsidR="002D113B" w:rsidRPr="002D113B" w:rsidRDefault="002D113B">
            <w:pPr>
              <w:pStyle w:val="ConsPlusNormal"/>
              <w:jc w:val="center"/>
            </w:pPr>
            <w:r w:rsidRPr="002D113B">
              <w:t>30</w:t>
            </w:r>
          </w:p>
        </w:tc>
      </w:tr>
      <w:tr w:rsidR="002D113B" w:rsidRPr="002D113B">
        <w:tc>
          <w:tcPr>
            <w:tcW w:w="4535" w:type="dxa"/>
          </w:tcPr>
          <w:p w:rsidR="002D113B" w:rsidRPr="002D113B" w:rsidRDefault="002D113B">
            <w:pPr>
              <w:pStyle w:val="ConsPlusNormal"/>
              <w:jc w:val="both"/>
            </w:pPr>
            <w:r w:rsidRPr="002D113B">
              <w:t>Сооружения для механической и биологической очистки с иловыми площадками для сброженных осадков, а также иловые площадки</w:t>
            </w:r>
          </w:p>
        </w:tc>
        <w:tc>
          <w:tcPr>
            <w:tcW w:w="850" w:type="dxa"/>
            <w:vAlign w:val="center"/>
          </w:tcPr>
          <w:p w:rsidR="002D113B" w:rsidRPr="002D113B" w:rsidRDefault="002D113B">
            <w:pPr>
              <w:pStyle w:val="ConsPlusNormal"/>
              <w:jc w:val="center"/>
            </w:pPr>
            <w:r w:rsidRPr="002D113B">
              <w:t>150</w:t>
            </w:r>
          </w:p>
        </w:tc>
        <w:tc>
          <w:tcPr>
            <w:tcW w:w="1134" w:type="dxa"/>
            <w:vAlign w:val="center"/>
          </w:tcPr>
          <w:p w:rsidR="002D113B" w:rsidRPr="002D113B" w:rsidRDefault="002D113B">
            <w:pPr>
              <w:pStyle w:val="ConsPlusNormal"/>
              <w:jc w:val="center"/>
            </w:pPr>
            <w:r w:rsidRPr="002D113B">
              <w:t>200</w:t>
            </w:r>
          </w:p>
        </w:tc>
        <w:tc>
          <w:tcPr>
            <w:tcW w:w="1134" w:type="dxa"/>
            <w:vAlign w:val="center"/>
          </w:tcPr>
          <w:p w:rsidR="002D113B" w:rsidRPr="002D113B" w:rsidRDefault="002D113B">
            <w:pPr>
              <w:pStyle w:val="ConsPlusNormal"/>
              <w:jc w:val="center"/>
            </w:pPr>
            <w:r w:rsidRPr="002D113B">
              <w:t>400</w:t>
            </w:r>
          </w:p>
        </w:tc>
        <w:tc>
          <w:tcPr>
            <w:tcW w:w="1417" w:type="dxa"/>
            <w:vAlign w:val="center"/>
          </w:tcPr>
          <w:p w:rsidR="002D113B" w:rsidRPr="002D113B" w:rsidRDefault="002D113B">
            <w:pPr>
              <w:pStyle w:val="ConsPlusNormal"/>
              <w:jc w:val="center"/>
            </w:pPr>
            <w:r w:rsidRPr="002D113B">
              <w:t>500</w:t>
            </w:r>
          </w:p>
        </w:tc>
      </w:tr>
      <w:tr w:rsidR="002D113B" w:rsidRPr="002D113B">
        <w:tc>
          <w:tcPr>
            <w:tcW w:w="4535" w:type="dxa"/>
          </w:tcPr>
          <w:p w:rsidR="002D113B" w:rsidRPr="002D113B" w:rsidRDefault="002D113B">
            <w:pPr>
              <w:pStyle w:val="ConsPlusNormal"/>
              <w:jc w:val="both"/>
            </w:pPr>
            <w:r w:rsidRPr="002D113B">
              <w:t>Сооружения для механической и биологической очистки с термомеханической обработкой осадка в закрытых помещениях</w:t>
            </w:r>
          </w:p>
        </w:tc>
        <w:tc>
          <w:tcPr>
            <w:tcW w:w="850" w:type="dxa"/>
            <w:vAlign w:val="center"/>
          </w:tcPr>
          <w:p w:rsidR="002D113B" w:rsidRPr="002D113B" w:rsidRDefault="002D113B">
            <w:pPr>
              <w:pStyle w:val="ConsPlusNormal"/>
              <w:jc w:val="center"/>
            </w:pPr>
            <w:r w:rsidRPr="002D113B">
              <w:t>100</w:t>
            </w:r>
          </w:p>
        </w:tc>
        <w:tc>
          <w:tcPr>
            <w:tcW w:w="1134" w:type="dxa"/>
            <w:vAlign w:val="center"/>
          </w:tcPr>
          <w:p w:rsidR="002D113B" w:rsidRPr="002D113B" w:rsidRDefault="002D113B">
            <w:pPr>
              <w:pStyle w:val="ConsPlusNormal"/>
              <w:jc w:val="center"/>
            </w:pPr>
            <w:r w:rsidRPr="002D113B">
              <w:t>150</w:t>
            </w:r>
          </w:p>
        </w:tc>
        <w:tc>
          <w:tcPr>
            <w:tcW w:w="1134" w:type="dxa"/>
            <w:vAlign w:val="center"/>
          </w:tcPr>
          <w:p w:rsidR="002D113B" w:rsidRPr="002D113B" w:rsidRDefault="002D113B">
            <w:pPr>
              <w:pStyle w:val="ConsPlusNormal"/>
              <w:jc w:val="center"/>
            </w:pPr>
            <w:r w:rsidRPr="002D113B">
              <w:t>300</w:t>
            </w:r>
          </w:p>
        </w:tc>
        <w:tc>
          <w:tcPr>
            <w:tcW w:w="1417" w:type="dxa"/>
            <w:vAlign w:val="center"/>
          </w:tcPr>
          <w:p w:rsidR="002D113B" w:rsidRPr="002D113B" w:rsidRDefault="002D113B">
            <w:pPr>
              <w:pStyle w:val="ConsPlusNormal"/>
              <w:jc w:val="center"/>
            </w:pPr>
            <w:r w:rsidRPr="002D113B">
              <w:t>400</w:t>
            </w:r>
          </w:p>
        </w:tc>
      </w:tr>
      <w:tr w:rsidR="002D113B" w:rsidRPr="002D113B">
        <w:tblPrEx>
          <w:tblBorders>
            <w:insideH w:val="nil"/>
          </w:tblBorders>
        </w:tblPrEx>
        <w:tc>
          <w:tcPr>
            <w:tcW w:w="4535" w:type="dxa"/>
            <w:tcBorders>
              <w:bottom w:val="nil"/>
            </w:tcBorders>
          </w:tcPr>
          <w:p w:rsidR="002D113B" w:rsidRPr="002D113B" w:rsidRDefault="002D113B">
            <w:pPr>
              <w:pStyle w:val="ConsPlusNormal"/>
              <w:jc w:val="both"/>
            </w:pPr>
            <w:r w:rsidRPr="002D113B">
              <w:t>Поля:</w:t>
            </w:r>
          </w:p>
        </w:tc>
        <w:tc>
          <w:tcPr>
            <w:tcW w:w="850" w:type="dxa"/>
            <w:tcBorders>
              <w:bottom w:val="nil"/>
            </w:tcBorders>
            <w:vAlign w:val="center"/>
          </w:tcPr>
          <w:p w:rsidR="002D113B" w:rsidRPr="002D113B" w:rsidRDefault="002D113B">
            <w:pPr>
              <w:pStyle w:val="ConsPlusNormal"/>
            </w:pPr>
          </w:p>
        </w:tc>
        <w:tc>
          <w:tcPr>
            <w:tcW w:w="1134" w:type="dxa"/>
            <w:tcBorders>
              <w:bottom w:val="nil"/>
            </w:tcBorders>
            <w:vAlign w:val="center"/>
          </w:tcPr>
          <w:p w:rsidR="002D113B" w:rsidRPr="002D113B" w:rsidRDefault="002D113B">
            <w:pPr>
              <w:pStyle w:val="ConsPlusNormal"/>
            </w:pPr>
          </w:p>
        </w:tc>
        <w:tc>
          <w:tcPr>
            <w:tcW w:w="1134" w:type="dxa"/>
            <w:tcBorders>
              <w:bottom w:val="nil"/>
            </w:tcBorders>
            <w:vAlign w:val="center"/>
          </w:tcPr>
          <w:p w:rsidR="002D113B" w:rsidRPr="002D113B" w:rsidRDefault="002D113B">
            <w:pPr>
              <w:pStyle w:val="ConsPlusNormal"/>
            </w:pPr>
          </w:p>
        </w:tc>
        <w:tc>
          <w:tcPr>
            <w:tcW w:w="1417" w:type="dxa"/>
            <w:tcBorders>
              <w:bottom w:val="nil"/>
            </w:tcBorders>
            <w:vAlign w:val="center"/>
          </w:tcPr>
          <w:p w:rsidR="002D113B" w:rsidRPr="002D113B" w:rsidRDefault="002D113B">
            <w:pPr>
              <w:pStyle w:val="ConsPlusNormal"/>
            </w:pPr>
          </w:p>
        </w:tc>
      </w:tr>
      <w:tr w:rsidR="002D113B" w:rsidRPr="002D113B">
        <w:tblPrEx>
          <w:tblBorders>
            <w:insideH w:val="nil"/>
          </w:tblBorders>
        </w:tblPrEx>
        <w:tc>
          <w:tcPr>
            <w:tcW w:w="4535" w:type="dxa"/>
            <w:tcBorders>
              <w:top w:val="nil"/>
              <w:bottom w:val="nil"/>
            </w:tcBorders>
          </w:tcPr>
          <w:p w:rsidR="002D113B" w:rsidRPr="002D113B" w:rsidRDefault="002D113B">
            <w:pPr>
              <w:pStyle w:val="ConsPlusNormal"/>
              <w:jc w:val="both"/>
            </w:pPr>
            <w:r w:rsidRPr="002D113B">
              <w:t>а) фильтрации</w:t>
            </w:r>
          </w:p>
        </w:tc>
        <w:tc>
          <w:tcPr>
            <w:tcW w:w="850" w:type="dxa"/>
            <w:tcBorders>
              <w:top w:val="nil"/>
              <w:bottom w:val="nil"/>
            </w:tcBorders>
            <w:vAlign w:val="center"/>
          </w:tcPr>
          <w:p w:rsidR="002D113B" w:rsidRPr="002D113B" w:rsidRDefault="002D113B">
            <w:pPr>
              <w:pStyle w:val="ConsPlusNormal"/>
              <w:jc w:val="center"/>
            </w:pPr>
            <w:r w:rsidRPr="002D113B">
              <w:t>200</w:t>
            </w:r>
          </w:p>
        </w:tc>
        <w:tc>
          <w:tcPr>
            <w:tcW w:w="1134" w:type="dxa"/>
            <w:tcBorders>
              <w:top w:val="nil"/>
              <w:bottom w:val="nil"/>
            </w:tcBorders>
            <w:vAlign w:val="center"/>
          </w:tcPr>
          <w:p w:rsidR="002D113B" w:rsidRPr="002D113B" w:rsidRDefault="002D113B">
            <w:pPr>
              <w:pStyle w:val="ConsPlusNormal"/>
              <w:jc w:val="center"/>
            </w:pPr>
            <w:r w:rsidRPr="002D113B">
              <w:t>300</w:t>
            </w:r>
          </w:p>
        </w:tc>
        <w:tc>
          <w:tcPr>
            <w:tcW w:w="1134" w:type="dxa"/>
            <w:tcBorders>
              <w:top w:val="nil"/>
              <w:bottom w:val="nil"/>
            </w:tcBorders>
            <w:vAlign w:val="center"/>
          </w:tcPr>
          <w:p w:rsidR="002D113B" w:rsidRPr="002D113B" w:rsidRDefault="002D113B">
            <w:pPr>
              <w:pStyle w:val="ConsPlusNormal"/>
              <w:jc w:val="center"/>
            </w:pPr>
            <w:r w:rsidRPr="002D113B">
              <w:t>500</w:t>
            </w:r>
          </w:p>
        </w:tc>
        <w:tc>
          <w:tcPr>
            <w:tcW w:w="1417" w:type="dxa"/>
            <w:tcBorders>
              <w:top w:val="nil"/>
              <w:bottom w:val="nil"/>
            </w:tcBorders>
            <w:vAlign w:val="center"/>
          </w:tcPr>
          <w:p w:rsidR="002D113B" w:rsidRPr="002D113B" w:rsidRDefault="002D113B">
            <w:pPr>
              <w:pStyle w:val="ConsPlusNormal"/>
              <w:jc w:val="center"/>
            </w:pPr>
            <w:r w:rsidRPr="002D113B">
              <w:t>1000</w:t>
            </w:r>
          </w:p>
        </w:tc>
      </w:tr>
      <w:tr w:rsidR="002D113B" w:rsidRPr="002D113B">
        <w:tblPrEx>
          <w:tblBorders>
            <w:insideH w:val="nil"/>
          </w:tblBorders>
        </w:tblPrEx>
        <w:tc>
          <w:tcPr>
            <w:tcW w:w="4535" w:type="dxa"/>
            <w:tcBorders>
              <w:top w:val="nil"/>
            </w:tcBorders>
          </w:tcPr>
          <w:p w:rsidR="002D113B" w:rsidRPr="002D113B" w:rsidRDefault="002D113B">
            <w:pPr>
              <w:pStyle w:val="ConsPlusNormal"/>
              <w:jc w:val="both"/>
            </w:pPr>
            <w:r w:rsidRPr="002D113B">
              <w:t>б) орошения</w:t>
            </w:r>
          </w:p>
        </w:tc>
        <w:tc>
          <w:tcPr>
            <w:tcW w:w="850" w:type="dxa"/>
            <w:tcBorders>
              <w:top w:val="nil"/>
            </w:tcBorders>
            <w:vAlign w:val="center"/>
          </w:tcPr>
          <w:p w:rsidR="002D113B" w:rsidRPr="002D113B" w:rsidRDefault="002D113B">
            <w:pPr>
              <w:pStyle w:val="ConsPlusNormal"/>
              <w:jc w:val="center"/>
            </w:pPr>
            <w:r w:rsidRPr="002D113B">
              <w:t>150</w:t>
            </w:r>
          </w:p>
        </w:tc>
        <w:tc>
          <w:tcPr>
            <w:tcW w:w="1134" w:type="dxa"/>
            <w:tcBorders>
              <w:top w:val="nil"/>
            </w:tcBorders>
            <w:vAlign w:val="center"/>
          </w:tcPr>
          <w:p w:rsidR="002D113B" w:rsidRPr="002D113B" w:rsidRDefault="002D113B">
            <w:pPr>
              <w:pStyle w:val="ConsPlusNormal"/>
              <w:jc w:val="center"/>
            </w:pPr>
            <w:r w:rsidRPr="002D113B">
              <w:t>200</w:t>
            </w:r>
          </w:p>
        </w:tc>
        <w:tc>
          <w:tcPr>
            <w:tcW w:w="1134" w:type="dxa"/>
            <w:tcBorders>
              <w:top w:val="nil"/>
            </w:tcBorders>
            <w:vAlign w:val="center"/>
          </w:tcPr>
          <w:p w:rsidR="002D113B" w:rsidRPr="002D113B" w:rsidRDefault="002D113B">
            <w:pPr>
              <w:pStyle w:val="ConsPlusNormal"/>
              <w:jc w:val="center"/>
            </w:pPr>
            <w:r w:rsidRPr="002D113B">
              <w:t>400</w:t>
            </w:r>
          </w:p>
        </w:tc>
        <w:tc>
          <w:tcPr>
            <w:tcW w:w="1417" w:type="dxa"/>
            <w:tcBorders>
              <w:top w:val="nil"/>
            </w:tcBorders>
            <w:vAlign w:val="center"/>
          </w:tcPr>
          <w:p w:rsidR="002D113B" w:rsidRPr="002D113B" w:rsidRDefault="002D113B">
            <w:pPr>
              <w:pStyle w:val="ConsPlusNormal"/>
              <w:jc w:val="center"/>
            </w:pPr>
            <w:r w:rsidRPr="002D113B">
              <w:t>1000</w:t>
            </w:r>
          </w:p>
        </w:tc>
      </w:tr>
      <w:tr w:rsidR="002D113B" w:rsidRPr="002D113B">
        <w:tc>
          <w:tcPr>
            <w:tcW w:w="4535" w:type="dxa"/>
          </w:tcPr>
          <w:p w:rsidR="002D113B" w:rsidRPr="002D113B" w:rsidRDefault="002D113B">
            <w:pPr>
              <w:pStyle w:val="ConsPlusNormal"/>
              <w:jc w:val="both"/>
            </w:pPr>
            <w:r w:rsidRPr="002D113B">
              <w:t>Биологические пруды</w:t>
            </w:r>
          </w:p>
        </w:tc>
        <w:tc>
          <w:tcPr>
            <w:tcW w:w="850" w:type="dxa"/>
            <w:vAlign w:val="center"/>
          </w:tcPr>
          <w:p w:rsidR="002D113B" w:rsidRPr="002D113B" w:rsidRDefault="002D113B">
            <w:pPr>
              <w:pStyle w:val="ConsPlusNormal"/>
              <w:jc w:val="center"/>
            </w:pPr>
            <w:r w:rsidRPr="002D113B">
              <w:t>200</w:t>
            </w:r>
          </w:p>
        </w:tc>
        <w:tc>
          <w:tcPr>
            <w:tcW w:w="1134" w:type="dxa"/>
            <w:vAlign w:val="center"/>
          </w:tcPr>
          <w:p w:rsidR="002D113B" w:rsidRPr="002D113B" w:rsidRDefault="002D113B">
            <w:pPr>
              <w:pStyle w:val="ConsPlusNormal"/>
              <w:jc w:val="center"/>
            </w:pPr>
            <w:r w:rsidRPr="002D113B">
              <w:t>200</w:t>
            </w:r>
          </w:p>
        </w:tc>
        <w:tc>
          <w:tcPr>
            <w:tcW w:w="1134" w:type="dxa"/>
            <w:vAlign w:val="center"/>
          </w:tcPr>
          <w:p w:rsidR="002D113B" w:rsidRPr="002D113B" w:rsidRDefault="002D113B">
            <w:pPr>
              <w:pStyle w:val="ConsPlusNormal"/>
              <w:jc w:val="center"/>
            </w:pPr>
            <w:r w:rsidRPr="002D113B">
              <w:t>300</w:t>
            </w:r>
          </w:p>
        </w:tc>
        <w:tc>
          <w:tcPr>
            <w:tcW w:w="1417" w:type="dxa"/>
            <w:vAlign w:val="center"/>
          </w:tcPr>
          <w:p w:rsidR="002D113B" w:rsidRPr="002D113B" w:rsidRDefault="002D113B">
            <w:pPr>
              <w:pStyle w:val="ConsPlusNormal"/>
              <w:jc w:val="center"/>
            </w:pPr>
            <w:r w:rsidRPr="002D113B">
              <w:t>300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t>&lt;*&gt; СЗЗ, указанные в таблице,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D113B" w:rsidRPr="002D113B" w:rsidRDefault="002D113B">
      <w:pPr>
        <w:pStyle w:val="ConsPlusNormal"/>
        <w:jc w:val="both"/>
      </w:pPr>
    </w:p>
    <w:p w:rsidR="002D113B" w:rsidRPr="002D113B" w:rsidRDefault="002D113B">
      <w:pPr>
        <w:pStyle w:val="ConsPlusNormal"/>
        <w:ind w:firstLine="540"/>
        <w:jc w:val="both"/>
      </w:pPr>
      <w:r w:rsidRPr="002D113B">
        <w:t>10.10. Показатели потребления населением тепла, горячей воды, водоотведения и электроснабжения для потребителей устанавливаются ресурсоснабжающей организации в порядке, определенном законодательством Российской Федерации о государственном регулировании цен (тарифов). Органы государственной власти субъектов Российской Федерации вправе принять решение при установлении тарифов в отношении всех или отдельных муниципальных образований, расположенных на территории субъекта Российской Федерации.</w:t>
      </w:r>
    </w:p>
    <w:p w:rsidR="002D113B" w:rsidRPr="002D113B" w:rsidRDefault="002D113B">
      <w:pPr>
        <w:pStyle w:val="ConsPlusNormal"/>
        <w:spacing w:before="220"/>
        <w:ind w:firstLine="540"/>
        <w:jc w:val="both"/>
      </w:pPr>
      <w:r w:rsidRPr="002D113B">
        <w:t>10.11.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2D113B" w:rsidRPr="002D113B" w:rsidRDefault="002D113B">
      <w:pPr>
        <w:pStyle w:val="ConsPlusNormal"/>
        <w:spacing w:before="220"/>
        <w:ind w:firstLine="540"/>
        <w:jc w:val="both"/>
      </w:pPr>
      <w:r w:rsidRPr="002D113B">
        <w:t>10.12. Размеры земельных участков для размещения котельных.</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268"/>
        <w:gridCol w:w="2551"/>
      </w:tblGrid>
      <w:tr w:rsidR="002D113B" w:rsidRPr="002D113B">
        <w:tc>
          <w:tcPr>
            <w:tcW w:w="4252" w:type="dxa"/>
            <w:vMerge w:val="restart"/>
            <w:vAlign w:val="center"/>
          </w:tcPr>
          <w:p w:rsidR="002D113B" w:rsidRPr="002D113B" w:rsidRDefault="002D113B">
            <w:pPr>
              <w:pStyle w:val="ConsPlusNormal"/>
              <w:jc w:val="center"/>
            </w:pPr>
            <w:r w:rsidRPr="002D113B">
              <w:lastRenderedPageBreak/>
              <w:t>Теплопроизводительность котельных, Гкал/ч (МВт)</w:t>
            </w:r>
          </w:p>
        </w:tc>
        <w:tc>
          <w:tcPr>
            <w:tcW w:w="4819" w:type="dxa"/>
            <w:gridSpan w:val="2"/>
            <w:vAlign w:val="center"/>
          </w:tcPr>
          <w:p w:rsidR="002D113B" w:rsidRPr="002D113B" w:rsidRDefault="002D113B">
            <w:pPr>
              <w:pStyle w:val="ConsPlusNormal"/>
              <w:jc w:val="center"/>
            </w:pPr>
            <w:r w:rsidRPr="002D113B">
              <w:t>Размеры земельных участков котельных, га</w:t>
            </w:r>
          </w:p>
        </w:tc>
      </w:tr>
      <w:tr w:rsidR="002D113B" w:rsidRPr="002D113B">
        <w:tc>
          <w:tcPr>
            <w:tcW w:w="4252" w:type="dxa"/>
            <w:vMerge/>
          </w:tcPr>
          <w:p w:rsidR="002D113B" w:rsidRPr="002D113B" w:rsidRDefault="002D113B"/>
        </w:tc>
        <w:tc>
          <w:tcPr>
            <w:tcW w:w="2268" w:type="dxa"/>
            <w:vAlign w:val="center"/>
          </w:tcPr>
          <w:p w:rsidR="002D113B" w:rsidRPr="002D113B" w:rsidRDefault="002D113B">
            <w:pPr>
              <w:pStyle w:val="ConsPlusNormal"/>
              <w:jc w:val="center"/>
            </w:pPr>
            <w:r w:rsidRPr="002D113B">
              <w:t>Работающих на твердом топливе</w:t>
            </w:r>
          </w:p>
        </w:tc>
        <w:tc>
          <w:tcPr>
            <w:tcW w:w="2551" w:type="dxa"/>
            <w:vAlign w:val="center"/>
          </w:tcPr>
          <w:p w:rsidR="002D113B" w:rsidRPr="002D113B" w:rsidRDefault="002D113B">
            <w:pPr>
              <w:pStyle w:val="ConsPlusNormal"/>
              <w:jc w:val="center"/>
            </w:pPr>
            <w:r w:rsidRPr="002D113B">
              <w:t>Работающих на газомазутном топливе</w:t>
            </w:r>
          </w:p>
        </w:tc>
      </w:tr>
      <w:tr w:rsidR="002D113B" w:rsidRPr="002D113B">
        <w:tc>
          <w:tcPr>
            <w:tcW w:w="4252" w:type="dxa"/>
          </w:tcPr>
          <w:p w:rsidR="002D113B" w:rsidRPr="002D113B" w:rsidRDefault="002D113B">
            <w:pPr>
              <w:pStyle w:val="ConsPlusNormal"/>
            </w:pPr>
            <w:r w:rsidRPr="002D113B">
              <w:t>до 5</w:t>
            </w:r>
          </w:p>
        </w:tc>
        <w:tc>
          <w:tcPr>
            <w:tcW w:w="2268" w:type="dxa"/>
            <w:vAlign w:val="center"/>
          </w:tcPr>
          <w:p w:rsidR="002D113B" w:rsidRPr="002D113B" w:rsidRDefault="002D113B">
            <w:pPr>
              <w:pStyle w:val="ConsPlusNormal"/>
              <w:jc w:val="center"/>
            </w:pPr>
            <w:r w:rsidRPr="002D113B">
              <w:t>0,7</w:t>
            </w:r>
          </w:p>
        </w:tc>
        <w:tc>
          <w:tcPr>
            <w:tcW w:w="2551" w:type="dxa"/>
            <w:vAlign w:val="center"/>
          </w:tcPr>
          <w:p w:rsidR="002D113B" w:rsidRPr="002D113B" w:rsidRDefault="002D113B">
            <w:pPr>
              <w:pStyle w:val="ConsPlusNormal"/>
              <w:jc w:val="center"/>
            </w:pPr>
            <w:r w:rsidRPr="002D113B">
              <w:t>0,7</w:t>
            </w:r>
          </w:p>
        </w:tc>
      </w:tr>
      <w:tr w:rsidR="002D113B" w:rsidRPr="002D113B">
        <w:tc>
          <w:tcPr>
            <w:tcW w:w="4252" w:type="dxa"/>
          </w:tcPr>
          <w:p w:rsidR="002D113B" w:rsidRPr="002D113B" w:rsidRDefault="002D113B">
            <w:pPr>
              <w:pStyle w:val="ConsPlusNormal"/>
            </w:pPr>
            <w:r w:rsidRPr="002D113B">
              <w:t>от 5 до 10 (от 6 до 12)</w:t>
            </w:r>
          </w:p>
        </w:tc>
        <w:tc>
          <w:tcPr>
            <w:tcW w:w="2268" w:type="dxa"/>
            <w:vAlign w:val="center"/>
          </w:tcPr>
          <w:p w:rsidR="002D113B" w:rsidRPr="002D113B" w:rsidRDefault="002D113B">
            <w:pPr>
              <w:pStyle w:val="ConsPlusNormal"/>
              <w:jc w:val="center"/>
            </w:pPr>
            <w:r w:rsidRPr="002D113B">
              <w:t>1,0</w:t>
            </w:r>
          </w:p>
        </w:tc>
        <w:tc>
          <w:tcPr>
            <w:tcW w:w="2551" w:type="dxa"/>
            <w:vAlign w:val="center"/>
          </w:tcPr>
          <w:p w:rsidR="002D113B" w:rsidRPr="002D113B" w:rsidRDefault="002D113B">
            <w:pPr>
              <w:pStyle w:val="ConsPlusNormal"/>
              <w:jc w:val="center"/>
            </w:pPr>
            <w:r w:rsidRPr="002D113B">
              <w:t>1,0</w:t>
            </w:r>
          </w:p>
        </w:tc>
      </w:tr>
      <w:tr w:rsidR="002D113B" w:rsidRPr="002D113B">
        <w:tc>
          <w:tcPr>
            <w:tcW w:w="4252" w:type="dxa"/>
          </w:tcPr>
          <w:p w:rsidR="002D113B" w:rsidRPr="002D113B" w:rsidRDefault="002D113B">
            <w:pPr>
              <w:pStyle w:val="ConsPlusNormal"/>
            </w:pPr>
            <w:r w:rsidRPr="002D113B">
              <w:t>свыше 10 до 50 (св. 12 до 58)</w:t>
            </w:r>
          </w:p>
        </w:tc>
        <w:tc>
          <w:tcPr>
            <w:tcW w:w="2268" w:type="dxa"/>
            <w:vAlign w:val="center"/>
          </w:tcPr>
          <w:p w:rsidR="002D113B" w:rsidRPr="002D113B" w:rsidRDefault="002D113B">
            <w:pPr>
              <w:pStyle w:val="ConsPlusNormal"/>
              <w:jc w:val="center"/>
            </w:pPr>
            <w:r w:rsidRPr="002D113B">
              <w:t>2,0</w:t>
            </w:r>
          </w:p>
        </w:tc>
        <w:tc>
          <w:tcPr>
            <w:tcW w:w="2551" w:type="dxa"/>
            <w:vAlign w:val="center"/>
          </w:tcPr>
          <w:p w:rsidR="002D113B" w:rsidRPr="002D113B" w:rsidRDefault="002D113B">
            <w:pPr>
              <w:pStyle w:val="ConsPlusNormal"/>
              <w:jc w:val="center"/>
            </w:pPr>
            <w:r w:rsidRPr="002D113B">
              <w:t>1,5</w:t>
            </w:r>
          </w:p>
        </w:tc>
      </w:tr>
      <w:tr w:rsidR="002D113B" w:rsidRPr="002D113B">
        <w:tc>
          <w:tcPr>
            <w:tcW w:w="4252" w:type="dxa"/>
          </w:tcPr>
          <w:p w:rsidR="002D113B" w:rsidRPr="002D113B" w:rsidRDefault="002D113B">
            <w:pPr>
              <w:pStyle w:val="ConsPlusNormal"/>
            </w:pPr>
            <w:r w:rsidRPr="002D113B">
              <w:t>свыше 50 до 100 (св. 58 до 116)</w:t>
            </w:r>
          </w:p>
        </w:tc>
        <w:tc>
          <w:tcPr>
            <w:tcW w:w="2268" w:type="dxa"/>
            <w:vAlign w:val="center"/>
          </w:tcPr>
          <w:p w:rsidR="002D113B" w:rsidRPr="002D113B" w:rsidRDefault="002D113B">
            <w:pPr>
              <w:pStyle w:val="ConsPlusNormal"/>
              <w:jc w:val="center"/>
            </w:pPr>
            <w:r w:rsidRPr="002D113B">
              <w:t>3,0</w:t>
            </w:r>
          </w:p>
        </w:tc>
        <w:tc>
          <w:tcPr>
            <w:tcW w:w="2551" w:type="dxa"/>
            <w:vAlign w:val="center"/>
          </w:tcPr>
          <w:p w:rsidR="002D113B" w:rsidRPr="002D113B" w:rsidRDefault="002D113B">
            <w:pPr>
              <w:pStyle w:val="ConsPlusNormal"/>
              <w:jc w:val="center"/>
            </w:pPr>
            <w:r w:rsidRPr="002D113B">
              <w:t>2,5</w:t>
            </w:r>
          </w:p>
        </w:tc>
      </w:tr>
      <w:tr w:rsidR="002D113B" w:rsidRPr="002D113B">
        <w:tc>
          <w:tcPr>
            <w:tcW w:w="4252" w:type="dxa"/>
          </w:tcPr>
          <w:p w:rsidR="002D113B" w:rsidRPr="002D113B" w:rsidRDefault="002D113B">
            <w:pPr>
              <w:pStyle w:val="ConsPlusNormal"/>
            </w:pPr>
            <w:r w:rsidRPr="002D113B">
              <w:t>свыше 100 до 200 (св. 116 до 223)</w:t>
            </w:r>
          </w:p>
        </w:tc>
        <w:tc>
          <w:tcPr>
            <w:tcW w:w="2268" w:type="dxa"/>
            <w:vAlign w:val="center"/>
          </w:tcPr>
          <w:p w:rsidR="002D113B" w:rsidRPr="002D113B" w:rsidRDefault="002D113B">
            <w:pPr>
              <w:pStyle w:val="ConsPlusNormal"/>
              <w:jc w:val="center"/>
            </w:pPr>
            <w:r w:rsidRPr="002D113B">
              <w:t>3,7</w:t>
            </w:r>
          </w:p>
        </w:tc>
        <w:tc>
          <w:tcPr>
            <w:tcW w:w="2551" w:type="dxa"/>
            <w:vAlign w:val="center"/>
          </w:tcPr>
          <w:p w:rsidR="002D113B" w:rsidRPr="002D113B" w:rsidRDefault="002D113B">
            <w:pPr>
              <w:pStyle w:val="ConsPlusNormal"/>
              <w:jc w:val="center"/>
            </w:pPr>
            <w:r w:rsidRPr="002D113B">
              <w:t>3,0</w:t>
            </w:r>
          </w:p>
        </w:tc>
      </w:tr>
      <w:tr w:rsidR="002D113B" w:rsidRPr="002D113B">
        <w:tc>
          <w:tcPr>
            <w:tcW w:w="4252" w:type="dxa"/>
          </w:tcPr>
          <w:p w:rsidR="002D113B" w:rsidRPr="002D113B" w:rsidRDefault="002D113B">
            <w:pPr>
              <w:pStyle w:val="ConsPlusNormal"/>
            </w:pPr>
            <w:r w:rsidRPr="002D113B">
              <w:t>свыше 200 до 400 (св. 233 до 466)</w:t>
            </w:r>
          </w:p>
        </w:tc>
        <w:tc>
          <w:tcPr>
            <w:tcW w:w="2268" w:type="dxa"/>
            <w:vAlign w:val="center"/>
          </w:tcPr>
          <w:p w:rsidR="002D113B" w:rsidRPr="002D113B" w:rsidRDefault="002D113B">
            <w:pPr>
              <w:pStyle w:val="ConsPlusNormal"/>
              <w:jc w:val="center"/>
            </w:pPr>
            <w:r w:rsidRPr="002D113B">
              <w:t>4,3</w:t>
            </w:r>
          </w:p>
        </w:tc>
        <w:tc>
          <w:tcPr>
            <w:tcW w:w="2551" w:type="dxa"/>
            <w:vAlign w:val="center"/>
          </w:tcPr>
          <w:p w:rsidR="002D113B" w:rsidRPr="002D113B" w:rsidRDefault="002D113B">
            <w:pPr>
              <w:pStyle w:val="ConsPlusNormal"/>
              <w:jc w:val="center"/>
            </w:pPr>
            <w:r w:rsidRPr="002D113B">
              <w:t>3,5</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10.13. Размеры земельных участков для размещения газонаполнительных станций (ГНС) (не более).</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D113B" w:rsidRPr="002D113B">
        <w:tc>
          <w:tcPr>
            <w:tcW w:w="4535" w:type="dxa"/>
            <w:vAlign w:val="center"/>
          </w:tcPr>
          <w:p w:rsidR="002D113B" w:rsidRPr="002D113B" w:rsidRDefault="002D113B">
            <w:pPr>
              <w:pStyle w:val="ConsPlusNormal"/>
              <w:jc w:val="center"/>
            </w:pPr>
            <w:r w:rsidRPr="002D113B">
              <w:t>Производительность, тыс. т/год</w:t>
            </w:r>
          </w:p>
        </w:tc>
        <w:tc>
          <w:tcPr>
            <w:tcW w:w="4535" w:type="dxa"/>
            <w:vAlign w:val="center"/>
          </w:tcPr>
          <w:p w:rsidR="002D113B" w:rsidRPr="002D113B" w:rsidRDefault="002D113B">
            <w:pPr>
              <w:pStyle w:val="ConsPlusNormal"/>
              <w:jc w:val="center"/>
            </w:pPr>
            <w:r w:rsidRPr="002D113B">
              <w:t>Размер земельного участка, га</w:t>
            </w:r>
          </w:p>
        </w:tc>
      </w:tr>
      <w:tr w:rsidR="002D113B" w:rsidRPr="002D113B">
        <w:tc>
          <w:tcPr>
            <w:tcW w:w="4535" w:type="dxa"/>
            <w:vAlign w:val="center"/>
          </w:tcPr>
          <w:p w:rsidR="002D113B" w:rsidRPr="002D113B" w:rsidRDefault="002D113B">
            <w:pPr>
              <w:pStyle w:val="ConsPlusNormal"/>
              <w:jc w:val="center"/>
            </w:pPr>
            <w:r w:rsidRPr="002D113B">
              <w:t>10</w:t>
            </w:r>
          </w:p>
        </w:tc>
        <w:tc>
          <w:tcPr>
            <w:tcW w:w="4535" w:type="dxa"/>
            <w:vAlign w:val="center"/>
          </w:tcPr>
          <w:p w:rsidR="002D113B" w:rsidRPr="002D113B" w:rsidRDefault="002D113B">
            <w:pPr>
              <w:pStyle w:val="ConsPlusNormal"/>
              <w:jc w:val="center"/>
            </w:pPr>
            <w:r w:rsidRPr="002D113B">
              <w:t>6,0</w:t>
            </w:r>
          </w:p>
        </w:tc>
      </w:tr>
      <w:tr w:rsidR="002D113B" w:rsidRPr="002D113B">
        <w:tc>
          <w:tcPr>
            <w:tcW w:w="4535" w:type="dxa"/>
            <w:vAlign w:val="center"/>
          </w:tcPr>
          <w:p w:rsidR="002D113B" w:rsidRPr="002D113B" w:rsidRDefault="002D113B">
            <w:pPr>
              <w:pStyle w:val="ConsPlusNormal"/>
              <w:jc w:val="center"/>
            </w:pPr>
            <w:r w:rsidRPr="002D113B">
              <w:t>20</w:t>
            </w:r>
          </w:p>
        </w:tc>
        <w:tc>
          <w:tcPr>
            <w:tcW w:w="4535" w:type="dxa"/>
            <w:vAlign w:val="center"/>
          </w:tcPr>
          <w:p w:rsidR="002D113B" w:rsidRPr="002D113B" w:rsidRDefault="002D113B">
            <w:pPr>
              <w:pStyle w:val="ConsPlusNormal"/>
              <w:jc w:val="center"/>
            </w:pPr>
            <w:r w:rsidRPr="002D113B">
              <w:t>7,0</w:t>
            </w:r>
          </w:p>
        </w:tc>
      </w:tr>
      <w:tr w:rsidR="002D113B" w:rsidRPr="002D113B">
        <w:tc>
          <w:tcPr>
            <w:tcW w:w="4535" w:type="dxa"/>
            <w:vAlign w:val="center"/>
          </w:tcPr>
          <w:p w:rsidR="002D113B" w:rsidRPr="002D113B" w:rsidRDefault="002D113B">
            <w:pPr>
              <w:pStyle w:val="ConsPlusNormal"/>
              <w:jc w:val="center"/>
            </w:pPr>
            <w:r w:rsidRPr="002D113B">
              <w:t>40</w:t>
            </w:r>
          </w:p>
        </w:tc>
        <w:tc>
          <w:tcPr>
            <w:tcW w:w="4535" w:type="dxa"/>
            <w:vAlign w:val="center"/>
          </w:tcPr>
          <w:p w:rsidR="002D113B" w:rsidRPr="002D113B" w:rsidRDefault="002D113B">
            <w:pPr>
              <w:pStyle w:val="ConsPlusNormal"/>
              <w:jc w:val="center"/>
            </w:pPr>
            <w:r w:rsidRPr="002D113B">
              <w:t>8,0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10.14. Размеры земельных участков для размещения газонаполнительных пунктов (ГНП) (не более) - 0,6 га.</w:t>
      </w:r>
    </w:p>
    <w:p w:rsidR="002D113B" w:rsidRPr="002D113B" w:rsidRDefault="002D113B">
      <w:pPr>
        <w:pStyle w:val="ConsPlusNormal"/>
        <w:spacing w:before="220"/>
        <w:ind w:firstLine="540"/>
        <w:jc w:val="both"/>
      </w:pPr>
      <w:r w:rsidRPr="002D113B">
        <w:t>10.15. Рекомендуемые минимальные разрывы от газопроводов низкого давления.</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0"/>
        <w:gridCol w:w="3402"/>
      </w:tblGrid>
      <w:tr w:rsidR="002D113B" w:rsidRPr="002D113B">
        <w:tc>
          <w:tcPr>
            <w:tcW w:w="5680" w:type="dxa"/>
            <w:vAlign w:val="center"/>
          </w:tcPr>
          <w:p w:rsidR="002D113B" w:rsidRPr="002D113B" w:rsidRDefault="002D113B">
            <w:pPr>
              <w:pStyle w:val="ConsPlusNormal"/>
              <w:jc w:val="center"/>
            </w:pPr>
            <w:r w:rsidRPr="002D113B">
              <w:t>Элементы застройки</w:t>
            </w:r>
          </w:p>
        </w:tc>
        <w:tc>
          <w:tcPr>
            <w:tcW w:w="3402" w:type="dxa"/>
            <w:vAlign w:val="center"/>
          </w:tcPr>
          <w:p w:rsidR="002D113B" w:rsidRPr="002D113B" w:rsidRDefault="002D113B">
            <w:pPr>
              <w:pStyle w:val="ConsPlusNormal"/>
              <w:jc w:val="center"/>
            </w:pPr>
            <w:r w:rsidRPr="002D113B">
              <w:t>Расстояние от газопроводов, м</w:t>
            </w:r>
          </w:p>
        </w:tc>
      </w:tr>
      <w:tr w:rsidR="002D113B" w:rsidRPr="002D113B">
        <w:tc>
          <w:tcPr>
            <w:tcW w:w="5680" w:type="dxa"/>
          </w:tcPr>
          <w:p w:rsidR="002D113B" w:rsidRPr="002D113B" w:rsidRDefault="002D113B">
            <w:pPr>
              <w:pStyle w:val="ConsPlusNormal"/>
            </w:pPr>
            <w:r w:rsidRPr="002D113B">
              <w:t>Многоэтажные жилые и общественные здания</w:t>
            </w:r>
          </w:p>
        </w:tc>
        <w:tc>
          <w:tcPr>
            <w:tcW w:w="3402" w:type="dxa"/>
            <w:vAlign w:val="center"/>
          </w:tcPr>
          <w:p w:rsidR="002D113B" w:rsidRPr="002D113B" w:rsidRDefault="002D113B">
            <w:pPr>
              <w:pStyle w:val="ConsPlusNormal"/>
              <w:jc w:val="center"/>
            </w:pPr>
            <w:r w:rsidRPr="002D113B">
              <w:t>50</w:t>
            </w:r>
          </w:p>
        </w:tc>
      </w:tr>
      <w:tr w:rsidR="002D113B" w:rsidRPr="002D113B">
        <w:tc>
          <w:tcPr>
            <w:tcW w:w="5680" w:type="dxa"/>
          </w:tcPr>
          <w:p w:rsidR="002D113B" w:rsidRPr="002D113B" w:rsidRDefault="002D113B">
            <w:pPr>
              <w:pStyle w:val="ConsPlusNormal"/>
            </w:pPr>
            <w:r w:rsidRPr="002D113B">
              <w:t>Малоэтажные жилые здания, теплицы, склады</w:t>
            </w:r>
          </w:p>
        </w:tc>
        <w:tc>
          <w:tcPr>
            <w:tcW w:w="3402" w:type="dxa"/>
            <w:vAlign w:val="center"/>
          </w:tcPr>
          <w:p w:rsidR="002D113B" w:rsidRPr="002D113B" w:rsidRDefault="002D113B">
            <w:pPr>
              <w:pStyle w:val="ConsPlusNormal"/>
              <w:jc w:val="center"/>
            </w:pPr>
            <w:r w:rsidRPr="002D113B">
              <w:t>20</w:t>
            </w:r>
          </w:p>
        </w:tc>
      </w:tr>
      <w:tr w:rsidR="002D113B" w:rsidRPr="002D113B">
        <w:tc>
          <w:tcPr>
            <w:tcW w:w="5680" w:type="dxa"/>
          </w:tcPr>
          <w:p w:rsidR="002D113B" w:rsidRPr="002D113B" w:rsidRDefault="002D113B">
            <w:pPr>
              <w:pStyle w:val="ConsPlusNormal"/>
            </w:pPr>
            <w:r w:rsidRPr="002D113B">
              <w:t>Водопроводные насосные станции, водозаборные и очистные сооружения, артскважины &lt;*&gt;</w:t>
            </w:r>
          </w:p>
        </w:tc>
        <w:tc>
          <w:tcPr>
            <w:tcW w:w="3402" w:type="dxa"/>
            <w:vAlign w:val="center"/>
          </w:tcPr>
          <w:p w:rsidR="002D113B" w:rsidRPr="002D113B" w:rsidRDefault="002D113B">
            <w:pPr>
              <w:pStyle w:val="ConsPlusNormal"/>
              <w:jc w:val="center"/>
            </w:pPr>
            <w:r w:rsidRPr="002D113B">
              <w:t>30</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w:t>
      </w:r>
    </w:p>
    <w:p w:rsidR="002D113B" w:rsidRPr="002D113B" w:rsidRDefault="002D113B">
      <w:pPr>
        <w:pStyle w:val="ConsPlusNormal"/>
        <w:spacing w:before="220"/>
        <w:ind w:firstLine="540"/>
        <w:jc w:val="both"/>
      </w:pPr>
      <w:r w:rsidRPr="002D113B">
        <w:t>Примечание: &lt;*&gt; При этом должны быть учтены требования организации 1, 2 и 3 поясов зон санитарной охраны источников водоснабжения.</w:t>
      </w:r>
    </w:p>
    <w:p w:rsidR="002D113B" w:rsidRPr="002D113B" w:rsidRDefault="002D113B">
      <w:pPr>
        <w:pStyle w:val="ConsPlusNormal"/>
        <w:jc w:val="both"/>
      </w:pPr>
    </w:p>
    <w:p w:rsidR="002D113B" w:rsidRPr="002D113B" w:rsidRDefault="002D113B">
      <w:pPr>
        <w:pStyle w:val="ConsPlusTitle"/>
        <w:jc w:val="center"/>
        <w:outlineLvl w:val="3"/>
      </w:pPr>
      <w:r w:rsidRPr="002D113B">
        <w:t>11. УСТАНОВЛЕНИЕ СПЕЦИАЛЬНОГО РЕЖИМА НА ЗЕМЛЯХ ВОДООХРАННЫХ</w:t>
      </w:r>
    </w:p>
    <w:p w:rsidR="002D113B" w:rsidRPr="002D113B" w:rsidRDefault="002D113B">
      <w:pPr>
        <w:pStyle w:val="ConsPlusTitle"/>
        <w:jc w:val="center"/>
      </w:pPr>
      <w:r w:rsidRPr="002D113B">
        <w:t>ЗОН ВОДНЫХ ОБЪЕКТОВ</w:t>
      </w:r>
    </w:p>
    <w:p w:rsidR="002D113B" w:rsidRPr="002D113B" w:rsidRDefault="002D113B">
      <w:pPr>
        <w:pStyle w:val="ConsPlusNormal"/>
        <w:jc w:val="both"/>
      </w:pPr>
    </w:p>
    <w:p w:rsidR="002D113B" w:rsidRPr="002D113B" w:rsidRDefault="002D113B">
      <w:pPr>
        <w:pStyle w:val="ConsPlusNormal"/>
        <w:ind w:firstLine="540"/>
        <w:jc w:val="both"/>
      </w:pPr>
      <w:r w:rsidRPr="002D113B">
        <w:t>В пределах земель водоохранных зон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При отсутствии набережной ширина водоохранной зоны, прибрежной защитной полосы измеряется от береговой линии.</w:t>
      </w:r>
    </w:p>
    <w:p w:rsidR="002D113B" w:rsidRPr="002D113B" w:rsidRDefault="002D113B">
      <w:pPr>
        <w:pStyle w:val="ConsPlusNormal"/>
        <w:spacing w:before="220"/>
        <w:ind w:firstLine="540"/>
        <w:jc w:val="both"/>
      </w:pPr>
      <w:r w:rsidRPr="002D113B">
        <w:lastRenderedPageBreak/>
        <w:t>11.1. Ширина водоохранных зон рек или ручьев, м, устанавливается от их истока для рек или ручьев протяженностью:</w:t>
      </w:r>
    </w:p>
    <w:p w:rsidR="002D113B" w:rsidRPr="002D113B" w:rsidRDefault="002D113B">
      <w:pPr>
        <w:pStyle w:val="ConsPlusNormal"/>
        <w:spacing w:before="220"/>
        <w:ind w:firstLine="540"/>
        <w:jc w:val="both"/>
      </w:pPr>
      <w:r w:rsidRPr="002D113B">
        <w:t>- до 10 км - 50;</w:t>
      </w:r>
    </w:p>
    <w:p w:rsidR="002D113B" w:rsidRPr="002D113B" w:rsidRDefault="002D113B">
      <w:pPr>
        <w:pStyle w:val="ConsPlusNormal"/>
        <w:spacing w:before="220"/>
        <w:ind w:firstLine="540"/>
        <w:jc w:val="both"/>
      </w:pPr>
      <w:r w:rsidRPr="002D113B">
        <w:t>- от 10 до 50 км - 100;</w:t>
      </w:r>
    </w:p>
    <w:p w:rsidR="002D113B" w:rsidRPr="002D113B" w:rsidRDefault="002D113B">
      <w:pPr>
        <w:pStyle w:val="ConsPlusNormal"/>
        <w:spacing w:before="220"/>
        <w:ind w:firstLine="540"/>
        <w:jc w:val="both"/>
      </w:pPr>
      <w:r w:rsidRPr="002D113B">
        <w:t>- от 50 км и более - 200.</w:t>
      </w:r>
    </w:p>
    <w:p w:rsidR="002D113B" w:rsidRPr="002D113B" w:rsidRDefault="002D113B">
      <w:pPr>
        <w:pStyle w:val="ConsPlusNormal"/>
        <w:spacing w:before="220"/>
        <w:ind w:firstLine="540"/>
        <w:jc w:val="both"/>
      </w:pPr>
      <w:r w:rsidRPr="002D113B">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2D113B" w:rsidRPr="002D113B" w:rsidRDefault="002D113B">
      <w:pPr>
        <w:pStyle w:val="ConsPlusNormal"/>
        <w:spacing w:before="220"/>
        <w:ind w:firstLine="540"/>
        <w:jc w:val="both"/>
      </w:pPr>
      <w:r w:rsidRPr="002D113B">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2D113B">
        <w:rPr>
          <w:vertAlign w:val="superscript"/>
        </w:rPr>
        <w:t>2</w:t>
      </w:r>
      <w:r w:rsidRPr="002D113B">
        <w:t>, устанавливается в размере 50 м.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2D113B" w:rsidRPr="002D113B" w:rsidRDefault="002D113B">
      <w:pPr>
        <w:pStyle w:val="ConsPlusNormal"/>
        <w:spacing w:before="220"/>
        <w:ind w:firstLine="540"/>
        <w:jc w:val="both"/>
      </w:pPr>
      <w:r w:rsidRPr="002D113B">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D113B" w:rsidRPr="002D113B" w:rsidRDefault="002D113B">
      <w:pPr>
        <w:pStyle w:val="ConsPlusNormal"/>
        <w:spacing w:before="220"/>
        <w:ind w:firstLine="540"/>
        <w:jc w:val="both"/>
      </w:pPr>
      <w:r w:rsidRPr="002D113B">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D113B" w:rsidRPr="002D113B" w:rsidRDefault="002D113B">
      <w:pPr>
        <w:pStyle w:val="ConsPlusNormal"/>
        <w:spacing w:before="220"/>
        <w:ind w:firstLine="540"/>
        <w:jc w:val="both"/>
      </w:pPr>
      <w:r w:rsidRPr="002D113B">
        <w:t>11.2. В границах водоохранных зон запрещаются:</w:t>
      </w:r>
    </w:p>
    <w:p w:rsidR="002D113B" w:rsidRPr="002D113B" w:rsidRDefault="002D113B">
      <w:pPr>
        <w:pStyle w:val="ConsPlusNormal"/>
        <w:spacing w:before="220"/>
        <w:ind w:firstLine="540"/>
        <w:jc w:val="both"/>
      </w:pPr>
      <w:r w:rsidRPr="002D113B">
        <w:t>- использование сточных вод для удобрения почв;</w:t>
      </w:r>
    </w:p>
    <w:p w:rsidR="002D113B" w:rsidRPr="002D113B" w:rsidRDefault="002D113B">
      <w:pPr>
        <w:pStyle w:val="ConsPlusNormal"/>
        <w:spacing w:before="220"/>
        <w:ind w:firstLine="540"/>
        <w:jc w:val="both"/>
      </w:pPr>
      <w:r w:rsidRPr="002D113B">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D113B" w:rsidRPr="002D113B" w:rsidRDefault="002D113B">
      <w:pPr>
        <w:pStyle w:val="ConsPlusNormal"/>
        <w:spacing w:before="220"/>
        <w:ind w:firstLine="540"/>
        <w:jc w:val="both"/>
      </w:pPr>
      <w:r w:rsidRPr="002D113B">
        <w:t>- осуществление авиационных мер по борьбе с вредителями и болезнями растений;</w:t>
      </w:r>
    </w:p>
    <w:p w:rsidR="002D113B" w:rsidRPr="002D113B" w:rsidRDefault="002D113B">
      <w:pPr>
        <w:pStyle w:val="ConsPlusNormal"/>
        <w:spacing w:before="220"/>
        <w:ind w:firstLine="540"/>
        <w:jc w:val="both"/>
      </w:pPr>
      <w:r w:rsidRPr="002D113B">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113B" w:rsidRPr="002D113B" w:rsidRDefault="002D113B">
      <w:pPr>
        <w:pStyle w:val="ConsPlusNormal"/>
        <w:spacing w:before="220"/>
        <w:ind w:firstLine="540"/>
        <w:jc w:val="both"/>
      </w:pPr>
      <w:r w:rsidRPr="002D113B">
        <w:t>- в границах прибрежных защитных полос дополнительно к ограничениям, установленным пунктом 11.2 настоящих Нормативов, запрещаются:</w:t>
      </w:r>
    </w:p>
    <w:p w:rsidR="002D113B" w:rsidRPr="002D113B" w:rsidRDefault="002D113B">
      <w:pPr>
        <w:pStyle w:val="ConsPlusNormal"/>
        <w:spacing w:before="220"/>
        <w:ind w:firstLine="540"/>
        <w:jc w:val="both"/>
      </w:pPr>
      <w:r w:rsidRPr="002D113B">
        <w:t>- распашка земель;</w:t>
      </w:r>
    </w:p>
    <w:p w:rsidR="002D113B" w:rsidRPr="002D113B" w:rsidRDefault="002D113B">
      <w:pPr>
        <w:pStyle w:val="ConsPlusNormal"/>
        <w:spacing w:before="220"/>
        <w:ind w:firstLine="540"/>
        <w:jc w:val="both"/>
      </w:pPr>
      <w:r w:rsidRPr="002D113B">
        <w:t>- размещение отвалов размываемых грунтов;</w:t>
      </w:r>
    </w:p>
    <w:p w:rsidR="002D113B" w:rsidRPr="002D113B" w:rsidRDefault="002D113B">
      <w:pPr>
        <w:pStyle w:val="ConsPlusNormal"/>
        <w:spacing w:before="220"/>
        <w:ind w:firstLine="540"/>
        <w:jc w:val="both"/>
      </w:pPr>
      <w:r w:rsidRPr="002D113B">
        <w:t>- выпас сельскохозяйственных животных и организация для них летних лагерей, ванн.</w:t>
      </w:r>
    </w:p>
    <w:p w:rsidR="002D113B" w:rsidRPr="002D113B" w:rsidRDefault="002D113B">
      <w:pPr>
        <w:pStyle w:val="ConsPlusNormal"/>
        <w:spacing w:before="220"/>
        <w:ind w:firstLine="540"/>
        <w:jc w:val="both"/>
      </w:pPr>
      <w:r w:rsidRPr="002D113B">
        <w:t>11.3. Земли лесов, выполняющих защитные функции.</w:t>
      </w:r>
    </w:p>
    <w:p w:rsidR="002D113B" w:rsidRPr="002D113B" w:rsidRDefault="002D113B">
      <w:pPr>
        <w:pStyle w:val="ConsPlusNormal"/>
        <w:spacing w:before="220"/>
        <w:ind w:firstLine="540"/>
        <w:jc w:val="both"/>
      </w:pPr>
      <w:r w:rsidRPr="002D113B">
        <w:t>В пределах пригородных зон городов на землях лесного фонда следует предусматривать формирование зеленых зон. 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w:t>
      </w:r>
    </w:p>
    <w:p w:rsidR="002D113B" w:rsidRPr="002D113B" w:rsidRDefault="002D113B">
      <w:pPr>
        <w:pStyle w:val="ConsPlusNormal"/>
        <w:spacing w:before="220"/>
        <w:ind w:firstLine="540"/>
        <w:jc w:val="both"/>
      </w:pPr>
      <w:r w:rsidRPr="002D113B">
        <w:lastRenderedPageBreak/>
        <w:t>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2D113B" w:rsidRPr="002D113B" w:rsidRDefault="002D113B">
      <w:pPr>
        <w:pStyle w:val="ConsPlusNormal"/>
        <w:spacing w:before="220"/>
        <w:ind w:firstLine="540"/>
        <w:jc w:val="both"/>
      </w:pPr>
      <w:r w:rsidRPr="002D113B">
        <w:t>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м, не менее: для крупнейших и крупных городов - 500, больших и средних городов - 100, малых городов и сельских поселений - 50.</w:t>
      </w:r>
    </w:p>
    <w:p w:rsidR="002D113B" w:rsidRPr="002D113B" w:rsidRDefault="002D113B">
      <w:pPr>
        <w:pStyle w:val="ConsPlusNormal"/>
        <w:spacing w:before="220"/>
        <w:ind w:firstLine="540"/>
        <w:jc w:val="both"/>
      </w:pPr>
      <w:r w:rsidRPr="002D113B">
        <w:t>На землях лесов запрещается любая деятельность, несовместимая с их назначением.</w:t>
      </w:r>
    </w:p>
    <w:p w:rsidR="002D113B" w:rsidRPr="002D113B" w:rsidRDefault="002D113B">
      <w:pPr>
        <w:pStyle w:val="ConsPlusNormal"/>
        <w:spacing w:before="220"/>
        <w:ind w:firstLine="540"/>
        <w:jc w:val="both"/>
      </w:pPr>
      <w:r w:rsidRPr="002D113B">
        <w:t>Вокруг населенных пунктов,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2D113B" w:rsidRPr="002D113B" w:rsidRDefault="002D113B">
      <w:pPr>
        <w:pStyle w:val="ConsPlusNormal"/>
        <w:spacing w:before="220"/>
        <w:ind w:firstLine="540"/>
        <w:jc w:val="both"/>
      </w:pPr>
      <w:r w:rsidRPr="002D113B">
        <w:t xml:space="preserve">Подразделение лесов по целевому назначению, в том числе отнесение их к защитным лесам, осуществляется в соответствии с требованиями </w:t>
      </w:r>
      <w:hyperlink r:id="rId13" w:history="1">
        <w:r w:rsidRPr="002D113B">
          <w:t>статей 10</w:t>
        </w:r>
      </w:hyperlink>
      <w:r w:rsidRPr="002D113B">
        <w:t xml:space="preserve"> и </w:t>
      </w:r>
      <w:hyperlink r:id="rId14" w:history="1">
        <w:r w:rsidRPr="002D113B">
          <w:t>102</w:t>
        </w:r>
      </w:hyperlink>
      <w:r w:rsidRPr="002D113B">
        <w:t xml:space="preserve"> Лесного кодекса Российской Федерации.</w:t>
      </w:r>
    </w:p>
    <w:p w:rsidR="002D113B" w:rsidRPr="002D113B" w:rsidRDefault="002D113B">
      <w:pPr>
        <w:pStyle w:val="ConsPlusNormal"/>
        <w:jc w:val="both"/>
      </w:pPr>
    </w:p>
    <w:p w:rsidR="002D113B" w:rsidRPr="002D113B" w:rsidRDefault="002D113B">
      <w:pPr>
        <w:pStyle w:val="ConsPlusTitle"/>
        <w:jc w:val="center"/>
        <w:outlineLvl w:val="3"/>
      </w:pPr>
      <w:r w:rsidRPr="002D113B">
        <w:t>12. ОБЕСПЕЧЕНИЕ СОХРАННОСТИ ОБЪЕКТОВ КУЛЬТУРНОГО НАСЛЕДИЯ</w:t>
      </w:r>
    </w:p>
    <w:p w:rsidR="002D113B" w:rsidRPr="002D113B" w:rsidRDefault="002D113B">
      <w:pPr>
        <w:pStyle w:val="ConsPlusTitle"/>
        <w:jc w:val="center"/>
      </w:pPr>
      <w:r w:rsidRPr="002D113B">
        <w:t>(ПАМЯТНИКОВ ИСТОРИИ И КУЛЬТУРЫ)</w:t>
      </w:r>
    </w:p>
    <w:p w:rsidR="002D113B" w:rsidRPr="002D113B" w:rsidRDefault="002D113B">
      <w:pPr>
        <w:pStyle w:val="ConsPlusNormal"/>
        <w:jc w:val="both"/>
      </w:pPr>
    </w:p>
    <w:p w:rsidR="002D113B" w:rsidRPr="002D113B" w:rsidRDefault="002D113B">
      <w:pPr>
        <w:pStyle w:val="ConsPlusNormal"/>
        <w:ind w:firstLine="540"/>
        <w:jc w:val="both"/>
      </w:pPr>
      <w:r w:rsidRPr="002D113B">
        <w:t>При подготовке документов территориального планирования и документации по планировке территории, особенно при изменении границ населенных пунктов, необходимо проведение историко-культурной экспертизы на предмет наличия или отсутствия объектов археологического наследия.</w:t>
      </w:r>
    </w:p>
    <w:p w:rsidR="002D113B" w:rsidRPr="002D113B" w:rsidRDefault="002D113B">
      <w:pPr>
        <w:pStyle w:val="ConsPlusNormal"/>
        <w:spacing w:before="220"/>
        <w:ind w:firstLine="540"/>
        <w:jc w:val="both"/>
      </w:pPr>
      <w:r w:rsidRPr="002D113B">
        <w:t>Объекты культурного наследия подразделяются на следующие виды: памятники, ансамбли, произведения ландшафтной архитектуры, достопримечательные места.</w:t>
      </w:r>
    </w:p>
    <w:p w:rsidR="002D113B" w:rsidRPr="002D113B" w:rsidRDefault="002D113B">
      <w:pPr>
        <w:pStyle w:val="ConsPlusNormal"/>
        <w:spacing w:before="220"/>
        <w:ind w:firstLine="540"/>
        <w:jc w:val="both"/>
      </w:pPr>
      <w:r w:rsidRPr="002D113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D113B" w:rsidRPr="002D113B" w:rsidRDefault="002D113B">
      <w:pPr>
        <w:pStyle w:val="ConsPlusNormal"/>
        <w:spacing w:before="220"/>
        <w:ind w:firstLine="540"/>
        <w:jc w:val="both"/>
      </w:pPr>
      <w:r w:rsidRPr="002D113B">
        <w:t>Необходимый состав зон охраны объекта культурного наследия определяется проектом зон охраны объекта культурного наследия.</w:t>
      </w:r>
    </w:p>
    <w:p w:rsidR="002D113B" w:rsidRPr="002D113B" w:rsidRDefault="002D113B">
      <w:pPr>
        <w:pStyle w:val="ConsPlusNormal"/>
        <w:spacing w:before="220"/>
        <w:ind w:firstLine="540"/>
        <w:jc w:val="both"/>
      </w:pPr>
      <w:r w:rsidRPr="002D113B">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2D113B" w:rsidRPr="002D113B" w:rsidRDefault="002D113B">
      <w:pPr>
        <w:pStyle w:val="ConsPlusNormal"/>
        <w:spacing w:before="220"/>
        <w:ind w:firstLine="540"/>
        <w:jc w:val="both"/>
      </w:pPr>
      <w:r w:rsidRPr="002D113B">
        <w:t>Расстояния от памятников истории и культуры до транспортных и инженерных коммуникаций следует принимать, м, не менее:</w:t>
      </w:r>
    </w:p>
    <w:p w:rsidR="002D113B" w:rsidRPr="002D113B" w:rsidRDefault="002D11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2D113B" w:rsidRPr="002D113B">
        <w:tc>
          <w:tcPr>
            <w:tcW w:w="7370" w:type="dxa"/>
            <w:tcBorders>
              <w:top w:val="nil"/>
              <w:left w:val="nil"/>
              <w:bottom w:val="nil"/>
              <w:right w:val="nil"/>
            </w:tcBorders>
          </w:tcPr>
          <w:p w:rsidR="002D113B" w:rsidRPr="002D113B" w:rsidRDefault="002D113B">
            <w:pPr>
              <w:pStyle w:val="ConsPlusNormal"/>
            </w:pPr>
            <w:r w:rsidRPr="002D113B">
              <w:t>- до проезжих частей магистралей скоростного и непрерывного движения, линий метрополитена мелкого заложения:</w:t>
            </w:r>
          </w:p>
        </w:tc>
        <w:tc>
          <w:tcPr>
            <w:tcW w:w="1701" w:type="dxa"/>
            <w:tcBorders>
              <w:top w:val="nil"/>
              <w:left w:val="nil"/>
              <w:bottom w:val="nil"/>
              <w:right w:val="nil"/>
            </w:tcBorders>
          </w:tcPr>
          <w:p w:rsidR="002D113B" w:rsidRPr="002D113B" w:rsidRDefault="002D113B">
            <w:pPr>
              <w:pStyle w:val="ConsPlusNormal"/>
            </w:pPr>
          </w:p>
        </w:tc>
      </w:tr>
      <w:tr w:rsidR="002D113B" w:rsidRPr="002D113B">
        <w:tc>
          <w:tcPr>
            <w:tcW w:w="7370" w:type="dxa"/>
            <w:tcBorders>
              <w:top w:val="nil"/>
              <w:left w:val="nil"/>
              <w:bottom w:val="nil"/>
              <w:right w:val="nil"/>
            </w:tcBorders>
          </w:tcPr>
          <w:p w:rsidR="002D113B" w:rsidRPr="002D113B" w:rsidRDefault="002D113B">
            <w:pPr>
              <w:pStyle w:val="ConsPlusNormal"/>
            </w:pPr>
            <w:r w:rsidRPr="002D113B">
              <w:t>- в условиях сложного рельефа</w:t>
            </w:r>
          </w:p>
        </w:tc>
        <w:tc>
          <w:tcPr>
            <w:tcW w:w="1701" w:type="dxa"/>
            <w:tcBorders>
              <w:top w:val="nil"/>
              <w:left w:val="nil"/>
              <w:bottom w:val="nil"/>
              <w:right w:val="nil"/>
            </w:tcBorders>
          </w:tcPr>
          <w:p w:rsidR="002D113B" w:rsidRPr="002D113B" w:rsidRDefault="002D113B">
            <w:pPr>
              <w:pStyle w:val="ConsPlusNormal"/>
            </w:pPr>
            <w:r w:rsidRPr="002D113B">
              <w:t>100</w:t>
            </w:r>
          </w:p>
        </w:tc>
      </w:tr>
      <w:tr w:rsidR="002D113B" w:rsidRPr="002D113B">
        <w:tc>
          <w:tcPr>
            <w:tcW w:w="7370" w:type="dxa"/>
            <w:tcBorders>
              <w:top w:val="nil"/>
              <w:left w:val="nil"/>
              <w:bottom w:val="nil"/>
              <w:right w:val="nil"/>
            </w:tcBorders>
          </w:tcPr>
          <w:p w:rsidR="002D113B" w:rsidRPr="002D113B" w:rsidRDefault="002D113B">
            <w:pPr>
              <w:pStyle w:val="ConsPlusNormal"/>
            </w:pPr>
            <w:r w:rsidRPr="002D113B">
              <w:t>- на плоском рельефе</w:t>
            </w:r>
          </w:p>
        </w:tc>
        <w:tc>
          <w:tcPr>
            <w:tcW w:w="1701" w:type="dxa"/>
            <w:tcBorders>
              <w:top w:val="nil"/>
              <w:left w:val="nil"/>
              <w:bottom w:val="nil"/>
              <w:right w:val="nil"/>
            </w:tcBorders>
          </w:tcPr>
          <w:p w:rsidR="002D113B" w:rsidRPr="002D113B" w:rsidRDefault="002D113B">
            <w:pPr>
              <w:pStyle w:val="ConsPlusNormal"/>
            </w:pPr>
            <w:r w:rsidRPr="002D113B">
              <w:t>50</w:t>
            </w:r>
          </w:p>
        </w:tc>
      </w:tr>
      <w:tr w:rsidR="002D113B" w:rsidRPr="002D113B">
        <w:tc>
          <w:tcPr>
            <w:tcW w:w="7370" w:type="dxa"/>
            <w:tcBorders>
              <w:top w:val="nil"/>
              <w:left w:val="nil"/>
              <w:bottom w:val="nil"/>
              <w:right w:val="nil"/>
            </w:tcBorders>
          </w:tcPr>
          <w:p w:rsidR="002D113B" w:rsidRPr="002D113B" w:rsidRDefault="002D113B">
            <w:pPr>
              <w:pStyle w:val="ConsPlusNormal"/>
            </w:pPr>
            <w:r w:rsidRPr="002D113B">
              <w:t xml:space="preserve">- до сетей водопровода, канализации и теплоснабжения (кроме </w:t>
            </w:r>
            <w:r w:rsidRPr="002D113B">
              <w:lastRenderedPageBreak/>
              <w:t>разводящих)</w:t>
            </w:r>
          </w:p>
        </w:tc>
        <w:tc>
          <w:tcPr>
            <w:tcW w:w="1701" w:type="dxa"/>
            <w:tcBorders>
              <w:top w:val="nil"/>
              <w:left w:val="nil"/>
              <w:bottom w:val="nil"/>
              <w:right w:val="nil"/>
            </w:tcBorders>
          </w:tcPr>
          <w:p w:rsidR="002D113B" w:rsidRPr="002D113B" w:rsidRDefault="002D113B">
            <w:pPr>
              <w:pStyle w:val="ConsPlusNormal"/>
            </w:pPr>
            <w:r w:rsidRPr="002D113B">
              <w:lastRenderedPageBreak/>
              <w:t>15</w:t>
            </w:r>
          </w:p>
        </w:tc>
      </w:tr>
      <w:tr w:rsidR="002D113B" w:rsidRPr="002D113B">
        <w:tc>
          <w:tcPr>
            <w:tcW w:w="7370" w:type="dxa"/>
            <w:tcBorders>
              <w:top w:val="nil"/>
              <w:left w:val="nil"/>
              <w:bottom w:val="nil"/>
              <w:right w:val="nil"/>
            </w:tcBorders>
          </w:tcPr>
          <w:p w:rsidR="002D113B" w:rsidRPr="002D113B" w:rsidRDefault="002D113B">
            <w:pPr>
              <w:pStyle w:val="ConsPlusNormal"/>
            </w:pPr>
            <w:r w:rsidRPr="002D113B">
              <w:t>- до других подземных инженерных сетей</w:t>
            </w:r>
          </w:p>
        </w:tc>
        <w:tc>
          <w:tcPr>
            <w:tcW w:w="1701" w:type="dxa"/>
            <w:tcBorders>
              <w:top w:val="nil"/>
              <w:left w:val="nil"/>
              <w:bottom w:val="nil"/>
              <w:right w:val="nil"/>
            </w:tcBorders>
          </w:tcPr>
          <w:p w:rsidR="002D113B" w:rsidRPr="002D113B" w:rsidRDefault="002D113B">
            <w:pPr>
              <w:pStyle w:val="ConsPlusNormal"/>
            </w:pPr>
            <w:r w:rsidRPr="002D113B">
              <w:t>5</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 xml:space="preserve">При проектировании и проведении земляных, строительных, мелиоративных, хозяйственных работ в зоне выявленных объектов культурного наследия или объектов, обладающих признаками объекта культурного наследия, выполнение работ ведется при соблюдении </w:t>
      </w:r>
      <w:hyperlink r:id="rId15" w:history="1">
        <w:r w:rsidRPr="002D113B">
          <w:t>ст. 36</w:t>
        </w:r>
      </w:hyperlink>
      <w:r w:rsidRPr="002D113B">
        <w:t xml:space="preserve"> 73-ФЗ "Об объектах культурного наследия (памятниках культуры и наследия) народов Российской Федерации".</w:t>
      </w:r>
    </w:p>
    <w:p w:rsidR="002D113B" w:rsidRPr="002D113B" w:rsidRDefault="002D113B">
      <w:pPr>
        <w:pStyle w:val="ConsPlusNormal"/>
        <w:jc w:val="both"/>
      </w:pPr>
    </w:p>
    <w:p w:rsidR="002D113B" w:rsidRPr="002D113B" w:rsidRDefault="002D113B">
      <w:pPr>
        <w:pStyle w:val="ConsPlusTitle"/>
        <w:jc w:val="center"/>
        <w:outlineLvl w:val="3"/>
      </w:pPr>
      <w:r w:rsidRPr="002D113B">
        <w:t>13. ТРЕБОВАНИЯ К ЗОНАМ СПЕЦИАЛЬНОГО НАЗНАЧЕНИЯ</w:t>
      </w:r>
    </w:p>
    <w:p w:rsidR="002D113B" w:rsidRPr="002D113B" w:rsidRDefault="002D113B">
      <w:pPr>
        <w:pStyle w:val="ConsPlusNormal"/>
        <w:jc w:val="both"/>
      </w:pPr>
    </w:p>
    <w:p w:rsidR="002D113B" w:rsidRPr="002D113B" w:rsidRDefault="002D113B">
      <w:pPr>
        <w:pStyle w:val="ConsPlusNormal"/>
        <w:ind w:firstLine="540"/>
        <w:jc w:val="both"/>
      </w:pPr>
      <w:r w:rsidRPr="002D113B">
        <w:t>13.1. Зоны размещения кладбищ.</w:t>
      </w:r>
    </w:p>
    <w:p w:rsidR="002D113B" w:rsidRPr="002D113B" w:rsidRDefault="002D113B">
      <w:pPr>
        <w:pStyle w:val="ConsPlusNormal"/>
        <w:spacing w:before="220"/>
        <w:ind w:firstLine="540"/>
        <w:jc w:val="both"/>
      </w:pPr>
      <w:r w:rsidRPr="002D113B">
        <w:t>Участок, отводимый под кладбище, должен удовлетворять следующим требованиям:</w:t>
      </w:r>
    </w:p>
    <w:p w:rsidR="002D113B" w:rsidRPr="002D113B" w:rsidRDefault="002D113B">
      <w:pPr>
        <w:pStyle w:val="ConsPlusNormal"/>
        <w:spacing w:before="220"/>
        <w:ind w:firstLine="540"/>
        <w:jc w:val="both"/>
      </w:pPr>
      <w:r w:rsidRPr="002D113B">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D113B" w:rsidRPr="002D113B" w:rsidRDefault="002D113B">
      <w:pPr>
        <w:pStyle w:val="ConsPlusNormal"/>
        <w:spacing w:before="220"/>
        <w:ind w:firstLine="540"/>
        <w:jc w:val="both"/>
      </w:pPr>
      <w:r w:rsidRPr="002D113B">
        <w:t>- не затопляться при паводках;</w:t>
      </w:r>
    </w:p>
    <w:p w:rsidR="002D113B" w:rsidRPr="002D113B" w:rsidRDefault="002D113B">
      <w:pPr>
        <w:pStyle w:val="ConsPlusNormal"/>
        <w:spacing w:before="220"/>
        <w:ind w:firstLine="540"/>
        <w:jc w:val="both"/>
      </w:pPr>
      <w:r w:rsidRPr="002D113B">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2D113B" w:rsidRPr="002D113B" w:rsidRDefault="002D113B">
      <w:pPr>
        <w:pStyle w:val="ConsPlusNormal"/>
        <w:spacing w:before="220"/>
        <w:ind w:firstLine="540"/>
        <w:jc w:val="both"/>
      </w:pPr>
      <w:r w:rsidRPr="002D113B">
        <w:t>- иметь сухую, пористую почву (супесчаную, песчаную) на глубине 1,5 м и ниже с влажностью почвы в пределах 6-18%;</w:t>
      </w:r>
    </w:p>
    <w:p w:rsidR="002D113B" w:rsidRPr="002D113B" w:rsidRDefault="002D113B">
      <w:pPr>
        <w:pStyle w:val="ConsPlusNormal"/>
        <w:spacing w:before="220"/>
        <w:ind w:firstLine="540"/>
        <w:jc w:val="both"/>
      </w:pPr>
      <w:r w:rsidRPr="002D113B">
        <w:t>- располагаться с подветренной стороны по отношению к жилой территории.</w:t>
      </w:r>
    </w:p>
    <w:p w:rsidR="002D113B" w:rsidRPr="002D113B" w:rsidRDefault="002D113B">
      <w:pPr>
        <w:pStyle w:val="ConsPlusNormal"/>
        <w:spacing w:before="220"/>
        <w:ind w:firstLine="540"/>
        <w:jc w:val="both"/>
      </w:pPr>
      <w:r w:rsidRPr="002D113B">
        <w:t>- Устройство кладбища осуществляется в соответствии с утвержденным проектом, в котором предусматривается:</w:t>
      </w:r>
    </w:p>
    <w:p w:rsidR="002D113B" w:rsidRPr="002D113B" w:rsidRDefault="002D113B">
      <w:pPr>
        <w:pStyle w:val="ConsPlusNormal"/>
        <w:spacing w:before="220"/>
        <w:ind w:firstLine="540"/>
        <w:jc w:val="both"/>
      </w:pPr>
      <w:r w:rsidRPr="002D113B">
        <w:t>- обоснованность места размещения кладбища с мероприятиями по обеспечению защиты окружающей среды;</w:t>
      </w:r>
    </w:p>
    <w:p w:rsidR="002D113B" w:rsidRPr="002D113B" w:rsidRDefault="002D113B">
      <w:pPr>
        <w:pStyle w:val="ConsPlusNormal"/>
        <w:spacing w:before="220"/>
        <w:ind w:firstLine="540"/>
        <w:jc w:val="both"/>
      </w:pPr>
      <w:r w:rsidRPr="002D113B">
        <w:t>- наличие водоупорного слоя для кладбищ традиционного типа;</w:t>
      </w:r>
    </w:p>
    <w:p w:rsidR="002D113B" w:rsidRPr="002D113B" w:rsidRDefault="002D113B">
      <w:pPr>
        <w:pStyle w:val="ConsPlusNormal"/>
        <w:spacing w:before="220"/>
        <w:ind w:firstLine="540"/>
        <w:jc w:val="both"/>
      </w:pPr>
      <w:r w:rsidRPr="002D113B">
        <w:t>- система дренажа;</w:t>
      </w:r>
    </w:p>
    <w:p w:rsidR="002D113B" w:rsidRPr="002D113B" w:rsidRDefault="002D113B">
      <w:pPr>
        <w:pStyle w:val="ConsPlusNormal"/>
        <w:spacing w:before="220"/>
        <w:ind w:firstLine="540"/>
        <w:jc w:val="both"/>
      </w:pPr>
      <w:r w:rsidRPr="002D113B">
        <w:t>- обваловка территории;</w:t>
      </w:r>
    </w:p>
    <w:p w:rsidR="002D113B" w:rsidRPr="002D113B" w:rsidRDefault="002D113B">
      <w:pPr>
        <w:pStyle w:val="ConsPlusNormal"/>
        <w:spacing w:before="220"/>
        <w:ind w:firstLine="540"/>
        <w:jc w:val="both"/>
      </w:pPr>
      <w:r w:rsidRPr="002D113B">
        <w:t>- организация и благоустройство санитарно-защитной зоны;</w:t>
      </w:r>
    </w:p>
    <w:p w:rsidR="002D113B" w:rsidRPr="002D113B" w:rsidRDefault="002D113B">
      <w:pPr>
        <w:pStyle w:val="ConsPlusNormal"/>
        <w:spacing w:before="220"/>
        <w:ind w:firstLine="540"/>
        <w:jc w:val="both"/>
      </w:pPr>
      <w:r w:rsidRPr="002D113B">
        <w:t>- характер и площадь зеленых насаждений;</w:t>
      </w:r>
    </w:p>
    <w:p w:rsidR="002D113B" w:rsidRPr="002D113B" w:rsidRDefault="002D113B">
      <w:pPr>
        <w:pStyle w:val="ConsPlusNormal"/>
        <w:spacing w:before="220"/>
        <w:ind w:firstLine="540"/>
        <w:jc w:val="both"/>
      </w:pPr>
      <w:r w:rsidRPr="002D113B">
        <w:t>- организация подъездных путей и автостоянок.</w:t>
      </w:r>
    </w:p>
    <w:p w:rsidR="002D113B" w:rsidRPr="002D113B" w:rsidRDefault="002D113B">
      <w:pPr>
        <w:pStyle w:val="ConsPlusNormal"/>
        <w:spacing w:before="220"/>
        <w:ind w:firstLine="540"/>
        <w:jc w:val="both"/>
      </w:pPr>
      <w:r w:rsidRPr="002D113B">
        <w:t>Вновь создаваемые места погребения должны размещаться на расстоянии не менее:</w:t>
      </w:r>
    </w:p>
    <w:p w:rsidR="002D113B" w:rsidRPr="002D113B" w:rsidRDefault="002D113B">
      <w:pPr>
        <w:pStyle w:val="ConsPlusNormal"/>
        <w:spacing w:before="220"/>
        <w:ind w:firstLine="540"/>
        <w:jc w:val="both"/>
      </w:pPr>
      <w:r w:rsidRPr="002D113B">
        <w:t>- 300 м от границ селитебной территории при площади кладбища менее 20 га;</w:t>
      </w:r>
    </w:p>
    <w:p w:rsidR="002D113B" w:rsidRPr="002D113B" w:rsidRDefault="002D113B">
      <w:pPr>
        <w:pStyle w:val="ConsPlusNormal"/>
        <w:spacing w:before="220"/>
        <w:ind w:firstLine="540"/>
        <w:jc w:val="both"/>
      </w:pPr>
      <w:r w:rsidRPr="002D113B">
        <w:t>- 50 м для сельских, закрытых кладбищ и мемориальных комплексов, кладбищ с погребением после кремации.</w:t>
      </w:r>
    </w:p>
    <w:p w:rsidR="002D113B" w:rsidRPr="002D113B" w:rsidRDefault="002D113B">
      <w:pPr>
        <w:pStyle w:val="ConsPlusNormal"/>
        <w:spacing w:before="220"/>
        <w:ind w:firstLine="540"/>
        <w:jc w:val="both"/>
      </w:pPr>
      <w:r w:rsidRPr="002D113B">
        <w:t xml:space="preserve">Расстояние от домов траурных обрядов до жилых зданий, территории лечебных, детских, </w:t>
      </w:r>
      <w:r w:rsidRPr="002D113B">
        <w:lastRenderedPageBreak/>
        <w:t>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D113B" w:rsidRPr="002D113B" w:rsidRDefault="002D113B">
      <w:pPr>
        <w:pStyle w:val="ConsPlusNormal"/>
        <w:spacing w:before="220"/>
        <w:ind w:firstLine="540"/>
        <w:jc w:val="both"/>
      </w:pPr>
      <w:r w:rsidRPr="002D113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D113B" w:rsidRPr="002D113B" w:rsidRDefault="002D113B">
      <w:pPr>
        <w:pStyle w:val="ConsPlusNormal"/>
        <w:spacing w:before="220"/>
        <w:ind w:firstLine="540"/>
        <w:jc w:val="both"/>
      </w:pPr>
      <w:r w:rsidRPr="002D113B">
        <w:t>В сельских поселениях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санитарно-эпидемиологического надзора, но следует принимать не менее 100 м.</w:t>
      </w:r>
    </w:p>
    <w:p w:rsidR="002D113B" w:rsidRPr="002D113B" w:rsidRDefault="002D113B">
      <w:pPr>
        <w:pStyle w:val="ConsPlusNormal"/>
        <w:spacing w:before="220"/>
        <w:ind w:firstLine="540"/>
        <w:jc w:val="both"/>
      </w:pPr>
      <w:r w:rsidRPr="002D113B">
        <w:t>13.2. Зоны размещения скотомогильников.</w:t>
      </w:r>
    </w:p>
    <w:p w:rsidR="002D113B" w:rsidRPr="002D113B" w:rsidRDefault="002D113B">
      <w:pPr>
        <w:pStyle w:val="ConsPlusNormal"/>
        <w:spacing w:before="220"/>
        <w:ind w:firstLine="540"/>
        <w:jc w:val="both"/>
      </w:pPr>
      <w:r w:rsidRPr="002D113B">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w:t>
      </w:r>
    </w:p>
    <w:p w:rsidR="002D113B" w:rsidRPr="002D113B" w:rsidRDefault="002D113B">
      <w:pPr>
        <w:pStyle w:val="ConsPlusNormal"/>
        <w:spacing w:before="220"/>
        <w:ind w:firstLine="540"/>
        <w:jc w:val="both"/>
      </w:pPr>
      <w:r w:rsidRPr="002D113B">
        <w:t>Скотомогильники (биотермические ямы) размещают на сухом возвышенном участке земли площадью не менее 600 м</w:t>
      </w:r>
      <w:r w:rsidRPr="002D113B">
        <w:rPr>
          <w:vertAlign w:val="superscript"/>
        </w:rPr>
        <w:t>2</w:t>
      </w:r>
      <w:r w:rsidRPr="002D113B">
        <w:t>. Уровень стояния грунтовых вод должен быть не менее 2 м от поверхности земли.</w:t>
      </w:r>
    </w:p>
    <w:p w:rsidR="002D113B" w:rsidRPr="002D113B" w:rsidRDefault="002D113B">
      <w:pPr>
        <w:pStyle w:val="ConsPlusNormal"/>
        <w:spacing w:before="220"/>
        <w:ind w:firstLine="540"/>
        <w:jc w:val="both"/>
      </w:pPr>
      <w:r w:rsidRPr="002D113B">
        <w:t>Размер санитарно-защитной зоны от скотомогильника (биотермической ямы) до:</w:t>
      </w:r>
    </w:p>
    <w:p w:rsidR="002D113B" w:rsidRPr="002D113B" w:rsidRDefault="002D113B">
      <w:pPr>
        <w:pStyle w:val="ConsPlusNormal"/>
        <w:spacing w:before="220"/>
        <w:ind w:firstLine="540"/>
        <w:jc w:val="both"/>
      </w:pPr>
      <w:r w:rsidRPr="002D113B">
        <w:t>- жилых, общественных зданий, животноводческих ферм (комплексов) - 1000 м;</w:t>
      </w:r>
    </w:p>
    <w:p w:rsidR="002D113B" w:rsidRPr="002D113B" w:rsidRDefault="002D113B">
      <w:pPr>
        <w:pStyle w:val="ConsPlusNormal"/>
        <w:spacing w:before="220"/>
        <w:ind w:firstLine="540"/>
        <w:jc w:val="both"/>
      </w:pPr>
      <w:r w:rsidRPr="002D113B">
        <w:t>- скотопрогонов и пастбищ - 200 м;</w:t>
      </w:r>
    </w:p>
    <w:p w:rsidR="002D113B" w:rsidRPr="002D113B" w:rsidRDefault="002D113B">
      <w:pPr>
        <w:pStyle w:val="ConsPlusNormal"/>
        <w:spacing w:before="220"/>
        <w:ind w:firstLine="540"/>
        <w:jc w:val="both"/>
      </w:pPr>
      <w:r w:rsidRPr="002D113B">
        <w:t>- автомобильных, железных дорог в зависимости от их категории - 60-300 м.</w:t>
      </w:r>
    </w:p>
    <w:p w:rsidR="002D113B" w:rsidRPr="002D113B" w:rsidRDefault="002D113B">
      <w:pPr>
        <w:pStyle w:val="ConsPlusNormal"/>
        <w:spacing w:before="220"/>
        <w:ind w:firstLine="540"/>
        <w:jc w:val="both"/>
      </w:pPr>
      <w:r w:rsidRPr="002D113B">
        <w:t>Размещение скотомогильников (биотермических ям) в водоохранной, лесопарковой и заповедной зонах категорически запрещается.</w:t>
      </w:r>
    </w:p>
    <w:p w:rsidR="002D113B" w:rsidRPr="002D113B" w:rsidRDefault="002D113B">
      <w:pPr>
        <w:pStyle w:val="ConsPlusNormal"/>
        <w:spacing w:before="220"/>
        <w:ind w:firstLine="540"/>
        <w:jc w:val="both"/>
      </w:pPr>
      <w:r w:rsidRPr="002D113B">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2D113B" w:rsidRPr="002D113B" w:rsidRDefault="002D113B">
      <w:pPr>
        <w:pStyle w:val="ConsPlusNormal"/>
        <w:spacing w:before="220"/>
        <w:ind w:firstLine="540"/>
        <w:jc w:val="both"/>
      </w:pPr>
      <w:r w:rsidRPr="002D113B">
        <w:t>13.3. Зоны размещения полигонов для твердых бытовых отходов.</w:t>
      </w:r>
    </w:p>
    <w:p w:rsidR="002D113B" w:rsidRPr="002D113B" w:rsidRDefault="002D113B">
      <w:pPr>
        <w:pStyle w:val="ConsPlusNormal"/>
        <w:spacing w:before="220"/>
        <w:ind w:firstLine="540"/>
        <w:jc w:val="both"/>
      </w:pPr>
      <w:r w:rsidRPr="002D113B">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2D113B" w:rsidRPr="002D113B" w:rsidRDefault="002D113B">
      <w:pPr>
        <w:pStyle w:val="ConsPlusNormal"/>
        <w:spacing w:before="220"/>
        <w:ind w:firstLine="540"/>
        <w:jc w:val="both"/>
      </w:pPr>
      <w:r w:rsidRPr="002D113B">
        <w:t xml:space="preserve">Полигоны ТБО проектируются в соответствии с требованиями Федерального </w:t>
      </w:r>
      <w:hyperlink r:id="rId16" w:history="1">
        <w:r w:rsidRPr="002D113B">
          <w:t>закона</w:t>
        </w:r>
      </w:hyperlink>
      <w:r w:rsidRPr="002D113B">
        <w:t xml:space="preserve"> от 24.06.1998 N 89-ФЗ "Об отходах производства и потребления", </w:t>
      </w:r>
      <w:hyperlink r:id="rId17" w:history="1">
        <w:r w:rsidRPr="002D113B">
          <w:t>СанПиН 2.1.7.1322-03</w:t>
        </w:r>
      </w:hyperlink>
      <w:r w:rsidRPr="002D113B">
        <w:t xml:space="preserve">, </w:t>
      </w:r>
      <w:hyperlink r:id="rId18" w:history="1">
        <w:r w:rsidRPr="002D113B">
          <w:t>СП 2.1.7.1038-01</w:t>
        </w:r>
      </w:hyperlink>
      <w:r w:rsidRPr="002D113B">
        <w:t>, "</w:t>
      </w:r>
      <w:hyperlink r:id="rId19" w:history="1">
        <w:r w:rsidRPr="002D113B">
          <w:t>Инструкции</w:t>
        </w:r>
      </w:hyperlink>
      <w:r w:rsidRPr="002D113B">
        <w:t xml:space="preserve"> по проектированию, эксплуатации и рекультивации полигонов для твердых бытовых отходов", утв. Минстроем России от 02.11.1996.</w:t>
      </w:r>
    </w:p>
    <w:p w:rsidR="002D113B" w:rsidRPr="002D113B" w:rsidRDefault="002D113B">
      <w:pPr>
        <w:pStyle w:val="ConsPlusNormal"/>
        <w:spacing w:before="220"/>
        <w:ind w:firstLine="540"/>
        <w:jc w:val="both"/>
      </w:pPr>
      <w:r w:rsidRPr="002D113B">
        <w:t>Полигоны ТБО размещаются за пределами населенных пунктов, на обособленных территориях с обеспечением нормативных санитарно-защитных зон.</w:t>
      </w:r>
    </w:p>
    <w:p w:rsidR="002D113B" w:rsidRPr="002D113B" w:rsidRDefault="002D113B">
      <w:pPr>
        <w:pStyle w:val="ConsPlusNormal"/>
        <w:spacing w:before="220"/>
        <w:ind w:firstLine="540"/>
        <w:jc w:val="both"/>
      </w:pPr>
      <w:r w:rsidRPr="002D113B">
        <w:t xml:space="preserve">При отводе земельного участка определяются срок эксплуатации полигона и мероприятия по </w:t>
      </w:r>
      <w:r w:rsidRPr="002D113B">
        <w:lastRenderedPageBreak/>
        <w:t>возвращению данной территории в состояние, пригодное для хозяйственного использования (рекультивация).</w:t>
      </w:r>
    </w:p>
    <w:p w:rsidR="002D113B" w:rsidRPr="002D113B" w:rsidRDefault="002D113B">
      <w:pPr>
        <w:pStyle w:val="ConsPlusNormal"/>
        <w:spacing w:before="220"/>
        <w:ind w:firstLine="540"/>
        <w:jc w:val="both"/>
      </w:pPr>
      <w:r w:rsidRPr="002D113B">
        <w:t xml:space="preserve">Размер санитарно-защитной зоны следует принимать в соответствии с требованиями </w:t>
      </w:r>
      <w:hyperlink r:id="rId20" w:history="1">
        <w:r w:rsidRPr="002D113B">
          <w:t>СанПиН 2.2.1/2.1.1.1200-03</w:t>
        </w:r>
      </w:hyperlink>
      <w:r w:rsidRPr="002D113B">
        <w:t>, при этом ориентировочный размер санитарно-защитной зоны составляет, м, для:</w:t>
      </w:r>
    </w:p>
    <w:p w:rsidR="002D113B" w:rsidRPr="002D113B" w:rsidRDefault="002D113B">
      <w:pPr>
        <w:pStyle w:val="ConsPlusNormal"/>
        <w:spacing w:before="220"/>
        <w:ind w:firstLine="540"/>
        <w:jc w:val="both"/>
      </w:pPr>
      <w:r w:rsidRPr="002D113B">
        <w:t>- участков компостирования - 500;</w:t>
      </w:r>
    </w:p>
    <w:p w:rsidR="002D113B" w:rsidRPr="002D113B" w:rsidRDefault="002D113B">
      <w:pPr>
        <w:pStyle w:val="ConsPlusNormal"/>
        <w:spacing w:before="220"/>
        <w:ind w:firstLine="540"/>
        <w:jc w:val="both"/>
      </w:pPr>
      <w:r w:rsidRPr="002D113B">
        <w:t>- усовершенствованных свалок - 1000.</w:t>
      </w:r>
    </w:p>
    <w:p w:rsidR="002D113B" w:rsidRPr="002D113B" w:rsidRDefault="002D113B">
      <w:pPr>
        <w:pStyle w:val="ConsPlusNormal"/>
        <w:spacing w:before="220"/>
        <w:ind w:firstLine="540"/>
        <w:jc w:val="both"/>
      </w:pPr>
      <w:r w:rsidRPr="002D113B">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2D113B" w:rsidRPr="002D113B" w:rsidRDefault="002D113B">
      <w:pPr>
        <w:pStyle w:val="ConsPlusNormal"/>
        <w:spacing w:before="220"/>
        <w:ind w:firstLine="540"/>
        <w:jc w:val="both"/>
      </w:pPr>
      <w:r w:rsidRPr="002D113B">
        <w:t>Санитарно-защитная зона должна быть озеленена.</w:t>
      </w:r>
    </w:p>
    <w:p w:rsidR="002D113B" w:rsidRPr="002D113B" w:rsidRDefault="002D113B">
      <w:pPr>
        <w:pStyle w:val="ConsPlusNormal"/>
        <w:spacing w:before="220"/>
        <w:ind w:firstLine="540"/>
        <w:jc w:val="both"/>
      </w:pPr>
      <w:r w:rsidRPr="002D113B">
        <w:t>Запрещается захоронение отходов в границах населенных пунктов, лесопарковых, курортных, лечебно-оздоровительных, рекреационных зон, в местах массового отдыха населения,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на заболоченных и затопляемых территориях, в местах выклинивания водоносных горизонтов.</w:t>
      </w:r>
    </w:p>
    <w:p w:rsidR="002D113B" w:rsidRPr="002D113B" w:rsidRDefault="002D113B">
      <w:pPr>
        <w:pStyle w:val="ConsPlusNormal"/>
        <w:spacing w:before="220"/>
        <w:ind w:firstLine="540"/>
        <w:jc w:val="both"/>
      </w:pPr>
      <w:r w:rsidRPr="002D113B">
        <w:t>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D113B" w:rsidRPr="002D113B" w:rsidRDefault="002D113B">
      <w:pPr>
        <w:pStyle w:val="ConsPlusNormal"/>
        <w:spacing w:before="220"/>
        <w:ind w:firstLine="540"/>
        <w:jc w:val="both"/>
      </w:pPr>
      <w:r w:rsidRPr="002D113B">
        <w:t>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расположенных вблизи городского округа.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2D113B" w:rsidRPr="002D113B" w:rsidRDefault="002D113B">
      <w:pPr>
        <w:pStyle w:val="ConsPlusNormal"/>
        <w:spacing w:before="220"/>
        <w:ind w:firstLine="540"/>
        <w:jc w:val="both"/>
      </w:pPr>
      <w:r w:rsidRPr="002D113B">
        <w:t>К полигонам ТБО проектируются подъездные пути в соответствии с требованиями раздела "Зоны транспортной инфраструктуры" настоящих Нормативов.</w:t>
      </w:r>
    </w:p>
    <w:p w:rsidR="002D113B" w:rsidRPr="002D113B" w:rsidRDefault="002D113B">
      <w:pPr>
        <w:pStyle w:val="ConsPlusNormal"/>
        <w:spacing w:before="220"/>
        <w:ind w:firstLine="540"/>
        <w:jc w:val="both"/>
      </w:pPr>
      <w:r w:rsidRPr="002D113B">
        <w:t xml:space="preserve">Проектирование объектов по переработке ТБО следует осуществлять в соответствии с требованиями </w:t>
      </w:r>
      <w:hyperlink r:id="rId21" w:history="1">
        <w:r w:rsidRPr="002D113B">
          <w:t>СанПиН 2.1.7.1322-03</w:t>
        </w:r>
      </w:hyperlink>
      <w:r w:rsidRPr="002D113B">
        <w:t xml:space="preserve">, </w:t>
      </w:r>
      <w:hyperlink r:id="rId22" w:history="1">
        <w:r w:rsidRPr="002D113B">
          <w:t>СП 2.1.7.1038-01</w:t>
        </w:r>
      </w:hyperlink>
      <w:r w:rsidRPr="002D113B">
        <w:t xml:space="preserve">, СанПиН 4607-88, </w:t>
      </w:r>
      <w:hyperlink r:id="rId23" w:history="1">
        <w:r w:rsidRPr="002D113B">
          <w:t>СанПиН 2.1.7.2790-10</w:t>
        </w:r>
      </w:hyperlink>
      <w:r w:rsidRPr="002D113B">
        <w:t xml:space="preserve"> и данного раздела настоящих Нормативов.</w:t>
      </w:r>
    </w:p>
    <w:p w:rsidR="002D113B" w:rsidRPr="002D113B" w:rsidRDefault="002D113B">
      <w:pPr>
        <w:pStyle w:val="ConsPlusNormal"/>
        <w:spacing w:before="220"/>
        <w:ind w:firstLine="540"/>
        <w:jc w:val="both"/>
      </w:pPr>
      <w:r w:rsidRPr="002D113B">
        <w:t>Объем твердых бытовых отходов от жилых зданий и зданий соцкультбыта, оборудованных водопроводом, канализацией, центральным отоплением и газом, на одного человека приходится 190-225 кг в год.</w:t>
      </w:r>
    </w:p>
    <w:p w:rsidR="002D113B" w:rsidRPr="002D113B" w:rsidRDefault="002D113B">
      <w:pPr>
        <w:pStyle w:val="ConsPlusNormal"/>
        <w:spacing w:before="220"/>
        <w:ind w:firstLine="540"/>
        <w:jc w:val="both"/>
      </w:pPr>
      <w:r w:rsidRPr="002D113B">
        <w:t>Земельная площадь полигона для свалки на 1000 т бытовых отходов составляет 0,02-0,05 га с санитарно-защитной зоной 500 м.</w:t>
      </w:r>
    </w:p>
    <w:p w:rsidR="002D113B" w:rsidRPr="002D113B" w:rsidRDefault="002D113B">
      <w:pPr>
        <w:pStyle w:val="ConsPlusNormal"/>
        <w:jc w:val="both"/>
      </w:pPr>
    </w:p>
    <w:p w:rsidR="002D113B" w:rsidRPr="002D113B" w:rsidRDefault="002D113B">
      <w:pPr>
        <w:pStyle w:val="ConsPlusTitle"/>
        <w:jc w:val="center"/>
        <w:outlineLvl w:val="3"/>
      </w:pPr>
      <w:r w:rsidRPr="002D113B">
        <w:t>14. ОХРАНА ОКРУЖАЮЩЕЙ СРЕДЫ</w:t>
      </w:r>
    </w:p>
    <w:p w:rsidR="002D113B" w:rsidRPr="002D113B" w:rsidRDefault="002D113B">
      <w:pPr>
        <w:pStyle w:val="ConsPlusNormal"/>
        <w:jc w:val="both"/>
      </w:pPr>
    </w:p>
    <w:p w:rsidR="002D113B" w:rsidRPr="002D113B" w:rsidRDefault="002D113B">
      <w:pPr>
        <w:pStyle w:val="ConsPlusNormal"/>
        <w:ind w:firstLine="540"/>
        <w:jc w:val="both"/>
      </w:pPr>
      <w:r w:rsidRPr="002D113B">
        <w:t>14.1. Рациональное использование природных ресурсов.</w:t>
      </w:r>
    </w:p>
    <w:p w:rsidR="002D113B" w:rsidRPr="002D113B" w:rsidRDefault="002D113B">
      <w:pPr>
        <w:pStyle w:val="ConsPlusNormal"/>
        <w:spacing w:before="220"/>
        <w:ind w:firstLine="540"/>
        <w:jc w:val="both"/>
      </w:pPr>
      <w:r w:rsidRPr="002D113B">
        <w:t>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2D113B" w:rsidRPr="002D113B" w:rsidRDefault="002D113B">
      <w:pPr>
        <w:pStyle w:val="ConsPlusNormal"/>
        <w:spacing w:before="220"/>
        <w:ind w:firstLine="540"/>
        <w:jc w:val="both"/>
      </w:pPr>
      <w:r w:rsidRPr="002D113B">
        <w:lastRenderedPageBreak/>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2D113B" w:rsidRPr="002D113B" w:rsidRDefault="002D113B">
      <w:pPr>
        <w:pStyle w:val="ConsPlusNormal"/>
        <w:spacing w:before="220"/>
        <w:ind w:firstLine="540"/>
        <w:jc w:val="both"/>
      </w:pPr>
      <w:r w:rsidRPr="002D113B">
        <w:t>В зонах особо охраняемых территорий и рекреационных зонах запрещается строительство зданий, сооружений и коммуникаций, в том числе:</w:t>
      </w:r>
    </w:p>
    <w:p w:rsidR="002D113B" w:rsidRPr="002D113B" w:rsidRDefault="002D113B">
      <w:pPr>
        <w:pStyle w:val="ConsPlusNormal"/>
        <w:spacing w:before="220"/>
        <w:ind w:firstLine="540"/>
        <w:jc w:val="both"/>
      </w:pPr>
      <w:r w:rsidRPr="002D113B">
        <w:t>- на землях заповедников, заказников, природных национальных парков, ботанических садов, дендрологических парков и водоохранных полос (зон);</w:t>
      </w:r>
    </w:p>
    <w:p w:rsidR="002D113B" w:rsidRPr="002D113B" w:rsidRDefault="002D113B">
      <w:pPr>
        <w:pStyle w:val="ConsPlusNormal"/>
        <w:spacing w:before="220"/>
        <w:ind w:firstLine="540"/>
        <w:jc w:val="both"/>
      </w:pPr>
      <w:r w:rsidRPr="002D113B">
        <w:t>- на озелененных территориях городских округов и поселений,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2D113B" w:rsidRPr="002D113B" w:rsidRDefault="002D113B">
      <w:pPr>
        <w:pStyle w:val="ConsPlusNormal"/>
        <w:spacing w:before="220"/>
        <w:ind w:firstLine="540"/>
        <w:jc w:val="both"/>
      </w:pPr>
      <w:r w:rsidRPr="002D113B">
        <w:t>- в зонах охраны гидрометеорологических станций;</w:t>
      </w:r>
    </w:p>
    <w:p w:rsidR="002D113B" w:rsidRPr="002D113B" w:rsidRDefault="002D113B">
      <w:pPr>
        <w:pStyle w:val="ConsPlusNormal"/>
        <w:spacing w:before="220"/>
        <w:ind w:firstLine="540"/>
        <w:jc w:val="both"/>
      </w:pPr>
      <w:r w:rsidRPr="002D113B">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D113B" w:rsidRPr="002D113B" w:rsidRDefault="002D113B">
      <w:pPr>
        <w:pStyle w:val="ConsPlusNormal"/>
        <w:spacing w:before="220"/>
        <w:ind w:firstLine="540"/>
        <w:jc w:val="both"/>
      </w:pPr>
      <w:r w:rsidRPr="002D113B">
        <w:t>- в первой зоне округа санитарной охраны курортов, если проектируемые объекты не связаны с эксплуатацией природных лечебных средств курортов.</w:t>
      </w:r>
    </w:p>
    <w:p w:rsidR="002D113B" w:rsidRPr="002D113B" w:rsidRDefault="002D113B">
      <w:pPr>
        <w:pStyle w:val="ConsPlusNormal"/>
        <w:spacing w:before="220"/>
        <w:ind w:firstLine="540"/>
        <w:jc w:val="both"/>
      </w:pPr>
      <w:r w:rsidRPr="002D113B">
        <w:t>14.2. Охрана атмосферного воздуха.</w:t>
      </w:r>
    </w:p>
    <w:p w:rsidR="002D113B" w:rsidRPr="002D113B" w:rsidRDefault="002D113B">
      <w:pPr>
        <w:pStyle w:val="ConsPlusNormal"/>
        <w:spacing w:before="220"/>
        <w:ind w:firstLine="540"/>
        <w:jc w:val="both"/>
      </w:pPr>
      <w:r w:rsidRPr="002D113B">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D113B" w:rsidRPr="002D113B" w:rsidRDefault="002D113B">
      <w:pPr>
        <w:pStyle w:val="ConsPlusNormal"/>
        <w:spacing w:before="220"/>
        <w:ind w:firstLine="540"/>
        <w:jc w:val="both"/>
      </w:pPr>
      <w:r w:rsidRPr="002D113B">
        <w:t>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2D113B" w:rsidRPr="002D113B" w:rsidRDefault="002D113B">
      <w:pPr>
        <w:pStyle w:val="ConsPlusNormal"/>
        <w:spacing w:before="220"/>
        <w:ind w:firstLine="540"/>
        <w:jc w:val="both"/>
      </w:pPr>
      <w:r w:rsidRPr="002D113B">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для линейных транспортных сооружений устанавливаются в соответствии с требованиями раздела "Производственная территория" настоящих Нормативов.</w:t>
      </w:r>
    </w:p>
    <w:p w:rsidR="002D113B" w:rsidRPr="002D113B" w:rsidRDefault="002D113B">
      <w:pPr>
        <w:pStyle w:val="ConsPlusNormal"/>
        <w:spacing w:before="220"/>
        <w:ind w:firstLine="540"/>
        <w:jc w:val="both"/>
      </w:pPr>
      <w:r w:rsidRPr="002D113B">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D113B" w:rsidRPr="002D113B" w:rsidRDefault="002D113B">
      <w:pPr>
        <w:pStyle w:val="ConsPlusNormal"/>
        <w:spacing w:before="220"/>
        <w:ind w:firstLine="540"/>
        <w:jc w:val="both"/>
      </w:pPr>
      <w:r w:rsidRPr="002D113B">
        <w:t>Для защиты атмосферного воздуха от загрязнений следует предусматривать:</w:t>
      </w:r>
    </w:p>
    <w:p w:rsidR="002D113B" w:rsidRPr="002D113B" w:rsidRDefault="002D113B">
      <w:pPr>
        <w:pStyle w:val="ConsPlusNormal"/>
        <w:spacing w:before="220"/>
        <w:ind w:firstLine="540"/>
        <w:jc w:val="both"/>
      </w:pPr>
      <w:r w:rsidRPr="002D113B">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2D113B" w:rsidRPr="002D113B" w:rsidRDefault="002D113B">
      <w:pPr>
        <w:pStyle w:val="ConsPlusNormal"/>
        <w:spacing w:before="220"/>
        <w:ind w:firstLine="540"/>
        <w:jc w:val="both"/>
      </w:pPr>
      <w:r w:rsidRPr="002D113B">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w:t>
      </w:r>
      <w:r w:rsidRPr="002D113B">
        <w:lastRenderedPageBreak/>
        <w:t>загазованности или их ликвидация с учетом условий аэрации межмагистральных и внутридворовых территорий.</w:t>
      </w:r>
    </w:p>
    <w:p w:rsidR="002D113B" w:rsidRPr="002D113B" w:rsidRDefault="002D113B">
      <w:pPr>
        <w:pStyle w:val="ConsPlusNormal"/>
        <w:spacing w:before="220"/>
        <w:ind w:firstLine="540"/>
        <w:jc w:val="both"/>
      </w:pPr>
      <w:r w:rsidRPr="002D113B">
        <w:t>14.3. Охрана водных объектов.</w:t>
      </w:r>
    </w:p>
    <w:p w:rsidR="002D113B" w:rsidRPr="002D113B" w:rsidRDefault="002D113B">
      <w:pPr>
        <w:pStyle w:val="ConsPlusNormal"/>
        <w:spacing w:before="220"/>
        <w:ind w:firstLine="540"/>
        <w:jc w:val="both"/>
      </w:pPr>
      <w:r w:rsidRPr="002D113B">
        <w:t>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2D113B" w:rsidRPr="002D113B" w:rsidRDefault="002D113B">
      <w:pPr>
        <w:pStyle w:val="ConsPlusNormal"/>
        <w:spacing w:before="220"/>
        <w:ind w:firstLine="540"/>
        <w:jc w:val="both"/>
      </w:pPr>
      <w:r w:rsidRPr="002D113B">
        <w:t>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раздела "Производственные зоны" настоящих Нормативов.</w:t>
      </w:r>
    </w:p>
    <w:p w:rsidR="002D113B" w:rsidRPr="002D113B" w:rsidRDefault="002D113B">
      <w:pPr>
        <w:pStyle w:val="ConsPlusNormal"/>
        <w:spacing w:before="220"/>
        <w:ind w:firstLine="540"/>
        <w:jc w:val="both"/>
      </w:pPr>
      <w:r w:rsidRPr="002D113B">
        <w:t>При размещении сельскохозяйственных предприятий вблизи водоемов следует предусматривать незастроенную прибрежную защитную полосу водного объекта шириной от 30 до 50 м в зависимости от уклона берега.</w:t>
      </w:r>
    </w:p>
    <w:p w:rsidR="002D113B" w:rsidRPr="002D113B" w:rsidRDefault="002D113B">
      <w:pPr>
        <w:pStyle w:val="ConsPlusNormal"/>
        <w:spacing w:before="220"/>
        <w:ind w:firstLine="540"/>
        <w:jc w:val="both"/>
      </w:pPr>
      <w:r w:rsidRPr="002D113B">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2D113B" w:rsidRPr="002D113B" w:rsidRDefault="002D113B">
      <w:pPr>
        <w:pStyle w:val="ConsPlusNormal"/>
        <w:spacing w:before="220"/>
        <w:ind w:firstLine="540"/>
        <w:jc w:val="both"/>
      </w:pPr>
      <w:r w:rsidRPr="002D113B">
        <w:t xml:space="preserve">Хранение пестицидов и агрохимикатов осуществляется в соответствии с требованиями </w:t>
      </w:r>
      <w:hyperlink r:id="rId24" w:history="1">
        <w:r w:rsidRPr="002D113B">
          <w:t>СанПиН 1.2.1077-01</w:t>
        </w:r>
      </w:hyperlink>
      <w:r w:rsidRPr="002D113B">
        <w:t>.</w:t>
      </w:r>
    </w:p>
    <w:p w:rsidR="002D113B" w:rsidRPr="002D113B" w:rsidRDefault="002D113B">
      <w:pPr>
        <w:pStyle w:val="ConsPlusNormal"/>
        <w:spacing w:before="220"/>
        <w:ind w:firstLine="540"/>
        <w:jc w:val="both"/>
      </w:pPr>
      <w:r w:rsidRPr="002D113B">
        <w:t>В целях охраны поверхностных вод от загрязнения не допускается:</w:t>
      </w:r>
    </w:p>
    <w:p w:rsidR="002D113B" w:rsidRPr="002D113B" w:rsidRDefault="002D113B">
      <w:pPr>
        <w:pStyle w:val="ConsPlusNormal"/>
        <w:spacing w:before="220"/>
        <w:ind w:firstLine="540"/>
        <w:jc w:val="both"/>
      </w:pPr>
      <w:r w:rsidRPr="002D113B">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2D113B" w:rsidRPr="002D113B" w:rsidRDefault="002D113B">
      <w:pPr>
        <w:pStyle w:val="ConsPlusNormal"/>
        <w:spacing w:before="220"/>
        <w:ind w:firstLine="540"/>
        <w:jc w:val="both"/>
      </w:pPr>
      <w:r w:rsidRPr="002D113B">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2D113B" w:rsidRPr="002D113B" w:rsidRDefault="002D113B">
      <w:pPr>
        <w:pStyle w:val="ConsPlusNormal"/>
        <w:spacing w:before="220"/>
        <w:ind w:firstLine="540"/>
        <w:jc w:val="both"/>
      </w:pPr>
      <w:r w:rsidRPr="002D113B">
        <w:t>- Мероприятия по защите поверхностных вод от загрязнения разрабатываются в каждом конкретном случае и предусматривают:</w:t>
      </w:r>
    </w:p>
    <w:p w:rsidR="002D113B" w:rsidRPr="002D113B" w:rsidRDefault="002D113B">
      <w:pPr>
        <w:pStyle w:val="ConsPlusNormal"/>
        <w:spacing w:before="220"/>
        <w:ind w:firstLine="540"/>
        <w:jc w:val="both"/>
      </w:pPr>
      <w:r w:rsidRPr="002D113B">
        <w:t>- устройство прибрежных водоохранных зон и защитных полос водных объектов;</w:t>
      </w:r>
    </w:p>
    <w:p w:rsidR="002D113B" w:rsidRPr="002D113B" w:rsidRDefault="002D113B">
      <w:pPr>
        <w:pStyle w:val="ConsPlusNormal"/>
        <w:spacing w:before="220"/>
        <w:ind w:firstLine="540"/>
        <w:jc w:val="both"/>
      </w:pPr>
      <w:r w:rsidRPr="002D113B">
        <w:t>- устройство и содержание в исправном состоянии сооружений для очистки сточных вод до нормативных показателей качества воды;</w:t>
      </w:r>
    </w:p>
    <w:p w:rsidR="002D113B" w:rsidRPr="002D113B" w:rsidRDefault="002D113B">
      <w:pPr>
        <w:pStyle w:val="ConsPlusNormal"/>
        <w:spacing w:before="220"/>
        <w:ind w:firstLine="540"/>
        <w:jc w:val="both"/>
      </w:pPr>
      <w:r w:rsidRPr="002D113B">
        <w:t>-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объекты;</w:t>
      </w:r>
    </w:p>
    <w:p w:rsidR="002D113B" w:rsidRPr="002D113B" w:rsidRDefault="002D113B">
      <w:pPr>
        <w:pStyle w:val="ConsPlusNormal"/>
        <w:spacing w:before="220"/>
        <w:ind w:firstLine="540"/>
        <w:jc w:val="both"/>
      </w:pPr>
      <w:r w:rsidRPr="002D113B">
        <w:t>- разработку планов мероприятий и инструкции по предотвращению аварий на объектах, представляющих потенциальную угрозу загрязнения;</w:t>
      </w:r>
    </w:p>
    <w:p w:rsidR="002D113B" w:rsidRPr="002D113B" w:rsidRDefault="002D113B">
      <w:pPr>
        <w:pStyle w:val="ConsPlusNormal"/>
        <w:spacing w:before="220"/>
        <w:ind w:firstLine="540"/>
        <w:jc w:val="both"/>
      </w:pPr>
      <w:r w:rsidRPr="002D113B">
        <w:t>- установление зон рекреации водных объектов, в том числе мест для купания, туризма, водного спорта, рыбной ловли и т.п.</w:t>
      </w:r>
    </w:p>
    <w:p w:rsidR="002D113B" w:rsidRPr="002D113B" w:rsidRDefault="002D113B">
      <w:pPr>
        <w:pStyle w:val="ConsPlusNormal"/>
        <w:spacing w:before="220"/>
        <w:ind w:firstLine="540"/>
        <w:jc w:val="both"/>
      </w:pPr>
      <w:r w:rsidRPr="002D113B">
        <w:t>Мероприятия по защите подземных вод от загрязнения разрабатываются в каждом конкретном случае и предусматривают:</w:t>
      </w:r>
    </w:p>
    <w:p w:rsidR="002D113B" w:rsidRPr="002D113B" w:rsidRDefault="002D113B">
      <w:pPr>
        <w:pStyle w:val="ConsPlusNormal"/>
        <w:spacing w:before="220"/>
        <w:ind w:firstLine="540"/>
        <w:jc w:val="both"/>
      </w:pPr>
      <w:r w:rsidRPr="002D113B">
        <w:lastRenderedPageBreak/>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2D113B" w:rsidRPr="002D113B" w:rsidRDefault="002D113B">
      <w:pPr>
        <w:pStyle w:val="ConsPlusNormal"/>
        <w:spacing w:before="220"/>
        <w:ind w:firstLine="540"/>
        <w:jc w:val="both"/>
      </w:pPr>
      <w:r w:rsidRPr="002D113B">
        <w:t>- обязательную герметизацию оголовка всех эксплуатируемых и резервных скважин;</w:t>
      </w:r>
    </w:p>
    <w:p w:rsidR="002D113B" w:rsidRPr="002D113B" w:rsidRDefault="002D113B">
      <w:pPr>
        <w:pStyle w:val="ConsPlusNormal"/>
        <w:spacing w:before="220"/>
        <w:ind w:firstLine="540"/>
        <w:jc w:val="both"/>
      </w:pPr>
      <w:r w:rsidRPr="002D113B">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2D113B" w:rsidRPr="002D113B" w:rsidRDefault="002D113B">
      <w:pPr>
        <w:pStyle w:val="ConsPlusNormal"/>
        <w:spacing w:before="220"/>
        <w:ind w:firstLine="540"/>
        <w:jc w:val="both"/>
      </w:pPr>
      <w:r w:rsidRPr="002D113B">
        <w:t>- мониторинг состояния и режима эксплуатации водозаборов подземных вод, ограничение водоотбора.</w:t>
      </w:r>
    </w:p>
    <w:p w:rsidR="002D113B" w:rsidRPr="002D113B" w:rsidRDefault="002D113B">
      <w:pPr>
        <w:pStyle w:val="ConsPlusNormal"/>
        <w:spacing w:before="220"/>
        <w:ind w:firstLine="540"/>
        <w:jc w:val="both"/>
      </w:pPr>
      <w:r w:rsidRPr="002D113B">
        <w:t>В целях защиты поверхностных вод от загрязнения не допускается:</w:t>
      </w:r>
    </w:p>
    <w:p w:rsidR="002D113B" w:rsidRPr="002D113B" w:rsidRDefault="002D113B">
      <w:pPr>
        <w:pStyle w:val="ConsPlusNormal"/>
        <w:spacing w:before="220"/>
        <w:ind w:firstLine="540"/>
        <w:jc w:val="both"/>
      </w:pPr>
      <w:r w:rsidRPr="002D113B">
        <w:t>- сбрасывать в водные объекты сточные воды (производственные, хозяйственно-бытовые, поверхностно-ливневые и т.д.), которые:</w:t>
      </w:r>
    </w:p>
    <w:p w:rsidR="002D113B" w:rsidRPr="002D113B" w:rsidRDefault="002D113B">
      <w:pPr>
        <w:pStyle w:val="ConsPlusNormal"/>
        <w:spacing w:before="220"/>
        <w:ind w:firstLine="540"/>
        <w:jc w:val="both"/>
      </w:pPr>
      <w:r w:rsidRPr="002D113B">
        <w:t>- могут быть устранены путем организации малоотходных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w:t>
      </w:r>
    </w:p>
    <w:p w:rsidR="002D113B" w:rsidRPr="002D113B" w:rsidRDefault="002D113B">
      <w:pPr>
        <w:pStyle w:val="ConsPlusNormal"/>
        <w:spacing w:before="220"/>
        <w:ind w:firstLine="540"/>
        <w:jc w:val="both"/>
      </w:pPr>
      <w:r w:rsidRPr="002D113B">
        <w:t>- содержат возбудителей инфекционных заболеваний бактериальной, вирусной и паразитарной природы;</w:t>
      </w:r>
    </w:p>
    <w:p w:rsidR="002D113B" w:rsidRPr="002D113B" w:rsidRDefault="002D113B">
      <w:pPr>
        <w:pStyle w:val="ConsPlusNormal"/>
        <w:spacing w:before="220"/>
        <w:ind w:firstLine="540"/>
        <w:jc w:val="both"/>
      </w:pPr>
      <w:r w:rsidRPr="002D113B">
        <w:t>- содержат вещества (или продукты их трансформации), для которых не установлены гигиенические ПДК или ОДУ, а также отсутствуют методы их определения;</w:t>
      </w:r>
    </w:p>
    <w:p w:rsidR="002D113B" w:rsidRPr="002D113B" w:rsidRDefault="002D113B">
      <w:pPr>
        <w:pStyle w:val="ConsPlusNormal"/>
        <w:spacing w:before="220"/>
        <w:ind w:firstLine="540"/>
        <w:jc w:val="both"/>
      </w:pPr>
      <w:r w:rsidRPr="002D113B">
        <w:t>- содержат чрезвычайно опасные вещества, для которых нормативы установлены с пометкой "отсутствие";</w:t>
      </w:r>
    </w:p>
    <w:p w:rsidR="002D113B" w:rsidRPr="002D113B" w:rsidRDefault="002D113B">
      <w:pPr>
        <w:pStyle w:val="ConsPlusNormal"/>
        <w:spacing w:before="220"/>
        <w:ind w:firstLine="540"/>
        <w:jc w:val="both"/>
      </w:pPr>
      <w:r w:rsidRPr="002D113B">
        <w:t>- сброс промышленных, сельскохозяйственных, городских сточных вод, а также организованный сброс ливневых сточных вод:</w:t>
      </w:r>
    </w:p>
    <w:p w:rsidR="002D113B" w:rsidRPr="002D113B" w:rsidRDefault="002D113B">
      <w:pPr>
        <w:pStyle w:val="ConsPlusNormal"/>
        <w:spacing w:before="220"/>
        <w:ind w:firstLine="540"/>
        <w:jc w:val="both"/>
      </w:pPr>
      <w:r w:rsidRPr="002D113B">
        <w:t>- в пределах первого пояса зон санитарной охраны источников хозяйственно-питьевого водоснабжения;</w:t>
      </w:r>
    </w:p>
    <w:p w:rsidR="002D113B" w:rsidRPr="002D113B" w:rsidRDefault="002D113B">
      <w:pPr>
        <w:pStyle w:val="ConsPlusNormal"/>
        <w:spacing w:before="220"/>
        <w:ind w:firstLine="540"/>
        <w:jc w:val="both"/>
      </w:pPr>
      <w:r w:rsidRPr="002D113B">
        <w:t>- в местах туризма, спорта и массового отдыха населения;</w:t>
      </w:r>
    </w:p>
    <w:p w:rsidR="002D113B" w:rsidRPr="002D113B" w:rsidRDefault="002D113B">
      <w:pPr>
        <w:pStyle w:val="ConsPlusNormal"/>
        <w:spacing w:before="220"/>
        <w:ind w:firstLine="540"/>
        <w:jc w:val="both"/>
      </w:pPr>
      <w:r w:rsidRPr="002D113B">
        <w:t>- в водные объекты, содержащие природные лечебные ресурсы;</w:t>
      </w:r>
    </w:p>
    <w:p w:rsidR="002D113B" w:rsidRPr="002D113B" w:rsidRDefault="002D113B">
      <w:pPr>
        <w:pStyle w:val="ConsPlusNormal"/>
        <w:spacing w:before="220"/>
        <w:ind w:firstLine="540"/>
        <w:jc w:val="both"/>
      </w:pPr>
      <w:r w:rsidRPr="002D113B">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2D113B" w:rsidRPr="002D113B" w:rsidRDefault="002D113B">
      <w:pPr>
        <w:pStyle w:val="ConsPlusNormal"/>
        <w:spacing w:before="220"/>
        <w:ind w:firstLine="540"/>
        <w:jc w:val="both"/>
      </w:pPr>
      <w:r w:rsidRPr="002D113B">
        <w:t>- сбрасывать в водные объекты, на поверхность ледяного покрова и водосборную территорию пульпу, снег, кубовые осадки и другие отходы и мусор, формирующиеся на территории городского округа;</w:t>
      </w:r>
    </w:p>
    <w:p w:rsidR="002D113B" w:rsidRPr="002D113B" w:rsidRDefault="002D113B">
      <w:pPr>
        <w:pStyle w:val="ConsPlusNormal"/>
        <w:spacing w:before="220"/>
        <w:ind w:firstLine="540"/>
        <w:jc w:val="both"/>
      </w:pPr>
      <w:r w:rsidRPr="002D113B">
        <w:t>- осуществлять молевой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2D113B" w:rsidRPr="002D113B" w:rsidRDefault="002D113B">
      <w:pPr>
        <w:pStyle w:val="ConsPlusNormal"/>
        <w:spacing w:before="220"/>
        <w:ind w:firstLine="540"/>
        <w:jc w:val="both"/>
      </w:pPr>
      <w:r w:rsidRPr="002D113B">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2D113B" w:rsidRPr="002D113B" w:rsidRDefault="002D113B">
      <w:pPr>
        <w:pStyle w:val="ConsPlusNormal"/>
        <w:spacing w:before="220"/>
        <w:ind w:firstLine="540"/>
        <w:jc w:val="both"/>
      </w:pPr>
      <w:r w:rsidRPr="002D113B">
        <w:t>- утечки от нефте- и продуктопроводов, а также сброс мусора, неочищенных сточных, подсланевых, балластных вод и утечки других веществ с плавучих средств водного транспорта.</w:t>
      </w:r>
    </w:p>
    <w:p w:rsidR="002D113B" w:rsidRPr="002D113B" w:rsidRDefault="002D113B">
      <w:pPr>
        <w:pStyle w:val="ConsPlusNormal"/>
        <w:spacing w:before="220"/>
        <w:ind w:firstLine="540"/>
        <w:jc w:val="both"/>
      </w:pPr>
      <w:r w:rsidRPr="002D113B">
        <w:lastRenderedPageBreak/>
        <w:t>14.4. Охрана почв.</w:t>
      </w:r>
    </w:p>
    <w:p w:rsidR="002D113B" w:rsidRPr="002D113B" w:rsidRDefault="002D113B">
      <w:pPr>
        <w:pStyle w:val="ConsPlusNormal"/>
        <w:spacing w:before="220"/>
        <w:ind w:firstLine="540"/>
        <w:jc w:val="both"/>
      </w:pPr>
      <w:r w:rsidRPr="002D113B">
        <w:t>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2D113B" w:rsidRPr="002D113B" w:rsidRDefault="002D113B">
      <w:pPr>
        <w:pStyle w:val="ConsPlusNormal"/>
        <w:spacing w:before="220"/>
        <w:ind w:firstLine="540"/>
        <w:jc w:val="both"/>
      </w:pPr>
      <w:r w:rsidRPr="002D113B">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2D113B" w:rsidRPr="002D113B" w:rsidRDefault="002D113B">
      <w:pPr>
        <w:pStyle w:val="ConsPlusNormal"/>
        <w:spacing w:before="220"/>
        <w:ind w:firstLine="540"/>
        <w:jc w:val="both"/>
      </w:pPr>
      <w:r w:rsidRPr="002D113B">
        <w:t>Выбор площадки для размещений объектов проводится с учетом:</w:t>
      </w:r>
    </w:p>
    <w:p w:rsidR="002D113B" w:rsidRPr="002D113B" w:rsidRDefault="002D113B">
      <w:pPr>
        <w:pStyle w:val="ConsPlusNormal"/>
        <w:spacing w:before="220"/>
        <w:ind w:firstLine="540"/>
        <w:jc w:val="both"/>
      </w:pPr>
      <w:r w:rsidRPr="002D113B">
        <w:t>- физико-химических свойств почв, их механического состава, содержания органического вещества, кислотности и т.д.;</w:t>
      </w:r>
    </w:p>
    <w:p w:rsidR="002D113B" w:rsidRPr="002D113B" w:rsidRDefault="002D113B">
      <w:pPr>
        <w:pStyle w:val="ConsPlusNormal"/>
        <w:spacing w:before="220"/>
        <w:ind w:firstLine="540"/>
        <w:jc w:val="both"/>
      </w:pPr>
      <w:r w:rsidRPr="002D113B">
        <w:t>- природно-климатических характеристик (роза ветров, количество осадков, температурный режим района);</w:t>
      </w:r>
    </w:p>
    <w:p w:rsidR="002D113B" w:rsidRPr="002D113B" w:rsidRDefault="002D113B">
      <w:pPr>
        <w:pStyle w:val="ConsPlusNormal"/>
        <w:spacing w:before="220"/>
        <w:ind w:firstLine="540"/>
        <w:jc w:val="both"/>
      </w:pPr>
      <w:r w:rsidRPr="002D113B">
        <w:t>- ландшафтной, геологической и гидрологической характеристики почв;</w:t>
      </w:r>
    </w:p>
    <w:p w:rsidR="002D113B" w:rsidRPr="002D113B" w:rsidRDefault="002D113B">
      <w:pPr>
        <w:pStyle w:val="ConsPlusNormal"/>
        <w:spacing w:before="220"/>
        <w:ind w:firstLine="540"/>
        <w:jc w:val="both"/>
      </w:pPr>
      <w:r w:rsidRPr="002D113B">
        <w:t>- их хозяйственного использования.</w:t>
      </w:r>
    </w:p>
    <w:p w:rsidR="002D113B" w:rsidRPr="002D113B" w:rsidRDefault="002D113B">
      <w:pPr>
        <w:pStyle w:val="ConsPlusNormal"/>
        <w:spacing w:before="220"/>
        <w:ind w:firstLine="540"/>
        <w:jc w:val="both"/>
      </w:pPr>
      <w:r w:rsidRPr="002D113B">
        <w:t>Не разрешается предоставление земельных участков без заключения органов Федеральной службы Роспотребнадзора.</w:t>
      </w:r>
    </w:p>
    <w:p w:rsidR="002D113B" w:rsidRPr="002D113B" w:rsidRDefault="002D113B">
      <w:pPr>
        <w:pStyle w:val="ConsPlusNormal"/>
        <w:spacing w:before="220"/>
        <w:ind w:firstLine="540"/>
        <w:jc w:val="both"/>
      </w:pPr>
      <w:r w:rsidRPr="002D113B">
        <w:t>Почвы на территориях жилой застройки следует относить к категории "чистых" при соблюдении следующих требований:</w:t>
      </w:r>
    </w:p>
    <w:p w:rsidR="002D113B" w:rsidRPr="002D113B" w:rsidRDefault="002D113B">
      <w:pPr>
        <w:pStyle w:val="ConsPlusNormal"/>
        <w:spacing w:before="220"/>
        <w:ind w:firstLine="540"/>
        <w:jc w:val="both"/>
      </w:pPr>
      <w:r w:rsidRPr="002D113B">
        <w:t>-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2D113B" w:rsidRPr="002D113B" w:rsidRDefault="002D113B">
      <w:pPr>
        <w:pStyle w:val="ConsPlusNormal"/>
        <w:spacing w:before="220"/>
        <w:ind w:firstLine="540"/>
        <w:jc w:val="both"/>
      </w:pPr>
      <w:r w:rsidRPr="002D113B">
        <w:t>- по санитарно-бактериологическим показателям - отсутствие возбудителей:</w:t>
      </w:r>
    </w:p>
    <w:p w:rsidR="002D113B" w:rsidRPr="002D113B" w:rsidRDefault="002D113B">
      <w:pPr>
        <w:pStyle w:val="ConsPlusNormal"/>
        <w:spacing w:before="220"/>
        <w:ind w:firstLine="540"/>
        <w:jc w:val="both"/>
      </w:pPr>
      <w:r w:rsidRPr="002D113B">
        <w:t>- кишечных инфекций, патогенных бактерий, энтеровирусов; индекс санитарно-показательных организмов - не выше 10 клеток/г почвы;</w:t>
      </w:r>
    </w:p>
    <w:p w:rsidR="002D113B" w:rsidRPr="002D113B" w:rsidRDefault="002D113B">
      <w:pPr>
        <w:pStyle w:val="ConsPlusNormal"/>
        <w:spacing w:before="220"/>
        <w:ind w:firstLine="540"/>
        <w:jc w:val="both"/>
      </w:pPr>
      <w:r w:rsidRPr="002D113B">
        <w:t>- по санитарно-паразитологическим показателям - отсутствие возбудителей паразитарных заболеваний, патогенных, простейших;</w:t>
      </w:r>
    </w:p>
    <w:p w:rsidR="002D113B" w:rsidRPr="002D113B" w:rsidRDefault="002D113B">
      <w:pPr>
        <w:pStyle w:val="ConsPlusNormal"/>
        <w:spacing w:before="220"/>
        <w:ind w:firstLine="540"/>
        <w:jc w:val="both"/>
      </w:pPr>
      <w:r w:rsidRPr="002D113B">
        <w:t>- по санитарно-энтомологическим показателям - отсутствие преимагинальных форм синантропных мух;</w:t>
      </w:r>
    </w:p>
    <w:p w:rsidR="002D113B" w:rsidRPr="002D113B" w:rsidRDefault="002D113B">
      <w:pPr>
        <w:pStyle w:val="ConsPlusNormal"/>
        <w:spacing w:before="220"/>
        <w:ind w:firstLine="540"/>
        <w:jc w:val="both"/>
      </w:pPr>
      <w:r w:rsidRPr="002D113B">
        <w:t>- по санитарно-химическим показателям - санитарное число должно быть не ниже 0,98 (относительные единицы).</w:t>
      </w:r>
    </w:p>
    <w:p w:rsidR="002D113B" w:rsidRPr="002D113B" w:rsidRDefault="002D113B">
      <w:pPr>
        <w:pStyle w:val="ConsPlusNormal"/>
        <w:spacing w:before="220"/>
        <w:ind w:firstLine="540"/>
        <w:jc w:val="both"/>
      </w:pPr>
      <w:r w:rsidRPr="002D113B">
        <w:t>Почвы сельскохозяйственного назначения по степени загрязнения химическими веществами в соответствии могут быть разделены на следующие категории: допустимые, умеренно опасные, опасные и чрезвычайно опасные.</w:t>
      </w:r>
    </w:p>
    <w:p w:rsidR="002D113B" w:rsidRPr="002D113B" w:rsidRDefault="002D113B">
      <w:pPr>
        <w:pStyle w:val="ConsPlusNormal"/>
        <w:spacing w:before="220"/>
        <w:ind w:firstLine="540"/>
        <w:jc w:val="both"/>
      </w:pPr>
      <w:r w:rsidRPr="002D113B">
        <w:t>14.5. Рекомендации по использованию почв в зависимости от загрязнения.</w:t>
      </w:r>
    </w:p>
    <w:p w:rsidR="002D113B" w:rsidRPr="002D113B" w:rsidRDefault="002D113B">
      <w:pPr>
        <w:pStyle w:val="ConsPlusNormal"/>
        <w:spacing w:before="220"/>
        <w:ind w:firstLine="540"/>
        <w:jc w:val="both"/>
      </w:pPr>
      <w:r w:rsidRPr="002D113B">
        <w:t>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определяется в соответствии с действующим законодательством.</w:t>
      </w:r>
    </w:p>
    <w:p w:rsidR="002D113B" w:rsidRPr="002D113B" w:rsidRDefault="002D113B">
      <w:pPr>
        <w:pStyle w:val="ConsPlusNormal"/>
        <w:spacing w:before="220"/>
        <w:ind w:firstLine="540"/>
        <w:jc w:val="both"/>
      </w:pPr>
      <w:r w:rsidRPr="002D113B">
        <w:lastRenderedPageBreak/>
        <w:t>При проектировании автомобильных дорог, промышленных предприятий должны учитываться природоохранные мероприятия, в том числе:</w:t>
      </w:r>
    </w:p>
    <w:p w:rsidR="002D113B" w:rsidRPr="002D113B" w:rsidRDefault="002D113B">
      <w:pPr>
        <w:pStyle w:val="ConsPlusNormal"/>
        <w:spacing w:before="220"/>
        <w:ind w:firstLine="540"/>
        <w:jc w:val="both"/>
      </w:pPr>
      <w:r w:rsidRPr="002D113B">
        <w:t>- применение для продольных водоотводов трубофильтров, канав с укрепленными откосами;</w:t>
      </w:r>
    </w:p>
    <w:p w:rsidR="002D113B" w:rsidRPr="002D113B" w:rsidRDefault="002D113B">
      <w:pPr>
        <w:pStyle w:val="ConsPlusNormal"/>
        <w:spacing w:before="220"/>
        <w:ind w:firstLine="540"/>
        <w:jc w:val="both"/>
      </w:pPr>
      <w:r w:rsidRPr="002D113B">
        <w:t>- укрепление откосов посевом из дикорастущих трав.</w:t>
      </w:r>
    </w:p>
    <w:p w:rsidR="002D113B" w:rsidRPr="002D113B" w:rsidRDefault="002D113B">
      <w:pPr>
        <w:pStyle w:val="ConsPlusNormal"/>
        <w:spacing w:before="220"/>
        <w:ind w:firstLine="540"/>
        <w:jc w:val="both"/>
      </w:pPr>
      <w:r w:rsidRPr="002D113B">
        <w:t>Мероприятия по защите почв разрабатываются в каждом конкретном случае, учитывающем категорию их загрязнения, и должны предусматривать:</w:t>
      </w:r>
    </w:p>
    <w:p w:rsidR="002D113B" w:rsidRPr="002D113B" w:rsidRDefault="002D113B">
      <w:pPr>
        <w:pStyle w:val="ConsPlusNormal"/>
        <w:spacing w:before="220"/>
        <w:ind w:firstLine="540"/>
        <w:jc w:val="both"/>
      </w:pPr>
      <w:r w:rsidRPr="002D113B">
        <w:t>- введение специальных режимов использования;</w:t>
      </w:r>
    </w:p>
    <w:p w:rsidR="002D113B" w:rsidRPr="002D113B" w:rsidRDefault="002D113B">
      <w:pPr>
        <w:pStyle w:val="ConsPlusNormal"/>
        <w:spacing w:before="220"/>
        <w:ind w:firstLine="540"/>
        <w:jc w:val="both"/>
      </w:pPr>
      <w:r w:rsidRPr="002D113B">
        <w:t>- изменение целевого назначения;</w:t>
      </w:r>
    </w:p>
    <w:p w:rsidR="002D113B" w:rsidRPr="002D113B" w:rsidRDefault="002D113B">
      <w:pPr>
        <w:pStyle w:val="ConsPlusNormal"/>
        <w:spacing w:before="220"/>
        <w:ind w:firstLine="540"/>
        <w:jc w:val="both"/>
      </w:pPr>
      <w:r w:rsidRPr="002D113B">
        <w:t>- рекультивацию почв.</w:t>
      </w:r>
    </w:p>
    <w:p w:rsidR="002D113B" w:rsidRPr="002D113B" w:rsidRDefault="002D113B">
      <w:pPr>
        <w:pStyle w:val="ConsPlusNormal"/>
        <w:spacing w:before="220"/>
        <w:ind w:firstLine="540"/>
        <w:jc w:val="both"/>
      </w:pPr>
      <w:r w:rsidRPr="002D113B">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Роспотребнадзора.</w:t>
      </w:r>
    </w:p>
    <w:p w:rsidR="002D113B" w:rsidRPr="002D113B" w:rsidRDefault="002D113B">
      <w:pPr>
        <w:pStyle w:val="ConsPlusNormal"/>
        <w:spacing w:before="220"/>
        <w:ind w:firstLine="540"/>
        <w:jc w:val="both"/>
      </w:pPr>
      <w:r w:rsidRPr="002D113B">
        <w:t>14.6. Мероприятия по шумовой защите предусматривают:</w:t>
      </w:r>
    </w:p>
    <w:p w:rsidR="002D113B" w:rsidRPr="002D113B" w:rsidRDefault="002D113B">
      <w:pPr>
        <w:pStyle w:val="ConsPlusNormal"/>
        <w:spacing w:before="220"/>
        <w:ind w:firstLine="540"/>
        <w:jc w:val="both"/>
      </w:pPr>
      <w:r w:rsidRPr="002D113B">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2D113B" w:rsidRPr="002D113B" w:rsidRDefault="002D113B">
      <w:pPr>
        <w:pStyle w:val="ConsPlusNormal"/>
        <w:spacing w:before="220"/>
        <w:ind w:firstLine="540"/>
        <w:jc w:val="both"/>
      </w:pPr>
      <w:r w:rsidRPr="002D113B">
        <w:t>- устройство санитарно-защитных зон предприятий (в том числе предприятий коммунально-транспортной сферы), автомобильных и железных дорог;</w:t>
      </w:r>
    </w:p>
    <w:p w:rsidR="002D113B" w:rsidRPr="002D113B" w:rsidRDefault="002D113B">
      <w:pPr>
        <w:pStyle w:val="ConsPlusNormal"/>
        <w:spacing w:before="220"/>
        <w:ind w:firstLine="540"/>
        <w:jc w:val="both"/>
      </w:pPr>
      <w:r w:rsidRPr="002D113B">
        <w:t>- трассировку магистральных дорог скоростного и грузового движения в обход жилых районов и зон отдыха;</w:t>
      </w:r>
    </w:p>
    <w:p w:rsidR="002D113B" w:rsidRPr="002D113B" w:rsidRDefault="002D113B">
      <w:pPr>
        <w:pStyle w:val="ConsPlusNormal"/>
        <w:spacing w:before="220"/>
        <w:ind w:firstLine="540"/>
        <w:jc w:val="both"/>
      </w:pPr>
      <w:r w:rsidRPr="002D113B">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2D113B" w:rsidRPr="002D113B" w:rsidRDefault="002D113B">
      <w:pPr>
        <w:pStyle w:val="ConsPlusNormal"/>
        <w:spacing w:before="220"/>
        <w:ind w:firstLine="540"/>
        <w:jc w:val="both"/>
      </w:pPr>
      <w:r w:rsidRPr="002D113B">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2D113B" w:rsidRPr="002D113B" w:rsidRDefault="002D113B">
      <w:pPr>
        <w:pStyle w:val="ConsPlusNormal"/>
        <w:spacing w:before="220"/>
        <w:ind w:firstLine="540"/>
        <w:jc w:val="both"/>
      </w:pPr>
      <w:r w:rsidRPr="002D113B">
        <w:t>- укрупнение межмагистральных территорий для отдаления основных массивов застройки от транспортных магистралей;</w:t>
      </w:r>
    </w:p>
    <w:p w:rsidR="002D113B" w:rsidRPr="002D113B" w:rsidRDefault="002D113B">
      <w:pPr>
        <w:pStyle w:val="ConsPlusNormal"/>
        <w:spacing w:before="220"/>
        <w:ind w:firstLine="540"/>
        <w:jc w:val="both"/>
      </w:pPr>
      <w:r w:rsidRPr="002D113B">
        <w:t>- создание системы парковки автомобилей на границе жилых районов и групп жилых домов;</w:t>
      </w:r>
    </w:p>
    <w:p w:rsidR="002D113B" w:rsidRPr="002D113B" w:rsidRDefault="002D113B">
      <w:pPr>
        <w:pStyle w:val="ConsPlusNormal"/>
        <w:spacing w:before="220"/>
        <w:ind w:firstLine="540"/>
        <w:jc w:val="both"/>
      </w:pPr>
      <w:r w:rsidRPr="002D113B">
        <w:t>- формирование общей системы зеленых насаждений;</w:t>
      </w:r>
    </w:p>
    <w:p w:rsidR="002D113B" w:rsidRPr="002D113B" w:rsidRDefault="002D113B">
      <w:pPr>
        <w:pStyle w:val="ConsPlusNormal"/>
        <w:spacing w:before="220"/>
        <w:ind w:firstLine="540"/>
        <w:jc w:val="both"/>
      </w:pPr>
      <w:r w:rsidRPr="002D113B">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w:t>
      </w:r>
    </w:p>
    <w:p w:rsidR="002D113B" w:rsidRPr="002D113B" w:rsidRDefault="002D113B">
      <w:pPr>
        <w:pStyle w:val="ConsPlusNormal"/>
        <w:spacing w:before="220"/>
        <w:ind w:firstLine="540"/>
        <w:jc w:val="both"/>
      </w:pPr>
      <w:r w:rsidRPr="002D113B">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2D113B" w:rsidRPr="002D113B" w:rsidRDefault="002D113B">
      <w:pPr>
        <w:pStyle w:val="ConsPlusNormal"/>
        <w:spacing w:before="220"/>
        <w:ind w:firstLine="540"/>
        <w:jc w:val="both"/>
      </w:pPr>
      <w:r w:rsidRPr="002D113B">
        <w:lastRenderedPageBreak/>
        <w:t>14.7. Снижение вибрации может быть достигнуто:</w:t>
      </w:r>
    </w:p>
    <w:p w:rsidR="002D113B" w:rsidRPr="002D113B" w:rsidRDefault="002D113B">
      <w:pPr>
        <w:pStyle w:val="ConsPlusNormal"/>
        <w:spacing w:before="220"/>
        <w:ind w:firstLine="540"/>
        <w:jc w:val="both"/>
      </w:pPr>
      <w:r w:rsidRPr="002D113B">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2D113B" w:rsidRPr="002D113B" w:rsidRDefault="002D113B">
      <w:pPr>
        <w:pStyle w:val="ConsPlusNormal"/>
        <w:spacing w:before="220"/>
        <w:ind w:firstLine="540"/>
        <w:jc w:val="both"/>
      </w:pPr>
      <w:r w:rsidRPr="002D113B">
        <w:t>- устройством виброизоляции отдельных установок или оборудования;</w:t>
      </w:r>
    </w:p>
    <w:p w:rsidR="002D113B" w:rsidRPr="002D113B" w:rsidRDefault="002D113B">
      <w:pPr>
        <w:pStyle w:val="ConsPlusNormal"/>
        <w:spacing w:before="220"/>
        <w:ind w:firstLine="540"/>
        <w:jc w:val="both"/>
      </w:pPr>
      <w:r w:rsidRPr="002D113B">
        <w:t>- применением для трубопроводов и коммуникаций:</w:t>
      </w:r>
    </w:p>
    <w:p w:rsidR="002D113B" w:rsidRPr="002D113B" w:rsidRDefault="002D113B">
      <w:pPr>
        <w:pStyle w:val="ConsPlusNormal"/>
        <w:spacing w:before="220"/>
        <w:ind w:firstLine="540"/>
        <w:jc w:val="both"/>
      </w:pPr>
      <w:r w:rsidRPr="002D113B">
        <w:t>- гибких элементов - в системах, соединенных с источником вибрации;</w:t>
      </w:r>
    </w:p>
    <w:p w:rsidR="002D113B" w:rsidRPr="002D113B" w:rsidRDefault="002D113B">
      <w:pPr>
        <w:pStyle w:val="ConsPlusNormal"/>
        <w:spacing w:before="220"/>
        <w:ind w:firstLine="540"/>
        <w:jc w:val="both"/>
      </w:pPr>
      <w:r w:rsidRPr="002D113B">
        <w:t>- мягких прокладок - в местах перехода через ограждающие конструкции и крепления к ограждающим конструкциям.</w:t>
      </w:r>
    </w:p>
    <w:p w:rsidR="002D113B" w:rsidRPr="002D113B" w:rsidRDefault="002D113B">
      <w:pPr>
        <w:pStyle w:val="ConsPlusNormal"/>
        <w:spacing w:before="220"/>
        <w:ind w:firstLine="540"/>
        <w:jc w:val="both"/>
      </w:pPr>
      <w:r w:rsidRPr="002D113B">
        <w:t>14.8. Радиационная безопасность.</w:t>
      </w:r>
    </w:p>
    <w:p w:rsidR="002D113B" w:rsidRPr="002D113B" w:rsidRDefault="002D113B">
      <w:pPr>
        <w:pStyle w:val="ConsPlusNormal"/>
        <w:spacing w:before="220"/>
        <w:ind w:firstLine="540"/>
        <w:jc w:val="both"/>
      </w:pPr>
      <w:r w:rsidRPr="002D113B">
        <w:t>Перед отводом территорий под жилое строительство необходимо проводить оценку радиационной обстановки в соответствии с действующими нормами и требованиями.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w:t>
      </w:r>
    </w:p>
    <w:p w:rsidR="002D113B" w:rsidRPr="002D113B" w:rsidRDefault="002D113B">
      <w:pPr>
        <w:pStyle w:val="ConsPlusNormal"/>
        <w:spacing w:before="220"/>
        <w:ind w:firstLine="540"/>
        <w:jc w:val="both"/>
      </w:pPr>
      <w:r w:rsidRPr="002D113B">
        <w:t>Радиационная безопасность населения обеспечивается:</w:t>
      </w:r>
    </w:p>
    <w:p w:rsidR="002D113B" w:rsidRPr="002D113B" w:rsidRDefault="002D113B">
      <w:pPr>
        <w:pStyle w:val="ConsPlusNormal"/>
        <w:spacing w:before="220"/>
        <w:ind w:firstLine="540"/>
        <w:jc w:val="both"/>
      </w:pPr>
      <w:r w:rsidRPr="002D113B">
        <w:t>- созданием условий жизнедеятельности людей, отвечающих требованиям действующих норм;</w:t>
      </w:r>
    </w:p>
    <w:p w:rsidR="002D113B" w:rsidRPr="002D113B" w:rsidRDefault="002D113B">
      <w:pPr>
        <w:pStyle w:val="ConsPlusNormal"/>
        <w:spacing w:before="220"/>
        <w:ind w:firstLine="540"/>
        <w:jc w:val="both"/>
      </w:pPr>
      <w:r w:rsidRPr="002D113B">
        <w:t>- организацией радиационного контроля;</w:t>
      </w:r>
    </w:p>
    <w:p w:rsidR="002D113B" w:rsidRPr="002D113B" w:rsidRDefault="002D113B">
      <w:pPr>
        <w:pStyle w:val="ConsPlusNormal"/>
        <w:spacing w:before="220"/>
        <w:ind w:firstLine="540"/>
        <w:jc w:val="both"/>
      </w:pPr>
      <w:r w:rsidRPr="002D113B">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 в нормальных условиях и в случае радиационной аварии;</w:t>
      </w:r>
    </w:p>
    <w:p w:rsidR="002D113B" w:rsidRPr="002D113B" w:rsidRDefault="002D113B">
      <w:pPr>
        <w:pStyle w:val="ConsPlusNormal"/>
        <w:spacing w:before="220"/>
        <w:ind w:firstLine="540"/>
        <w:jc w:val="both"/>
      </w:pPr>
      <w:r w:rsidRPr="002D113B">
        <w:t>- организацией системы информации о радиационной обстановке.</w:t>
      </w:r>
    </w:p>
    <w:p w:rsidR="002D113B" w:rsidRPr="002D113B" w:rsidRDefault="002D113B">
      <w:pPr>
        <w:pStyle w:val="ConsPlusNormal"/>
        <w:jc w:val="both"/>
      </w:pPr>
    </w:p>
    <w:p w:rsidR="002D113B" w:rsidRPr="002D113B" w:rsidRDefault="002D113B">
      <w:pPr>
        <w:pStyle w:val="ConsPlusTitle"/>
        <w:jc w:val="center"/>
        <w:outlineLvl w:val="3"/>
      </w:pPr>
      <w:r w:rsidRPr="002D113B">
        <w:t>15. ИНЖЕНЕРНАЯ ПОДГОТОВКА И ЗАЩИТА ТЕРРИТОРИИ</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Необходимость инженерной защиты в части развития территории муниципального района определяется в соответствии с положениями Градостроительного </w:t>
      </w:r>
      <w:hyperlink r:id="rId25" w:history="1">
        <w:r w:rsidRPr="002D113B">
          <w:t>кодекса</w:t>
        </w:r>
      </w:hyperlink>
      <w:r w:rsidRPr="002D113B">
        <w:t xml:space="preserve"> Российской Федерации:</w:t>
      </w:r>
    </w:p>
    <w:p w:rsidR="002D113B" w:rsidRPr="002D113B" w:rsidRDefault="002D113B">
      <w:pPr>
        <w:pStyle w:val="ConsPlusNormal"/>
        <w:spacing w:before="220"/>
        <w:ind w:firstLine="540"/>
        <w:jc w:val="both"/>
      </w:pPr>
      <w:r w:rsidRPr="002D113B">
        <w:t>- для вновь застраиваемых и реконструируемых территорий - в генеральном плане муниципального района,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2D113B" w:rsidRPr="002D113B" w:rsidRDefault="002D113B">
      <w:pPr>
        <w:pStyle w:val="ConsPlusNormal"/>
        <w:spacing w:before="220"/>
        <w:ind w:firstLine="540"/>
        <w:jc w:val="both"/>
      </w:pPr>
      <w:r w:rsidRPr="002D113B">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2D113B" w:rsidRPr="002D113B" w:rsidRDefault="002D113B">
      <w:pPr>
        <w:pStyle w:val="ConsPlusNormal"/>
        <w:spacing w:before="220"/>
        <w:ind w:firstLine="540"/>
        <w:jc w:val="both"/>
      </w:pPr>
      <w:r w:rsidRPr="002D113B">
        <w:t>При освоении территорий, удовлетворительных для градостроительного освоения, необходимо проведение инженерно-геологических изысканий и мероприятий по инженерной подготовке.</w:t>
      </w:r>
    </w:p>
    <w:p w:rsidR="002D113B" w:rsidRPr="002D113B" w:rsidRDefault="002D113B">
      <w:pPr>
        <w:pStyle w:val="ConsPlusNormal"/>
        <w:spacing w:before="220"/>
        <w:ind w:firstLine="540"/>
        <w:jc w:val="both"/>
      </w:pPr>
      <w:r w:rsidRPr="002D113B">
        <w:t xml:space="preserve">При планировке и застройке муниципального района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w:t>
      </w:r>
      <w:r w:rsidRPr="002D113B">
        <w:lastRenderedPageBreak/>
        <w:t>СНиП 2.06.15-85 и др.) и "Общей схемой инженерной защиты территории России от опасных процессов".</w:t>
      </w:r>
    </w:p>
    <w:p w:rsidR="002D113B" w:rsidRPr="002D113B" w:rsidRDefault="002D113B">
      <w:pPr>
        <w:pStyle w:val="ConsPlusNormal"/>
        <w:spacing w:before="220"/>
        <w:ind w:firstLine="540"/>
        <w:jc w:val="both"/>
      </w:pPr>
      <w:r w:rsidRPr="002D113B">
        <w:t>Инженерная подготовка территории должна обеспечивать возможность градостроительного освоения территорий, подлежащих застройке.</w:t>
      </w:r>
    </w:p>
    <w:p w:rsidR="002D113B" w:rsidRPr="002D113B" w:rsidRDefault="002D113B">
      <w:pPr>
        <w:pStyle w:val="ConsPlusNormal"/>
        <w:spacing w:before="220"/>
        <w:ind w:firstLine="540"/>
        <w:jc w:val="both"/>
      </w:pPr>
      <w:r w:rsidRPr="002D113B">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2D113B" w:rsidRPr="002D113B" w:rsidRDefault="002D113B">
      <w:pPr>
        <w:pStyle w:val="ConsPlusNormal"/>
        <w:spacing w:before="220"/>
        <w:ind w:firstLine="540"/>
        <w:jc w:val="both"/>
      </w:pPr>
      <w:r w:rsidRPr="002D113B">
        <w:t>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2D113B" w:rsidRPr="002D113B" w:rsidRDefault="002D113B">
      <w:pPr>
        <w:pStyle w:val="ConsPlusNormal"/>
        <w:spacing w:before="220"/>
        <w:ind w:firstLine="540"/>
        <w:jc w:val="both"/>
      </w:pPr>
      <w:r w:rsidRPr="002D113B">
        <w:t>При проектировании инженерной защиты следует обеспечивать (предусматривать):</w:t>
      </w:r>
    </w:p>
    <w:p w:rsidR="002D113B" w:rsidRPr="002D113B" w:rsidRDefault="002D113B">
      <w:pPr>
        <w:pStyle w:val="ConsPlusNormal"/>
        <w:spacing w:before="220"/>
        <w:ind w:firstLine="540"/>
        <w:jc w:val="both"/>
      </w:pPr>
      <w:r w:rsidRPr="002D113B">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2D113B" w:rsidRPr="002D113B" w:rsidRDefault="002D113B">
      <w:pPr>
        <w:pStyle w:val="ConsPlusNormal"/>
        <w:spacing w:before="220"/>
        <w:ind w:firstLine="540"/>
        <w:jc w:val="both"/>
      </w:pPr>
      <w:r w:rsidRPr="002D113B">
        <w:t>- производство работ способами, не приводящими к появлению новых и (или) интенсификации действующих геологических процессов;</w:t>
      </w:r>
    </w:p>
    <w:p w:rsidR="002D113B" w:rsidRPr="002D113B" w:rsidRDefault="002D113B">
      <w:pPr>
        <w:pStyle w:val="ConsPlusNormal"/>
        <w:spacing w:before="220"/>
        <w:ind w:firstLine="540"/>
        <w:jc w:val="both"/>
      </w:pPr>
      <w:r w:rsidRPr="002D113B">
        <w:t>- сохранение заповедных зон, ландшафтов, исторических объектов и т.д.;</w:t>
      </w:r>
    </w:p>
    <w:p w:rsidR="002D113B" w:rsidRPr="002D113B" w:rsidRDefault="002D113B">
      <w:pPr>
        <w:pStyle w:val="ConsPlusNormal"/>
        <w:spacing w:before="220"/>
        <w:ind w:firstLine="540"/>
        <w:jc w:val="both"/>
      </w:pPr>
      <w:r w:rsidRPr="002D113B">
        <w:t>- надлежащее архитектурное оформление сооружений инженерной защиты;</w:t>
      </w:r>
    </w:p>
    <w:p w:rsidR="002D113B" w:rsidRPr="002D113B" w:rsidRDefault="002D113B">
      <w:pPr>
        <w:pStyle w:val="ConsPlusNormal"/>
        <w:spacing w:before="220"/>
        <w:ind w:firstLine="540"/>
        <w:jc w:val="both"/>
      </w:pPr>
      <w:r w:rsidRPr="002D113B">
        <w:t>- сочетание с мероприятиями по охране окружающей среды;</w:t>
      </w:r>
    </w:p>
    <w:p w:rsidR="002D113B" w:rsidRPr="002D113B" w:rsidRDefault="002D113B">
      <w:pPr>
        <w:pStyle w:val="ConsPlusNormal"/>
        <w:spacing w:before="220"/>
        <w:ind w:firstLine="540"/>
        <w:jc w:val="both"/>
      </w:pPr>
      <w:r w:rsidRPr="002D113B">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2D113B" w:rsidRPr="002D113B" w:rsidRDefault="002D113B">
      <w:pPr>
        <w:pStyle w:val="ConsPlusNormal"/>
        <w:spacing w:before="220"/>
        <w:ind w:firstLine="540"/>
        <w:jc w:val="both"/>
      </w:pPr>
      <w:r w:rsidRPr="002D113B">
        <w:t>15.1. Сооружения и мероприятия для защиты от подтопления.</w:t>
      </w:r>
    </w:p>
    <w:p w:rsidR="002D113B" w:rsidRPr="002D113B" w:rsidRDefault="002D113B">
      <w:pPr>
        <w:pStyle w:val="ConsPlusNormal"/>
        <w:spacing w:before="220"/>
        <w:ind w:firstLine="540"/>
        <w:jc w:val="both"/>
      </w:pPr>
      <w:r w:rsidRPr="002D113B">
        <w:t>Основными причинами риска возникновения подтопления являются:</w:t>
      </w:r>
    </w:p>
    <w:p w:rsidR="002D113B" w:rsidRPr="002D113B" w:rsidRDefault="002D113B">
      <w:pPr>
        <w:pStyle w:val="ConsPlusNormal"/>
        <w:spacing w:before="220"/>
        <w:ind w:firstLine="540"/>
        <w:jc w:val="both"/>
      </w:pPr>
      <w:r w:rsidRPr="002D113B">
        <w:t>- особенности геологического строения: слабая проницаемость грунтов, набухающие при увлажнении грунты и др.;</w:t>
      </w:r>
    </w:p>
    <w:p w:rsidR="002D113B" w:rsidRPr="002D113B" w:rsidRDefault="002D113B">
      <w:pPr>
        <w:pStyle w:val="ConsPlusNormal"/>
        <w:spacing w:before="220"/>
        <w:ind w:firstLine="540"/>
        <w:jc w:val="both"/>
      </w:pPr>
      <w:r w:rsidRPr="002D113B">
        <w:t>- близкое к поверхности залегание грунтовых вод;</w:t>
      </w:r>
    </w:p>
    <w:p w:rsidR="002D113B" w:rsidRPr="002D113B" w:rsidRDefault="002D113B">
      <w:pPr>
        <w:pStyle w:val="ConsPlusNormal"/>
        <w:spacing w:before="220"/>
        <w:ind w:firstLine="540"/>
        <w:jc w:val="both"/>
      </w:pPr>
      <w:r w:rsidRPr="002D113B">
        <w:t>- сток поверхностных вод с окружающих территорий;</w:t>
      </w:r>
    </w:p>
    <w:p w:rsidR="002D113B" w:rsidRPr="002D113B" w:rsidRDefault="002D113B">
      <w:pPr>
        <w:pStyle w:val="ConsPlusNormal"/>
        <w:spacing w:before="220"/>
        <w:ind w:firstLine="540"/>
        <w:jc w:val="both"/>
      </w:pPr>
      <w:r w:rsidRPr="002D113B">
        <w:t>- метеорологические особенности;</w:t>
      </w:r>
    </w:p>
    <w:p w:rsidR="002D113B" w:rsidRPr="002D113B" w:rsidRDefault="002D113B">
      <w:pPr>
        <w:pStyle w:val="ConsPlusNormal"/>
        <w:spacing w:before="220"/>
        <w:ind w:firstLine="540"/>
        <w:jc w:val="both"/>
      </w:pPr>
      <w:r w:rsidRPr="002D113B">
        <w:t>- техногенная деятельность человека: работа ГЭС, подпор грунтовых вод при создании водохранилищ, регулировании рек, изменение условий поверхностного стока при осуществлении вертикальной планировки, утечки из водонесущих коммуникаций и сооружений, др.</w:t>
      </w:r>
    </w:p>
    <w:p w:rsidR="002D113B" w:rsidRPr="002D113B" w:rsidRDefault="002D113B">
      <w:pPr>
        <w:pStyle w:val="ConsPlusNormal"/>
        <w:spacing w:before="220"/>
        <w:ind w:firstLine="540"/>
        <w:jc w:val="both"/>
      </w:pPr>
      <w:r w:rsidRPr="002D113B">
        <w:t xml:space="preserve">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w:t>
      </w:r>
      <w:r w:rsidRPr="002D113B">
        <w:lastRenderedPageBreak/>
        <w:t>подтопления.</w:t>
      </w:r>
    </w:p>
    <w:p w:rsidR="002D113B" w:rsidRPr="002D113B" w:rsidRDefault="002D113B">
      <w:pPr>
        <w:pStyle w:val="ConsPlusNormal"/>
        <w:spacing w:before="220"/>
        <w:ind w:firstLine="540"/>
        <w:jc w:val="both"/>
      </w:pPr>
      <w:r w:rsidRPr="002D113B">
        <w:t>Защита от подтопления должна включать:</w:t>
      </w:r>
    </w:p>
    <w:p w:rsidR="002D113B" w:rsidRPr="002D113B" w:rsidRDefault="002D113B">
      <w:pPr>
        <w:pStyle w:val="ConsPlusNormal"/>
        <w:spacing w:before="220"/>
        <w:ind w:firstLine="540"/>
        <w:jc w:val="both"/>
      </w:pPr>
      <w:r w:rsidRPr="002D113B">
        <w:t>- защиту населения от опасных явлений, связанных с пропуском паводковых вод в весенне-осенний период, при половодье;</w:t>
      </w:r>
    </w:p>
    <w:p w:rsidR="002D113B" w:rsidRPr="002D113B" w:rsidRDefault="002D113B">
      <w:pPr>
        <w:pStyle w:val="ConsPlusNormal"/>
        <w:spacing w:before="220"/>
        <w:ind w:firstLine="540"/>
        <w:jc w:val="both"/>
      </w:pPr>
      <w:r w:rsidRPr="002D113B">
        <w:t>- локальную защиту зданий, сооружений, грунтов оснований и защиту застроенной территории городского округа в целом;</w:t>
      </w:r>
    </w:p>
    <w:p w:rsidR="002D113B" w:rsidRPr="002D113B" w:rsidRDefault="002D113B">
      <w:pPr>
        <w:pStyle w:val="ConsPlusNormal"/>
        <w:spacing w:before="220"/>
        <w:ind w:firstLine="540"/>
        <w:jc w:val="both"/>
      </w:pPr>
      <w:r w:rsidRPr="002D113B">
        <w:t>- защиту сельскохозяйственных земель и природных ландшафтов, сохранение природных систем, имеющих особую научную или культурную ценность;</w:t>
      </w:r>
    </w:p>
    <w:p w:rsidR="002D113B" w:rsidRPr="002D113B" w:rsidRDefault="002D113B">
      <w:pPr>
        <w:pStyle w:val="ConsPlusNormal"/>
        <w:spacing w:before="220"/>
        <w:ind w:firstLine="540"/>
        <w:jc w:val="both"/>
      </w:pPr>
      <w:r w:rsidRPr="002D113B">
        <w:t>- водоотведение;</w:t>
      </w:r>
    </w:p>
    <w:p w:rsidR="002D113B" w:rsidRPr="002D113B" w:rsidRDefault="002D113B">
      <w:pPr>
        <w:pStyle w:val="ConsPlusNormal"/>
        <w:spacing w:before="220"/>
        <w:ind w:firstLine="540"/>
        <w:jc w:val="both"/>
      </w:pPr>
      <w:r w:rsidRPr="002D113B">
        <w:t>- утилизацию (при необходимости очистки) дренажных вод;</w:t>
      </w:r>
    </w:p>
    <w:p w:rsidR="002D113B" w:rsidRPr="002D113B" w:rsidRDefault="002D113B">
      <w:pPr>
        <w:pStyle w:val="ConsPlusNormal"/>
        <w:spacing w:before="220"/>
        <w:ind w:firstLine="540"/>
        <w:jc w:val="both"/>
      </w:pPr>
      <w:r w:rsidRPr="002D113B">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D113B" w:rsidRPr="002D113B" w:rsidRDefault="002D113B">
      <w:pPr>
        <w:pStyle w:val="ConsPlusNormal"/>
        <w:spacing w:before="220"/>
        <w:ind w:firstLine="540"/>
        <w:jc w:val="both"/>
      </w:pPr>
      <w:r w:rsidRPr="002D113B">
        <w:t>Защита от подтопления должна обеспечивать:</w:t>
      </w:r>
    </w:p>
    <w:p w:rsidR="002D113B" w:rsidRPr="002D113B" w:rsidRDefault="002D113B">
      <w:pPr>
        <w:pStyle w:val="ConsPlusNormal"/>
        <w:spacing w:before="220"/>
        <w:ind w:firstLine="540"/>
        <w:jc w:val="both"/>
      </w:pPr>
      <w:r w:rsidRPr="002D113B">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2D113B" w:rsidRPr="002D113B" w:rsidRDefault="002D113B">
      <w:pPr>
        <w:pStyle w:val="ConsPlusNormal"/>
        <w:spacing w:before="220"/>
        <w:ind w:firstLine="540"/>
        <w:jc w:val="both"/>
      </w:pPr>
      <w:r w:rsidRPr="002D113B">
        <w:t>- нормативные санитарно-гигиенические условия жизнедеятельности населения;</w:t>
      </w:r>
    </w:p>
    <w:p w:rsidR="002D113B" w:rsidRPr="002D113B" w:rsidRDefault="002D113B">
      <w:pPr>
        <w:pStyle w:val="ConsPlusNormal"/>
        <w:spacing w:before="220"/>
        <w:ind w:firstLine="540"/>
        <w:jc w:val="both"/>
      </w:pPr>
      <w:r w:rsidRPr="002D113B">
        <w:t>- нормативные санитарно-гигиенические, социальные и рекреационные условия защищаемых территорий.</w:t>
      </w:r>
    </w:p>
    <w:p w:rsidR="002D113B" w:rsidRPr="002D113B" w:rsidRDefault="002D113B">
      <w:pPr>
        <w:pStyle w:val="ConsPlusNormal"/>
        <w:spacing w:before="220"/>
        <w:ind w:firstLine="540"/>
        <w:jc w:val="both"/>
      </w:pPr>
      <w:r w:rsidRPr="002D113B">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2D113B" w:rsidRPr="002D113B" w:rsidRDefault="002D113B">
      <w:pPr>
        <w:pStyle w:val="ConsPlusNormal"/>
        <w:spacing w:before="220"/>
        <w:ind w:firstLine="540"/>
        <w:jc w:val="both"/>
      </w:pPr>
      <w:r w:rsidRPr="002D113B">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2D113B" w:rsidRPr="002D113B" w:rsidRDefault="002D113B">
      <w:pPr>
        <w:pStyle w:val="ConsPlusNormal"/>
        <w:spacing w:before="220"/>
        <w:ind w:firstLine="540"/>
        <w:jc w:val="both"/>
      </w:pPr>
      <w:r w:rsidRPr="002D113B">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ливневую канализацию, регулирование режима водных объектов, улучшение микроклиматических, агролесомелиоративных и других условий.</w:t>
      </w:r>
    </w:p>
    <w:p w:rsidR="002D113B" w:rsidRPr="002D113B" w:rsidRDefault="002D113B">
      <w:pPr>
        <w:pStyle w:val="ConsPlusNormal"/>
        <w:spacing w:before="220"/>
        <w:ind w:firstLine="540"/>
        <w:jc w:val="both"/>
      </w:pPr>
      <w:r w:rsidRPr="002D113B">
        <w:t>Следует стремиться к сохранению естественных условий дренирования поверхностных и грунтовых вод. При засыпке оврагов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2D113B" w:rsidRPr="002D113B" w:rsidRDefault="002D113B">
      <w:pPr>
        <w:pStyle w:val="ConsPlusNormal"/>
        <w:spacing w:before="220"/>
        <w:ind w:firstLine="540"/>
        <w:jc w:val="both"/>
      </w:pPr>
      <w:r w:rsidRPr="002D113B">
        <w:t>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распространением форм рельефа (бугров и гряд морозного пучения и бугристых торфяников).</w:t>
      </w:r>
    </w:p>
    <w:p w:rsidR="002D113B" w:rsidRPr="002D113B" w:rsidRDefault="002D113B">
      <w:pPr>
        <w:pStyle w:val="ConsPlusNormal"/>
        <w:spacing w:before="220"/>
        <w:ind w:firstLine="540"/>
        <w:jc w:val="both"/>
      </w:pPr>
      <w:r w:rsidRPr="002D113B">
        <w:t xml:space="preserve">На территориях с высоким стоянием грунтовых вод, на заболоченных участках следует </w:t>
      </w:r>
      <w:r w:rsidRPr="002D113B">
        <w:lastRenderedPageBreak/>
        <w:t>предусматривать понижение уровня грунтовых вод в зоне капитальной застройки путем устройства закрытых дренажей.</w:t>
      </w:r>
    </w:p>
    <w:p w:rsidR="002D113B" w:rsidRPr="002D113B" w:rsidRDefault="002D113B">
      <w:pPr>
        <w:pStyle w:val="ConsPlusNormal"/>
        <w:spacing w:before="220"/>
        <w:ind w:firstLine="540"/>
        <w:jc w:val="both"/>
      </w:pPr>
      <w:r w:rsidRPr="002D113B">
        <w:t>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w:t>
      </w:r>
    </w:p>
    <w:p w:rsidR="002D113B" w:rsidRPr="002D113B" w:rsidRDefault="002D113B">
      <w:pPr>
        <w:pStyle w:val="ConsPlusNormal"/>
        <w:spacing w:before="220"/>
        <w:ind w:firstLine="540"/>
        <w:jc w:val="both"/>
      </w:pPr>
      <w:r w:rsidRPr="002D113B">
        <w:t>Для территорий, подлежащих защите от подтопления, рекомендуется принимать следующие нормы осушения, м:</w:t>
      </w:r>
    </w:p>
    <w:p w:rsidR="002D113B" w:rsidRPr="002D113B" w:rsidRDefault="002D113B">
      <w:pPr>
        <w:pStyle w:val="ConsPlusNormal"/>
        <w:spacing w:before="220"/>
        <w:ind w:firstLine="540"/>
        <w:jc w:val="both"/>
      </w:pPr>
      <w:r w:rsidRPr="002D113B">
        <w:t>- для многоэтажной застройки - 3;</w:t>
      </w:r>
    </w:p>
    <w:p w:rsidR="002D113B" w:rsidRPr="002D113B" w:rsidRDefault="002D113B">
      <w:pPr>
        <w:pStyle w:val="ConsPlusNormal"/>
        <w:spacing w:before="220"/>
        <w:ind w:firstLine="540"/>
        <w:jc w:val="both"/>
      </w:pPr>
      <w:r w:rsidRPr="002D113B">
        <w:t>- для остальной застройки - 2;</w:t>
      </w:r>
    </w:p>
    <w:p w:rsidR="002D113B" w:rsidRPr="002D113B" w:rsidRDefault="002D113B">
      <w:pPr>
        <w:pStyle w:val="ConsPlusNormal"/>
        <w:spacing w:before="220"/>
        <w:ind w:firstLine="540"/>
        <w:jc w:val="both"/>
      </w:pPr>
      <w:r w:rsidRPr="002D113B">
        <w:t>- для зеленых насаждений - 1-2 (в зависимости от типа растительности и минерализации подземных вод).</w:t>
      </w:r>
    </w:p>
    <w:p w:rsidR="002D113B" w:rsidRPr="002D113B" w:rsidRDefault="002D113B">
      <w:pPr>
        <w:pStyle w:val="ConsPlusNormal"/>
        <w:spacing w:before="220"/>
        <w:ind w:firstLine="540"/>
        <w:jc w:val="both"/>
      </w:pPr>
      <w:r w:rsidRPr="002D113B">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2D113B" w:rsidRPr="002D113B" w:rsidRDefault="002D113B">
      <w:pPr>
        <w:pStyle w:val="ConsPlusNormal"/>
        <w:spacing w:before="220"/>
        <w:ind w:firstLine="540"/>
        <w:jc w:val="both"/>
      </w:pPr>
      <w:r w:rsidRPr="002D113B">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2D113B" w:rsidRPr="002D113B" w:rsidRDefault="002D113B">
      <w:pPr>
        <w:pStyle w:val="ConsPlusNormal"/>
        <w:spacing w:before="220"/>
        <w:ind w:firstLine="540"/>
        <w:jc w:val="both"/>
      </w:pPr>
      <w:r w:rsidRPr="002D113B">
        <w:t>15.2. Сооружения и мероприятия для защиты от затопления.</w:t>
      </w:r>
    </w:p>
    <w:p w:rsidR="002D113B" w:rsidRPr="002D113B" w:rsidRDefault="002D113B">
      <w:pPr>
        <w:pStyle w:val="ConsPlusNormal"/>
        <w:spacing w:before="220"/>
        <w:ind w:firstLine="540"/>
        <w:jc w:val="both"/>
      </w:pPr>
      <w:r w:rsidRPr="002D113B">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D113B" w:rsidRPr="002D113B" w:rsidRDefault="002D113B">
      <w:pPr>
        <w:pStyle w:val="ConsPlusNormal"/>
        <w:spacing w:before="220"/>
        <w:ind w:firstLine="540"/>
        <w:jc w:val="both"/>
      </w:pPr>
      <w:r w:rsidRPr="002D113B">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2D113B" w:rsidRPr="002D113B" w:rsidRDefault="002D113B">
      <w:pPr>
        <w:pStyle w:val="ConsPlusNormal"/>
        <w:spacing w:before="220"/>
        <w:ind w:firstLine="540"/>
        <w:jc w:val="both"/>
      </w:pPr>
      <w:r w:rsidRPr="002D113B">
        <w:t>В качестве основных средств инженерной защиты от затопления следует предусматривать:</w:t>
      </w:r>
    </w:p>
    <w:p w:rsidR="002D113B" w:rsidRPr="002D113B" w:rsidRDefault="002D113B">
      <w:pPr>
        <w:pStyle w:val="ConsPlusNormal"/>
        <w:spacing w:before="220"/>
        <w:ind w:firstLine="540"/>
        <w:jc w:val="both"/>
      </w:pPr>
      <w:r w:rsidRPr="002D113B">
        <w:t>- обвалование территорий со стороны водных объектов;</w:t>
      </w:r>
    </w:p>
    <w:p w:rsidR="002D113B" w:rsidRPr="002D113B" w:rsidRDefault="002D113B">
      <w:pPr>
        <w:pStyle w:val="ConsPlusNormal"/>
        <w:spacing w:before="220"/>
        <w:ind w:firstLine="540"/>
        <w:jc w:val="both"/>
      </w:pPr>
      <w:r w:rsidRPr="002D113B">
        <w:t>- искусственное повышение рельефа территории до незатопляемых планировочных отметок;</w:t>
      </w:r>
    </w:p>
    <w:p w:rsidR="002D113B" w:rsidRPr="002D113B" w:rsidRDefault="002D113B">
      <w:pPr>
        <w:pStyle w:val="ConsPlusNormal"/>
        <w:spacing w:before="220"/>
        <w:ind w:firstLine="540"/>
        <w:jc w:val="both"/>
      </w:pPr>
      <w:r w:rsidRPr="002D113B">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D113B" w:rsidRPr="002D113B" w:rsidRDefault="002D113B">
      <w:pPr>
        <w:pStyle w:val="ConsPlusNormal"/>
        <w:spacing w:before="220"/>
        <w:ind w:firstLine="540"/>
        <w:jc w:val="both"/>
      </w:pPr>
      <w:r w:rsidRPr="002D113B">
        <w:t>- сооружения инженерной защиты, в том числе: дамбы обвалования, дренажи, дренажные и водосбросные сети, водохранилища многолетнего регулирования стока рек и другие.</w:t>
      </w:r>
    </w:p>
    <w:p w:rsidR="002D113B" w:rsidRPr="002D113B" w:rsidRDefault="002D113B">
      <w:pPr>
        <w:pStyle w:val="ConsPlusNormal"/>
        <w:spacing w:before="220"/>
        <w:ind w:firstLine="540"/>
        <w:jc w:val="both"/>
      </w:pPr>
      <w:r w:rsidRPr="002D113B">
        <w:t>В качестве вспомогательных (некапитальных) средств инженерной защиты следует:</w:t>
      </w:r>
    </w:p>
    <w:p w:rsidR="002D113B" w:rsidRPr="002D113B" w:rsidRDefault="002D113B">
      <w:pPr>
        <w:pStyle w:val="ConsPlusNormal"/>
        <w:spacing w:before="220"/>
        <w:ind w:firstLine="540"/>
        <w:jc w:val="both"/>
      </w:pPr>
      <w:r w:rsidRPr="002D113B">
        <w:t>- использовать естественные свойства природных систем и их компонентов, усиливающие эффективность основных средств инженерной защиты;</w:t>
      </w:r>
    </w:p>
    <w:p w:rsidR="002D113B" w:rsidRPr="002D113B" w:rsidRDefault="002D113B">
      <w:pPr>
        <w:pStyle w:val="ConsPlusNormal"/>
        <w:spacing w:before="220"/>
        <w:ind w:firstLine="540"/>
        <w:jc w:val="both"/>
      </w:pPr>
      <w:r w:rsidRPr="002D113B">
        <w:t>- предусматривать:</w:t>
      </w:r>
    </w:p>
    <w:p w:rsidR="002D113B" w:rsidRPr="002D113B" w:rsidRDefault="002D113B">
      <w:pPr>
        <w:pStyle w:val="ConsPlusNormal"/>
        <w:spacing w:before="220"/>
        <w:ind w:firstLine="540"/>
        <w:jc w:val="both"/>
      </w:pPr>
      <w:r w:rsidRPr="002D113B">
        <w:t>- увеличение пропускной способности русел рек, их расчистку, дноуглубление и спрямление;</w:t>
      </w:r>
    </w:p>
    <w:p w:rsidR="002D113B" w:rsidRPr="002D113B" w:rsidRDefault="002D113B">
      <w:pPr>
        <w:pStyle w:val="ConsPlusNormal"/>
        <w:spacing w:before="220"/>
        <w:ind w:firstLine="540"/>
        <w:jc w:val="both"/>
      </w:pPr>
      <w:r w:rsidRPr="002D113B">
        <w:lastRenderedPageBreak/>
        <w:t>- расчистку водоемов и водотоков;</w:t>
      </w:r>
    </w:p>
    <w:p w:rsidR="002D113B" w:rsidRPr="002D113B" w:rsidRDefault="002D113B">
      <w:pPr>
        <w:pStyle w:val="ConsPlusNormal"/>
        <w:spacing w:before="220"/>
        <w:ind w:firstLine="540"/>
        <w:jc w:val="both"/>
      </w:pPr>
      <w:r w:rsidRPr="002D113B">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2D113B" w:rsidRPr="002D113B" w:rsidRDefault="002D113B">
      <w:pPr>
        <w:pStyle w:val="ConsPlusNormal"/>
        <w:spacing w:before="220"/>
        <w:ind w:firstLine="540"/>
        <w:jc w:val="both"/>
      </w:pPr>
      <w:r w:rsidRPr="002D113B">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2D113B" w:rsidRPr="002D113B" w:rsidRDefault="002D113B">
      <w:pPr>
        <w:pStyle w:val="ConsPlusNormal"/>
        <w:spacing w:before="220"/>
        <w:ind w:firstLine="540"/>
        <w:jc w:val="both"/>
      </w:pPr>
      <w:r w:rsidRPr="002D113B">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2D113B" w:rsidRPr="002D113B" w:rsidRDefault="002D113B">
      <w:pPr>
        <w:pStyle w:val="ConsPlusNormal"/>
        <w:spacing w:before="220"/>
        <w:ind w:firstLine="540"/>
        <w:jc w:val="both"/>
      </w:pPr>
      <w:r w:rsidRPr="002D113B">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D113B" w:rsidRPr="002D113B" w:rsidRDefault="002D113B">
      <w:pPr>
        <w:pStyle w:val="ConsPlusNormal"/>
        <w:spacing w:before="220"/>
        <w:ind w:firstLine="540"/>
        <w:jc w:val="both"/>
      </w:pPr>
      <w:r w:rsidRPr="002D113B">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2D113B" w:rsidRPr="002D113B" w:rsidRDefault="002D113B">
      <w:pPr>
        <w:pStyle w:val="ConsPlusNormal"/>
        <w:spacing w:before="220"/>
        <w:ind w:firstLine="540"/>
        <w:jc w:val="both"/>
      </w:pPr>
      <w:r w:rsidRPr="002D113B">
        <w:t>В качестве защиты подвальных помещений следует предусматривать устройство локальных пластовых или кольцевых дренажей, которые в настоящее время эффективно эксплуатируются в существующей части муниципального района.</w:t>
      </w:r>
    </w:p>
    <w:p w:rsidR="002D113B" w:rsidRPr="002D113B" w:rsidRDefault="002D113B">
      <w:pPr>
        <w:pStyle w:val="ConsPlusNormal"/>
        <w:spacing w:before="220"/>
        <w:ind w:firstLine="540"/>
        <w:jc w:val="both"/>
      </w:pPr>
      <w:r w:rsidRPr="002D113B">
        <w:t>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таблице.</w:t>
      </w:r>
    </w:p>
    <w:p w:rsidR="002D113B" w:rsidRPr="002D113B" w:rsidRDefault="002D113B">
      <w:pPr>
        <w:pStyle w:val="ConsPlusNormal"/>
        <w:jc w:val="both"/>
      </w:pPr>
    </w:p>
    <w:p w:rsidR="002D113B" w:rsidRPr="002D113B" w:rsidRDefault="002D113B">
      <w:pPr>
        <w:pStyle w:val="ConsPlusTitle"/>
        <w:ind w:firstLine="540"/>
        <w:jc w:val="both"/>
        <w:outlineLvl w:val="4"/>
      </w:pPr>
      <w:r w:rsidRPr="002D113B">
        <w:t>Норма осушения территорий</w:t>
      </w:r>
    </w:p>
    <w:p w:rsidR="002D113B" w:rsidRPr="002D113B" w:rsidRDefault="002D11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2D113B" w:rsidRPr="002D113B">
        <w:tc>
          <w:tcPr>
            <w:tcW w:w="6803" w:type="dxa"/>
            <w:tcBorders>
              <w:top w:val="nil"/>
              <w:left w:val="nil"/>
              <w:bottom w:val="nil"/>
              <w:right w:val="nil"/>
            </w:tcBorders>
          </w:tcPr>
          <w:p w:rsidR="002D113B" w:rsidRPr="002D113B" w:rsidRDefault="002D113B">
            <w:pPr>
              <w:pStyle w:val="ConsPlusNormal"/>
            </w:pPr>
            <w:r w:rsidRPr="002D113B">
              <w:t>Территории</w:t>
            </w:r>
          </w:p>
        </w:tc>
        <w:tc>
          <w:tcPr>
            <w:tcW w:w="2268" w:type="dxa"/>
            <w:tcBorders>
              <w:top w:val="nil"/>
              <w:left w:val="nil"/>
              <w:bottom w:val="nil"/>
              <w:right w:val="nil"/>
            </w:tcBorders>
          </w:tcPr>
          <w:p w:rsidR="002D113B" w:rsidRPr="002D113B" w:rsidRDefault="002D113B">
            <w:pPr>
              <w:pStyle w:val="ConsPlusNormal"/>
            </w:pPr>
            <w:r w:rsidRPr="002D113B">
              <w:t>Норма осушения, м</w:t>
            </w:r>
          </w:p>
        </w:tc>
      </w:tr>
      <w:tr w:rsidR="002D113B" w:rsidRPr="002D113B">
        <w:tc>
          <w:tcPr>
            <w:tcW w:w="6803" w:type="dxa"/>
            <w:tcBorders>
              <w:top w:val="nil"/>
              <w:left w:val="nil"/>
              <w:bottom w:val="nil"/>
              <w:right w:val="nil"/>
            </w:tcBorders>
          </w:tcPr>
          <w:p w:rsidR="002D113B" w:rsidRPr="002D113B" w:rsidRDefault="002D113B">
            <w:pPr>
              <w:pStyle w:val="ConsPlusNormal"/>
            </w:pPr>
            <w:r w:rsidRPr="002D113B">
              <w:t>Территории крупных производственных зон и комплексов</w:t>
            </w:r>
          </w:p>
        </w:tc>
        <w:tc>
          <w:tcPr>
            <w:tcW w:w="2268" w:type="dxa"/>
            <w:tcBorders>
              <w:top w:val="nil"/>
              <w:left w:val="nil"/>
              <w:bottom w:val="nil"/>
              <w:right w:val="nil"/>
            </w:tcBorders>
          </w:tcPr>
          <w:p w:rsidR="002D113B" w:rsidRPr="002D113B" w:rsidRDefault="002D113B">
            <w:pPr>
              <w:pStyle w:val="ConsPlusNormal"/>
            </w:pPr>
            <w:r w:rsidRPr="002D113B">
              <w:t>до 15</w:t>
            </w:r>
          </w:p>
        </w:tc>
      </w:tr>
      <w:tr w:rsidR="002D113B" w:rsidRPr="002D113B">
        <w:tc>
          <w:tcPr>
            <w:tcW w:w="6803" w:type="dxa"/>
            <w:tcBorders>
              <w:top w:val="nil"/>
              <w:left w:val="nil"/>
              <w:bottom w:val="nil"/>
              <w:right w:val="nil"/>
            </w:tcBorders>
          </w:tcPr>
          <w:p w:rsidR="002D113B" w:rsidRPr="002D113B" w:rsidRDefault="002D113B">
            <w:pPr>
              <w:pStyle w:val="ConsPlusNormal"/>
            </w:pPr>
            <w:r w:rsidRPr="002D113B">
              <w:t>Производственные и коммунально-складские зоны городского округа</w:t>
            </w:r>
          </w:p>
        </w:tc>
        <w:tc>
          <w:tcPr>
            <w:tcW w:w="2268" w:type="dxa"/>
            <w:tcBorders>
              <w:top w:val="nil"/>
              <w:left w:val="nil"/>
              <w:bottom w:val="nil"/>
              <w:right w:val="nil"/>
            </w:tcBorders>
          </w:tcPr>
          <w:p w:rsidR="002D113B" w:rsidRPr="002D113B" w:rsidRDefault="002D113B">
            <w:pPr>
              <w:pStyle w:val="ConsPlusNormal"/>
            </w:pPr>
            <w:r w:rsidRPr="002D113B">
              <w:t>5</w:t>
            </w:r>
          </w:p>
        </w:tc>
      </w:tr>
      <w:tr w:rsidR="002D113B" w:rsidRPr="002D113B">
        <w:tc>
          <w:tcPr>
            <w:tcW w:w="6803" w:type="dxa"/>
            <w:tcBorders>
              <w:top w:val="nil"/>
              <w:left w:val="nil"/>
              <w:bottom w:val="nil"/>
              <w:right w:val="nil"/>
            </w:tcBorders>
          </w:tcPr>
          <w:p w:rsidR="002D113B" w:rsidRPr="002D113B" w:rsidRDefault="002D113B">
            <w:pPr>
              <w:pStyle w:val="ConsPlusNormal"/>
            </w:pPr>
            <w:r w:rsidRPr="002D113B">
              <w:t>Территории жилой и общественно-деловой застройки</w:t>
            </w:r>
          </w:p>
        </w:tc>
        <w:tc>
          <w:tcPr>
            <w:tcW w:w="2268" w:type="dxa"/>
            <w:tcBorders>
              <w:top w:val="nil"/>
              <w:left w:val="nil"/>
              <w:bottom w:val="nil"/>
              <w:right w:val="nil"/>
            </w:tcBorders>
          </w:tcPr>
          <w:p w:rsidR="002D113B" w:rsidRPr="002D113B" w:rsidRDefault="002D113B">
            <w:pPr>
              <w:pStyle w:val="ConsPlusNormal"/>
            </w:pPr>
            <w:r w:rsidRPr="002D113B">
              <w:t>3</w:t>
            </w:r>
          </w:p>
        </w:tc>
      </w:tr>
      <w:tr w:rsidR="002D113B" w:rsidRPr="002D113B">
        <w:tc>
          <w:tcPr>
            <w:tcW w:w="6803" w:type="dxa"/>
            <w:tcBorders>
              <w:top w:val="nil"/>
              <w:left w:val="nil"/>
              <w:bottom w:val="nil"/>
              <w:right w:val="nil"/>
            </w:tcBorders>
          </w:tcPr>
          <w:p w:rsidR="002D113B" w:rsidRPr="002D113B" w:rsidRDefault="002D113B">
            <w:pPr>
              <w:pStyle w:val="ConsPlusNormal"/>
            </w:pPr>
            <w:r w:rsidRPr="002D113B">
              <w:t>Рекреационные зоны</w:t>
            </w:r>
          </w:p>
        </w:tc>
        <w:tc>
          <w:tcPr>
            <w:tcW w:w="2268" w:type="dxa"/>
            <w:tcBorders>
              <w:top w:val="nil"/>
              <w:left w:val="nil"/>
              <w:bottom w:val="nil"/>
              <w:right w:val="nil"/>
            </w:tcBorders>
          </w:tcPr>
          <w:p w:rsidR="002D113B" w:rsidRPr="002D113B" w:rsidRDefault="002D113B">
            <w:pPr>
              <w:pStyle w:val="ConsPlusNormal"/>
            </w:pPr>
            <w:r w:rsidRPr="002D113B">
              <w:t>2</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2D113B" w:rsidRPr="002D113B" w:rsidRDefault="002D113B">
      <w:pPr>
        <w:pStyle w:val="ConsPlusNormal"/>
        <w:spacing w:before="220"/>
        <w:ind w:firstLine="540"/>
        <w:jc w:val="both"/>
      </w:pPr>
      <w:r w:rsidRPr="002D113B">
        <w:t>15.3. Мероприятия для защиты от морозного пучения грунтов.</w:t>
      </w:r>
    </w:p>
    <w:p w:rsidR="002D113B" w:rsidRPr="002D113B" w:rsidRDefault="002D113B">
      <w:pPr>
        <w:pStyle w:val="ConsPlusNormal"/>
        <w:spacing w:before="220"/>
        <w:ind w:firstLine="540"/>
        <w:jc w:val="both"/>
      </w:pPr>
      <w:r w:rsidRPr="002D113B">
        <w:t>Фундаменты зданий, подземные устройства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w:t>
      </w:r>
    </w:p>
    <w:p w:rsidR="002D113B" w:rsidRPr="002D113B" w:rsidRDefault="002D113B">
      <w:pPr>
        <w:pStyle w:val="ConsPlusNormal"/>
        <w:spacing w:before="220"/>
        <w:ind w:firstLine="540"/>
        <w:jc w:val="both"/>
      </w:pPr>
      <w:r w:rsidRPr="002D113B">
        <w:lastRenderedPageBreak/>
        <w:t>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 расположенных в муниципальном районе.</w:t>
      </w:r>
    </w:p>
    <w:p w:rsidR="002D113B" w:rsidRPr="002D113B" w:rsidRDefault="002D113B">
      <w:pPr>
        <w:pStyle w:val="ConsPlusNormal"/>
        <w:spacing w:before="220"/>
        <w:ind w:firstLine="540"/>
        <w:jc w:val="both"/>
      </w:pPr>
      <w:r w:rsidRPr="002D113B">
        <w:t>Противопучинные мероприятия подразделяют на следующие виды:</w:t>
      </w:r>
    </w:p>
    <w:p w:rsidR="002D113B" w:rsidRPr="002D113B" w:rsidRDefault="002D113B">
      <w:pPr>
        <w:pStyle w:val="ConsPlusNormal"/>
        <w:spacing w:before="220"/>
        <w:ind w:firstLine="540"/>
        <w:jc w:val="both"/>
      </w:pPr>
      <w:r w:rsidRPr="002D113B">
        <w:t>- инженерно-мелиоративные (тепломелиорация и гидромелиорация);</w:t>
      </w:r>
    </w:p>
    <w:p w:rsidR="002D113B" w:rsidRPr="002D113B" w:rsidRDefault="002D113B">
      <w:pPr>
        <w:pStyle w:val="ConsPlusNormal"/>
        <w:spacing w:before="220"/>
        <w:ind w:firstLine="540"/>
        <w:jc w:val="both"/>
      </w:pPr>
      <w:r w:rsidRPr="002D113B">
        <w:t>- конструктивные;</w:t>
      </w:r>
    </w:p>
    <w:p w:rsidR="002D113B" w:rsidRPr="002D113B" w:rsidRDefault="002D113B">
      <w:pPr>
        <w:pStyle w:val="ConsPlusNormal"/>
        <w:spacing w:before="220"/>
        <w:ind w:firstLine="540"/>
        <w:jc w:val="both"/>
      </w:pPr>
      <w:r w:rsidRPr="002D113B">
        <w:t>- физико-химические (засоление, гидрофобизация грунтов и др.);</w:t>
      </w:r>
    </w:p>
    <w:p w:rsidR="002D113B" w:rsidRPr="002D113B" w:rsidRDefault="002D113B">
      <w:pPr>
        <w:pStyle w:val="ConsPlusNormal"/>
        <w:spacing w:before="220"/>
        <w:ind w:firstLine="540"/>
        <w:jc w:val="both"/>
      </w:pPr>
      <w:r w:rsidRPr="002D113B">
        <w:t>- комбинированные.</w:t>
      </w:r>
    </w:p>
    <w:p w:rsidR="002D113B" w:rsidRPr="002D113B" w:rsidRDefault="002D113B">
      <w:pPr>
        <w:pStyle w:val="ConsPlusNormal"/>
        <w:spacing w:before="220"/>
        <w:ind w:firstLine="540"/>
        <w:jc w:val="both"/>
      </w:pPr>
      <w:r w:rsidRPr="002D113B">
        <w:t>Тепломелиоративные мероприятия предусматривают теплоизоляцию фундамента в пределах слоя сезонного оттаивания.</w:t>
      </w:r>
    </w:p>
    <w:p w:rsidR="002D113B" w:rsidRPr="002D113B" w:rsidRDefault="002D113B">
      <w:pPr>
        <w:pStyle w:val="ConsPlusNormal"/>
        <w:spacing w:before="220"/>
        <w:ind w:firstLine="540"/>
        <w:jc w:val="both"/>
      </w:pPr>
      <w:r w:rsidRPr="002D113B">
        <w:t>Гидромелиоративные мероприятия предусматривают понижение уровня грунтовых вод и предохранение грунтов от насыщения поверхности атмосферными и производственными водами, использование открытых и закрытых дренажных систем.</w:t>
      </w:r>
    </w:p>
    <w:p w:rsidR="002D113B" w:rsidRPr="002D113B" w:rsidRDefault="002D113B">
      <w:pPr>
        <w:pStyle w:val="ConsPlusNormal"/>
        <w:spacing w:before="220"/>
        <w:ind w:firstLine="540"/>
        <w:jc w:val="both"/>
      </w:pPr>
      <w:r w:rsidRPr="002D113B">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2D113B" w:rsidRPr="002D113B" w:rsidRDefault="002D113B">
      <w:pPr>
        <w:pStyle w:val="ConsPlusNormal"/>
        <w:spacing w:before="220"/>
        <w:ind w:firstLine="540"/>
        <w:jc w:val="both"/>
      </w:pPr>
      <w:r w:rsidRPr="002D113B">
        <w:t>В целях предупреждения деформации зданий под воздействием морозного пучения глубину заложения фундаментов на территории муниципального района следует принимать не менее расчетной глубины промерзания.</w:t>
      </w:r>
    </w:p>
    <w:p w:rsidR="002D113B" w:rsidRPr="002D113B" w:rsidRDefault="002D113B">
      <w:pPr>
        <w:pStyle w:val="ConsPlusNormal"/>
        <w:spacing w:before="220"/>
        <w:ind w:firstLine="540"/>
        <w:jc w:val="both"/>
      </w:pPr>
      <w:r w:rsidRPr="002D113B">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2D113B" w:rsidRPr="002D113B" w:rsidRDefault="002D113B">
      <w:pPr>
        <w:pStyle w:val="ConsPlusNormal"/>
        <w:spacing w:before="220"/>
        <w:ind w:firstLine="540"/>
        <w:jc w:val="both"/>
      </w:pPr>
      <w:r w:rsidRPr="002D113B">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2D113B" w:rsidRPr="002D113B" w:rsidRDefault="002D113B">
      <w:pPr>
        <w:pStyle w:val="ConsPlusNormal"/>
        <w:jc w:val="both"/>
      </w:pPr>
    </w:p>
    <w:p w:rsidR="002D113B" w:rsidRPr="002D113B" w:rsidRDefault="002D113B">
      <w:pPr>
        <w:pStyle w:val="ConsPlusTitle"/>
        <w:jc w:val="center"/>
        <w:outlineLvl w:val="3"/>
      </w:pPr>
      <w:r w:rsidRPr="002D113B">
        <w:t>16. ПРОТИВОПОЖАРНЫЕ ТРЕБОВАНИЯ</w:t>
      </w:r>
    </w:p>
    <w:p w:rsidR="002D113B" w:rsidRPr="002D113B" w:rsidRDefault="002D113B">
      <w:pPr>
        <w:pStyle w:val="ConsPlusNormal"/>
        <w:jc w:val="both"/>
      </w:pPr>
    </w:p>
    <w:p w:rsidR="002D113B" w:rsidRPr="002D113B" w:rsidRDefault="002D113B">
      <w:pPr>
        <w:pStyle w:val="ConsPlusNormal"/>
        <w:ind w:firstLine="540"/>
        <w:jc w:val="both"/>
      </w:pPr>
      <w:r w:rsidRPr="002D113B">
        <w:t>16.1. Минимальные противопожарные расстояния между жилыми зданиями, общественными зданиями, административно-бытовыми зданиями промышленных предприятий.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551"/>
        <w:gridCol w:w="1134"/>
        <w:gridCol w:w="1134"/>
        <w:gridCol w:w="1134"/>
        <w:gridCol w:w="1417"/>
      </w:tblGrid>
      <w:tr w:rsidR="002D113B" w:rsidRPr="002D113B">
        <w:tc>
          <w:tcPr>
            <w:tcW w:w="1701" w:type="dxa"/>
            <w:vMerge w:val="restart"/>
          </w:tcPr>
          <w:p w:rsidR="002D113B" w:rsidRPr="002D113B" w:rsidRDefault="002D113B">
            <w:pPr>
              <w:pStyle w:val="ConsPlusNormal"/>
              <w:jc w:val="center"/>
            </w:pPr>
            <w:r w:rsidRPr="002D113B">
              <w:t>Степень огнестойкости здания</w:t>
            </w:r>
          </w:p>
        </w:tc>
        <w:tc>
          <w:tcPr>
            <w:tcW w:w="2551" w:type="dxa"/>
            <w:vMerge w:val="restart"/>
          </w:tcPr>
          <w:p w:rsidR="002D113B" w:rsidRPr="002D113B" w:rsidRDefault="002D113B">
            <w:pPr>
              <w:pStyle w:val="ConsPlusNormal"/>
              <w:jc w:val="center"/>
            </w:pPr>
            <w:r w:rsidRPr="002D113B">
              <w:t>Класс конструктивной пожарной опасности</w:t>
            </w:r>
          </w:p>
        </w:tc>
        <w:tc>
          <w:tcPr>
            <w:tcW w:w="4819" w:type="dxa"/>
            <w:gridSpan w:val="4"/>
          </w:tcPr>
          <w:p w:rsidR="002D113B" w:rsidRPr="002D113B" w:rsidRDefault="002D113B">
            <w:pPr>
              <w:pStyle w:val="ConsPlusNormal"/>
              <w:jc w:val="center"/>
            </w:pPr>
            <w:r w:rsidRPr="002D113B">
              <w:t>Минимальное расстояние при степени огнестойкости и классе конструктивной пожарной опасности жилых и общественных зданий</w:t>
            </w:r>
          </w:p>
        </w:tc>
      </w:tr>
      <w:tr w:rsidR="002D113B" w:rsidRPr="002D113B">
        <w:tc>
          <w:tcPr>
            <w:tcW w:w="1701" w:type="dxa"/>
            <w:vMerge/>
          </w:tcPr>
          <w:p w:rsidR="002D113B" w:rsidRPr="002D113B" w:rsidRDefault="002D113B"/>
        </w:tc>
        <w:tc>
          <w:tcPr>
            <w:tcW w:w="2551" w:type="dxa"/>
            <w:vMerge/>
          </w:tcPr>
          <w:p w:rsidR="002D113B" w:rsidRPr="002D113B" w:rsidRDefault="002D113B"/>
        </w:tc>
        <w:tc>
          <w:tcPr>
            <w:tcW w:w="1134" w:type="dxa"/>
          </w:tcPr>
          <w:p w:rsidR="002D113B" w:rsidRPr="002D113B" w:rsidRDefault="002D113B">
            <w:pPr>
              <w:pStyle w:val="ConsPlusNormal"/>
              <w:jc w:val="center"/>
            </w:pPr>
            <w:r w:rsidRPr="002D113B">
              <w:t>I, II, III</w:t>
            </w:r>
          </w:p>
          <w:p w:rsidR="002D113B" w:rsidRPr="002D113B" w:rsidRDefault="002D113B">
            <w:pPr>
              <w:pStyle w:val="ConsPlusNormal"/>
              <w:jc w:val="center"/>
            </w:pPr>
            <w:r w:rsidRPr="002D113B">
              <w:t>С0</w:t>
            </w:r>
          </w:p>
        </w:tc>
        <w:tc>
          <w:tcPr>
            <w:tcW w:w="1134" w:type="dxa"/>
          </w:tcPr>
          <w:p w:rsidR="002D113B" w:rsidRPr="002D113B" w:rsidRDefault="002D113B">
            <w:pPr>
              <w:pStyle w:val="ConsPlusNormal"/>
              <w:jc w:val="center"/>
            </w:pPr>
            <w:r w:rsidRPr="002D113B">
              <w:t>II, III</w:t>
            </w:r>
          </w:p>
          <w:p w:rsidR="002D113B" w:rsidRPr="002D113B" w:rsidRDefault="002D113B">
            <w:pPr>
              <w:pStyle w:val="ConsPlusNormal"/>
              <w:jc w:val="center"/>
            </w:pPr>
            <w:r w:rsidRPr="002D113B">
              <w:t>С1</w:t>
            </w:r>
          </w:p>
        </w:tc>
        <w:tc>
          <w:tcPr>
            <w:tcW w:w="1134" w:type="dxa"/>
          </w:tcPr>
          <w:p w:rsidR="002D113B" w:rsidRPr="002D113B" w:rsidRDefault="002D113B">
            <w:pPr>
              <w:pStyle w:val="ConsPlusNormal"/>
              <w:jc w:val="center"/>
            </w:pPr>
            <w:r w:rsidRPr="002D113B">
              <w:t>IV</w:t>
            </w:r>
          </w:p>
          <w:p w:rsidR="002D113B" w:rsidRPr="002D113B" w:rsidRDefault="002D113B">
            <w:pPr>
              <w:pStyle w:val="ConsPlusNormal"/>
              <w:jc w:val="center"/>
            </w:pPr>
            <w:r w:rsidRPr="002D113B">
              <w:t>С0, С1</w:t>
            </w:r>
          </w:p>
        </w:tc>
        <w:tc>
          <w:tcPr>
            <w:tcW w:w="1417" w:type="dxa"/>
          </w:tcPr>
          <w:p w:rsidR="002D113B" w:rsidRPr="002D113B" w:rsidRDefault="002D113B">
            <w:pPr>
              <w:pStyle w:val="ConsPlusNormal"/>
              <w:jc w:val="center"/>
            </w:pPr>
            <w:r w:rsidRPr="002D113B">
              <w:t>IV, V</w:t>
            </w:r>
          </w:p>
          <w:p w:rsidR="002D113B" w:rsidRPr="002D113B" w:rsidRDefault="002D113B">
            <w:pPr>
              <w:pStyle w:val="ConsPlusNormal"/>
              <w:jc w:val="center"/>
            </w:pPr>
            <w:r w:rsidRPr="002D113B">
              <w:t>С2, С3</w:t>
            </w:r>
          </w:p>
        </w:tc>
      </w:tr>
      <w:tr w:rsidR="002D113B" w:rsidRPr="002D113B">
        <w:tc>
          <w:tcPr>
            <w:tcW w:w="9071" w:type="dxa"/>
            <w:gridSpan w:val="6"/>
          </w:tcPr>
          <w:p w:rsidR="002D113B" w:rsidRPr="002D113B" w:rsidRDefault="002D113B">
            <w:pPr>
              <w:pStyle w:val="ConsPlusNormal"/>
            </w:pPr>
            <w:r w:rsidRPr="002D113B">
              <w:t>Жилые и общественные</w:t>
            </w:r>
          </w:p>
        </w:tc>
      </w:tr>
      <w:tr w:rsidR="002D113B" w:rsidRPr="002D113B">
        <w:tc>
          <w:tcPr>
            <w:tcW w:w="1701" w:type="dxa"/>
          </w:tcPr>
          <w:p w:rsidR="002D113B" w:rsidRPr="002D113B" w:rsidRDefault="002D113B">
            <w:pPr>
              <w:pStyle w:val="ConsPlusNormal"/>
            </w:pPr>
            <w:r w:rsidRPr="002D113B">
              <w:lastRenderedPageBreak/>
              <w:t>I, II, III</w:t>
            </w:r>
          </w:p>
        </w:tc>
        <w:tc>
          <w:tcPr>
            <w:tcW w:w="2551" w:type="dxa"/>
          </w:tcPr>
          <w:p w:rsidR="002D113B" w:rsidRPr="002D113B" w:rsidRDefault="002D113B">
            <w:pPr>
              <w:pStyle w:val="ConsPlusNormal"/>
            </w:pPr>
            <w:r w:rsidRPr="002D113B">
              <w:t>С0</w:t>
            </w:r>
          </w:p>
        </w:tc>
        <w:tc>
          <w:tcPr>
            <w:tcW w:w="1134" w:type="dxa"/>
          </w:tcPr>
          <w:p w:rsidR="002D113B" w:rsidRPr="002D113B" w:rsidRDefault="002D113B">
            <w:pPr>
              <w:pStyle w:val="ConsPlusNormal"/>
              <w:jc w:val="center"/>
            </w:pPr>
            <w:r w:rsidRPr="002D113B">
              <w:t>6</w:t>
            </w:r>
          </w:p>
        </w:tc>
        <w:tc>
          <w:tcPr>
            <w:tcW w:w="1134" w:type="dxa"/>
          </w:tcPr>
          <w:p w:rsidR="002D113B" w:rsidRPr="002D113B" w:rsidRDefault="002D113B">
            <w:pPr>
              <w:pStyle w:val="ConsPlusNormal"/>
              <w:jc w:val="center"/>
            </w:pPr>
            <w:r w:rsidRPr="002D113B">
              <w:t>8</w:t>
            </w:r>
          </w:p>
        </w:tc>
        <w:tc>
          <w:tcPr>
            <w:tcW w:w="1134" w:type="dxa"/>
          </w:tcPr>
          <w:p w:rsidR="002D113B" w:rsidRPr="002D113B" w:rsidRDefault="002D113B">
            <w:pPr>
              <w:pStyle w:val="ConsPlusNormal"/>
              <w:jc w:val="center"/>
            </w:pPr>
            <w:r w:rsidRPr="002D113B">
              <w:t>8</w:t>
            </w:r>
          </w:p>
        </w:tc>
        <w:tc>
          <w:tcPr>
            <w:tcW w:w="1417" w:type="dxa"/>
          </w:tcPr>
          <w:p w:rsidR="002D113B" w:rsidRPr="002D113B" w:rsidRDefault="002D113B">
            <w:pPr>
              <w:pStyle w:val="ConsPlusNormal"/>
              <w:jc w:val="center"/>
            </w:pPr>
            <w:r w:rsidRPr="002D113B">
              <w:t>10</w:t>
            </w:r>
          </w:p>
        </w:tc>
      </w:tr>
      <w:tr w:rsidR="002D113B" w:rsidRPr="002D113B">
        <w:tc>
          <w:tcPr>
            <w:tcW w:w="1701" w:type="dxa"/>
          </w:tcPr>
          <w:p w:rsidR="002D113B" w:rsidRPr="002D113B" w:rsidRDefault="002D113B">
            <w:pPr>
              <w:pStyle w:val="ConsPlusNormal"/>
            </w:pPr>
            <w:r w:rsidRPr="002D113B">
              <w:t>II, III</w:t>
            </w:r>
          </w:p>
        </w:tc>
        <w:tc>
          <w:tcPr>
            <w:tcW w:w="2551" w:type="dxa"/>
          </w:tcPr>
          <w:p w:rsidR="002D113B" w:rsidRPr="002D113B" w:rsidRDefault="002D113B">
            <w:pPr>
              <w:pStyle w:val="ConsPlusNormal"/>
            </w:pPr>
            <w:r w:rsidRPr="002D113B">
              <w:t>С1</w:t>
            </w:r>
          </w:p>
        </w:tc>
        <w:tc>
          <w:tcPr>
            <w:tcW w:w="1134" w:type="dxa"/>
          </w:tcPr>
          <w:p w:rsidR="002D113B" w:rsidRPr="002D113B" w:rsidRDefault="002D113B">
            <w:pPr>
              <w:pStyle w:val="ConsPlusNormal"/>
              <w:jc w:val="center"/>
            </w:pPr>
            <w:r w:rsidRPr="002D113B">
              <w:t>8</w:t>
            </w:r>
          </w:p>
        </w:tc>
        <w:tc>
          <w:tcPr>
            <w:tcW w:w="1134" w:type="dxa"/>
          </w:tcPr>
          <w:p w:rsidR="002D113B" w:rsidRPr="002D113B" w:rsidRDefault="002D113B">
            <w:pPr>
              <w:pStyle w:val="ConsPlusNormal"/>
              <w:jc w:val="center"/>
            </w:pPr>
            <w:r w:rsidRPr="002D113B">
              <w:t>10</w:t>
            </w:r>
          </w:p>
        </w:tc>
        <w:tc>
          <w:tcPr>
            <w:tcW w:w="1134" w:type="dxa"/>
          </w:tcPr>
          <w:p w:rsidR="002D113B" w:rsidRPr="002D113B" w:rsidRDefault="002D113B">
            <w:pPr>
              <w:pStyle w:val="ConsPlusNormal"/>
              <w:jc w:val="center"/>
            </w:pPr>
            <w:r w:rsidRPr="002D113B">
              <w:t>10</w:t>
            </w:r>
          </w:p>
        </w:tc>
        <w:tc>
          <w:tcPr>
            <w:tcW w:w="1417" w:type="dxa"/>
          </w:tcPr>
          <w:p w:rsidR="002D113B" w:rsidRPr="002D113B" w:rsidRDefault="002D113B">
            <w:pPr>
              <w:pStyle w:val="ConsPlusNormal"/>
              <w:jc w:val="center"/>
            </w:pPr>
            <w:r w:rsidRPr="002D113B">
              <w:t>12</w:t>
            </w:r>
          </w:p>
        </w:tc>
      </w:tr>
      <w:tr w:rsidR="002D113B" w:rsidRPr="002D113B">
        <w:tc>
          <w:tcPr>
            <w:tcW w:w="1701" w:type="dxa"/>
          </w:tcPr>
          <w:p w:rsidR="002D113B" w:rsidRPr="002D113B" w:rsidRDefault="002D113B">
            <w:pPr>
              <w:pStyle w:val="ConsPlusNormal"/>
            </w:pPr>
            <w:r w:rsidRPr="002D113B">
              <w:t>IV</w:t>
            </w:r>
          </w:p>
        </w:tc>
        <w:tc>
          <w:tcPr>
            <w:tcW w:w="2551" w:type="dxa"/>
          </w:tcPr>
          <w:p w:rsidR="002D113B" w:rsidRPr="002D113B" w:rsidRDefault="002D113B">
            <w:pPr>
              <w:pStyle w:val="ConsPlusNormal"/>
            </w:pPr>
            <w:r w:rsidRPr="002D113B">
              <w:t>С0, С1</w:t>
            </w:r>
          </w:p>
        </w:tc>
        <w:tc>
          <w:tcPr>
            <w:tcW w:w="1134" w:type="dxa"/>
          </w:tcPr>
          <w:p w:rsidR="002D113B" w:rsidRPr="002D113B" w:rsidRDefault="002D113B">
            <w:pPr>
              <w:pStyle w:val="ConsPlusNormal"/>
              <w:jc w:val="center"/>
            </w:pPr>
            <w:r w:rsidRPr="002D113B">
              <w:t>8</w:t>
            </w:r>
          </w:p>
        </w:tc>
        <w:tc>
          <w:tcPr>
            <w:tcW w:w="1134" w:type="dxa"/>
          </w:tcPr>
          <w:p w:rsidR="002D113B" w:rsidRPr="002D113B" w:rsidRDefault="002D113B">
            <w:pPr>
              <w:pStyle w:val="ConsPlusNormal"/>
              <w:jc w:val="center"/>
            </w:pPr>
            <w:r w:rsidRPr="002D113B">
              <w:t>10</w:t>
            </w:r>
          </w:p>
        </w:tc>
        <w:tc>
          <w:tcPr>
            <w:tcW w:w="1134" w:type="dxa"/>
          </w:tcPr>
          <w:p w:rsidR="002D113B" w:rsidRPr="002D113B" w:rsidRDefault="002D113B">
            <w:pPr>
              <w:pStyle w:val="ConsPlusNormal"/>
              <w:jc w:val="center"/>
            </w:pPr>
            <w:r w:rsidRPr="002D113B">
              <w:t>10</w:t>
            </w:r>
          </w:p>
        </w:tc>
        <w:tc>
          <w:tcPr>
            <w:tcW w:w="1417" w:type="dxa"/>
          </w:tcPr>
          <w:p w:rsidR="002D113B" w:rsidRPr="002D113B" w:rsidRDefault="002D113B">
            <w:pPr>
              <w:pStyle w:val="ConsPlusNormal"/>
              <w:jc w:val="center"/>
            </w:pPr>
            <w:r w:rsidRPr="002D113B">
              <w:t>12</w:t>
            </w:r>
          </w:p>
        </w:tc>
      </w:tr>
      <w:tr w:rsidR="002D113B" w:rsidRPr="002D113B">
        <w:tc>
          <w:tcPr>
            <w:tcW w:w="1701" w:type="dxa"/>
          </w:tcPr>
          <w:p w:rsidR="002D113B" w:rsidRPr="002D113B" w:rsidRDefault="002D113B">
            <w:pPr>
              <w:pStyle w:val="ConsPlusNormal"/>
            </w:pPr>
            <w:r w:rsidRPr="002D113B">
              <w:t>IV, V</w:t>
            </w:r>
          </w:p>
        </w:tc>
        <w:tc>
          <w:tcPr>
            <w:tcW w:w="2551" w:type="dxa"/>
          </w:tcPr>
          <w:p w:rsidR="002D113B" w:rsidRPr="002D113B" w:rsidRDefault="002D113B">
            <w:pPr>
              <w:pStyle w:val="ConsPlusNormal"/>
            </w:pPr>
            <w:r w:rsidRPr="002D113B">
              <w:t>С2, С3</w:t>
            </w:r>
          </w:p>
        </w:tc>
        <w:tc>
          <w:tcPr>
            <w:tcW w:w="1134" w:type="dxa"/>
          </w:tcPr>
          <w:p w:rsidR="002D113B" w:rsidRPr="002D113B" w:rsidRDefault="002D113B">
            <w:pPr>
              <w:pStyle w:val="ConsPlusNormal"/>
              <w:jc w:val="center"/>
            </w:pPr>
            <w:r w:rsidRPr="002D113B">
              <w:t>10</w:t>
            </w:r>
          </w:p>
        </w:tc>
        <w:tc>
          <w:tcPr>
            <w:tcW w:w="1134" w:type="dxa"/>
          </w:tcPr>
          <w:p w:rsidR="002D113B" w:rsidRPr="002D113B" w:rsidRDefault="002D113B">
            <w:pPr>
              <w:pStyle w:val="ConsPlusNormal"/>
              <w:jc w:val="center"/>
            </w:pPr>
            <w:r w:rsidRPr="002D113B">
              <w:t>12</w:t>
            </w:r>
          </w:p>
        </w:tc>
        <w:tc>
          <w:tcPr>
            <w:tcW w:w="1134" w:type="dxa"/>
          </w:tcPr>
          <w:p w:rsidR="002D113B" w:rsidRPr="002D113B" w:rsidRDefault="002D113B">
            <w:pPr>
              <w:pStyle w:val="ConsPlusNormal"/>
              <w:jc w:val="center"/>
            </w:pPr>
            <w:r w:rsidRPr="002D113B">
              <w:t>12</w:t>
            </w:r>
          </w:p>
        </w:tc>
        <w:tc>
          <w:tcPr>
            <w:tcW w:w="1417" w:type="dxa"/>
          </w:tcPr>
          <w:p w:rsidR="002D113B" w:rsidRPr="002D113B" w:rsidRDefault="002D113B">
            <w:pPr>
              <w:pStyle w:val="ConsPlusNormal"/>
              <w:jc w:val="center"/>
            </w:pPr>
            <w:r w:rsidRPr="002D113B">
              <w:t>15</w:t>
            </w:r>
          </w:p>
        </w:tc>
      </w:tr>
      <w:tr w:rsidR="002D113B" w:rsidRPr="002D113B">
        <w:tc>
          <w:tcPr>
            <w:tcW w:w="9071" w:type="dxa"/>
            <w:gridSpan w:val="6"/>
          </w:tcPr>
          <w:p w:rsidR="002D113B" w:rsidRPr="002D113B" w:rsidRDefault="002D113B">
            <w:pPr>
              <w:pStyle w:val="ConsPlusNormal"/>
            </w:pPr>
            <w:r w:rsidRPr="002D113B">
              <w:t>Производственные и складские</w:t>
            </w:r>
          </w:p>
        </w:tc>
      </w:tr>
      <w:tr w:rsidR="002D113B" w:rsidRPr="002D113B">
        <w:tc>
          <w:tcPr>
            <w:tcW w:w="1701" w:type="dxa"/>
          </w:tcPr>
          <w:p w:rsidR="002D113B" w:rsidRPr="002D113B" w:rsidRDefault="002D113B">
            <w:pPr>
              <w:pStyle w:val="ConsPlusNormal"/>
            </w:pPr>
            <w:r w:rsidRPr="002D113B">
              <w:t>I, II, III</w:t>
            </w:r>
          </w:p>
        </w:tc>
        <w:tc>
          <w:tcPr>
            <w:tcW w:w="2551" w:type="dxa"/>
          </w:tcPr>
          <w:p w:rsidR="002D113B" w:rsidRPr="002D113B" w:rsidRDefault="002D113B">
            <w:pPr>
              <w:pStyle w:val="ConsPlusNormal"/>
            </w:pPr>
            <w:r w:rsidRPr="002D113B">
              <w:t>С0</w:t>
            </w:r>
          </w:p>
        </w:tc>
        <w:tc>
          <w:tcPr>
            <w:tcW w:w="1134" w:type="dxa"/>
          </w:tcPr>
          <w:p w:rsidR="002D113B" w:rsidRPr="002D113B" w:rsidRDefault="002D113B">
            <w:pPr>
              <w:pStyle w:val="ConsPlusNormal"/>
              <w:jc w:val="center"/>
            </w:pPr>
            <w:r w:rsidRPr="002D113B">
              <w:t>10</w:t>
            </w:r>
          </w:p>
        </w:tc>
        <w:tc>
          <w:tcPr>
            <w:tcW w:w="1134" w:type="dxa"/>
          </w:tcPr>
          <w:p w:rsidR="002D113B" w:rsidRPr="002D113B" w:rsidRDefault="002D113B">
            <w:pPr>
              <w:pStyle w:val="ConsPlusNormal"/>
              <w:jc w:val="center"/>
            </w:pPr>
            <w:r w:rsidRPr="002D113B">
              <w:t>10</w:t>
            </w:r>
          </w:p>
        </w:tc>
        <w:tc>
          <w:tcPr>
            <w:tcW w:w="1134" w:type="dxa"/>
          </w:tcPr>
          <w:p w:rsidR="002D113B" w:rsidRPr="002D113B" w:rsidRDefault="002D113B">
            <w:pPr>
              <w:pStyle w:val="ConsPlusNormal"/>
              <w:jc w:val="center"/>
            </w:pPr>
            <w:r w:rsidRPr="002D113B">
              <w:t>10</w:t>
            </w:r>
          </w:p>
        </w:tc>
        <w:tc>
          <w:tcPr>
            <w:tcW w:w="1417" w:type="dxa"/>
          </w:tcPr>
          <w:p w:rsidR="002D113B" w:rsidRPr="002D113B" w:rsidRDefault="002D113B">
            <w:pPr>
              <w:pStyle w:val="ConsPlusNormal"/>
              <w:jc w:val="center"/>
            </w:pPr>
            <w:r w:rsidRPr="002D113B">
              <w:t>12</w:t>
            </w:r>
          </w:p>
        </w:tc>
      </w:tr>
      <w:tr w:rsidR="002D113B" w:rsidRPr="002D113B">
        <w:tc>
          <w:tcPr>
            <w:tcW w:w="1701" w:type="dxa"/>
          </w:tcPr>
          <w:p w:rsidR="002D113B" w:rsidRPr="002D113B" w:rsidRDefault="002D113B">
            <w:pPr>
              <w:pStyle w:val="ConsPlusNormal"/>
            </w:pPr>
            <w:r w:rsidRPr="002D113B">
              <w:t>II, III</w:t>
            </w:r>
          </w:p>
        </w:tc>
        <w:tc>
          <w:tcPr>
            <w:tcW w:w="2551" w:type="dxa"/>
          </w:tcPr>
          <w:p w:rsidR="002D113B" w:rsidRPr="002D113B" w:rsidRDefault="002D113B">
            <w:pPr>
              <w:pStyle w:val="ConsPlusNormal"/>
            </w:pPr>
            <w:r w:rsidRPr="002D113B">
              <w:t>С1</w:t>
            </w:r>
          </w:p>
        </w:tc>
        <w:tc>
          <w:tcPr>
            <w:tcW w:w="1134" w:type="dxa"/>
          </w:tcPr>
          <w:p w:rsidR="002D113B" w:rsidRPr="002D113B" w:rsidRDefault="002D113B">
            <w:pPr>
              <w:pStyle w:val="ConsPlusNormal"/>
              <w:jc w:val="center"/>
            </w:pPr>
            <w:r w:rsidRPr="002D113B">
              <w:t>12</w:t>
            </w:r>
          </w:p>
        </w:tc>
        <w:tc>
          <w:tcPr>
            <w:tcW w:w="1134" w:type="dxa"/>
          </w:tcPr>
          <w:p w:rsidR="002D113B" w:rsidRPr="002D113B" w:rsidRDefault="002D113B">
            <w:pPr>
              <w:pStyle w:val="ConsPlusNormal"/>
              <w:jc w:val="center"/>
            </w:pPr>
            <w:r w:rsidRPr="002D113B">
              <w:t>12</w:t>
            </w:r>
          </w:p>
        </w:tc>
        <w:tc>
          <w:tcPr>
            <w:tcW w:w="1134" w:type="dxa"/>
          </w:tcPr>
          <w:p w:rsidR="002D113B" w:rsidRPr="002D113B" w:rsidRDefault="002D113B">
            <w:pPr>
              <w:pStyle w:val="ConsPlusNormal"/>
              <w:jc w:val="center"/>
            </w:pPr>
            <w:r w:rsidRPr="002D113B">
              <w:t>12</w:t>
            </w:r>
          </w:p>
        </w:tc>
        <w:tc>
          <w:tcPr>
            <w:tcW w:w="1417" w:type="dxa"/>
          </w:tcPr>
          <w:p w:rsidR="002D113B" w:rsidRPr="002D113B" w:rsidRDefault="002D113B">
            <w:pPr>
              <w:pStyle w:val="ConsPlusNormal"/>
              <w:jc w:val="center"/>
            </w:pPr>
            <w:r w:rsidRPr="002D113B">
              <w:t>15</w:t>
            </w:r>
          </w:p>
        </w:tc>
      </w:tr>
      <w:tr w:rsidR="002D113B" w:rsidRPr="002D113B">
        <w:tc>
          <w:tcPr>
            <w:tcW w:w="1701" w:type="dxa"/>
          </w:tcPr>
          <w:p w:rsidR="002D113B" w:rsidRPr="002D113B" w:rsidRDefault="002D113B">
            <w:pPr>
              <w:pStyle w:val="ConsPlusNormal"/>
            </w:pPr>
            <w:r w:rsidRPr="002D113B">
              <w:t>IV</w:t>
            </w:r>
          </w:p>
        </w:tc>
        <w:tc>
          <w:tcPr>
            <w:tcW w:w="2551" w:type="dxa"/>
          </w:tcPr>
          <w:p w:rsidR="002D113B" w:rsidRPr="002D113B" w:rsidRDefault="002D113B">
            <w:pPr>
              <w:pStyle w:val="ConsPlusNormal"/>
            </w:pPr>
            <w:r w:rsidRPr="002D113B">
              <w:t>С0, С1</w:t>
            </w:r>
          </w:p>
        </w:tc>
        <w:tc>
          <w:tcPr>
            <w:tcW w:w="1134" w:type="dxa"/>
          </w:tcPr>
          <w:p w:rsidR="002D113B" w:rsidRPr="002D113B" w:rsidRDefault="002D113B">
            <w:pPr>
              <w:pStyle w:val="ConsPlusNormal"/>
              <w:jc w:val="center"/>
            </w:pPr>
            <w:r w:rsidRPr="002D113B">
              <w:t>12</w:t>
            </w:r>
          </w:p>
        </w:tc>
        <w:tc>
          <w:tcPr>
            <w:tcW w:w="1134" w:type="dxa"/>
          </w:tcPr>
          <w:p w:rsidR="002D113B" w:rsidRPr="002D113B" w:rsidRDefault="002D113B">
            <w:pPr>
              <w:pStyle w:val="ConsPlusNormal"/>
              <w:jc w:val="center"/>
            </w:pPr>
            <w:r w:rsidRPr="002D113B">
              <w:t>12</w:t>
            </w:r>
          </w:p>
        </w:tc>
        <w:tc>
          <w:tcPr>
            <w:tcW w:w="1134" w:type="dxa"/>
          </w:tcPr>
          <w:p w:rsidR="002D113B" w:rsidRPr="002D113B" w:rsidRDefault="002D113B">
            <w:pPr>
              <w:pStyle w:val="ConsPlusNormal"/>
              <w:jc w:val="center"/>
            </w:pPr>
            <w:r w:rsidRPr="002D113B">
              <w:t>12</w:t>
            </w:r>
          </w:p>
        </w:tc>
        <w:tc>
          <w:tcPr>
            <w:tcW w:w="1417" w:type="dxa"/>
          </w:tcPr>
          <w:p w:rsidR="002D113B" w:rsidRPr="002D113B" w:rsidRDefault="002D113B">
            <w:pPr>
              <w:pStyle w:val="ConsPlusNormal"/>
              <w:jc w:val="center"/>
            </w:pPr>
            <w:r w:rsidRPr="002D113B">
              <w:t>15</w:t>
            </w:r>
          </w:p>
        </w:tc>
      </w:tr>
      <w:tr w:rsidR="002D113B" w:rsidRPr="002D113B">
        <w:tc>
          <w:tcPr>
            <w:tcW w:w="1701" w:type="dxa"/>
          </w:tcPr>
          <w:p w:rsidR="002D113B" w:rsidRPr="002D113B" w:rsidRDefault="002D113B">
            <w:pPr>
              <w:pStyle w:val="ConsPlusNormal"/>
            </w:pPr>
            <w:r w:rsidRPr="002D113B">
              <w:t>IV, V</w:t>
            </w:r>
          </w:p>
        </w:tc>
        <w:tc>
          <w:tcPr>
            <w:tcW w:w="2551" w:type="dxa"/>
          </w:tcPr>
          <w:p w:rsidR="002D113B" w:rsidRPr="002D113B" w:rsidRDefault="002D113B">
            <w:pPr>
              <w:pStyle w:val="ConsPlusNormal"/>
            </w:pPr>
            <w:r w:rsidRPr="002D113B">
              <w:t>С2, С3</w:t>
            </w:r>
          </w:p>
        </w:tc>
        <w:tc>
          <w:tcPr>
            <w:tcW w:w="1134" w:type="dxa"/>
          </w:tcPr>
          <w:p w:rsidR="002D113B" w:rsidRPr="002D113B" w:rsidRDefault="002D113B">
            <w:pPr>
              <w:pStyle w:val="ConsPlusNormal"/>
              <w:jc w:val="center"/>
            </w:pPr>
            <w:r w:rsidRPr="002D113B">
              <w:t>15</w:t>
            </w:r>
          </w:p>
        </w:tc>
        <w:tc>
          <w:tcPr>
            <w:tcW w:w="1134" w:type="dxa"/>
          </w:tcPr>
          <w:p w:rsidR="002D113B" w:rsidRPr="002D113B" w:rsidRDefault="002D113B">
            <w:pPr>
              <w:pStyle w:val="ConsPlusNormal"/>
              <w:jc w:val="center"/>
            </w:pPr>
            <w:r w:rsidRPr="002D113B">
              <w:t>15</w:t>
            </w:r>
          </w:p>
        </w:tc>
        <w:tc>
          <w:tcPr>
            <w:tcW w:w="1134" w:type="dxa"/>
          </w:tcPr>
          <w:p w:rsidR="002D113B" w:rsidRPr="002D113B" w:rsidRDefault="002D113B">
            <w:pPr>
              <w:pStyle w:val="ConsPlusNormal"/>
              <w:jc w:val="center"/>
            </w:pPr>
            <w:r w:rsidRPr="002D113B">
              <w:t>15</w:t>
            </w:r>
          </w:p>
        </w:tc>
        <w:tc>
          <w:tcPr>
            <w:tcW w:w="1417" w:type="dxa"/>
          </w:tcPr>
          <w:p w:rsidR="002D113B" w:rsidRPr="002D113B" w:rsidRDefault="002D113B">
            <w:pPr>
              <w:pStyle w:val="ConsPlusNormal"/>
              <w:jc w:val="center"/>
            </w:pPr>
            <w:r w:rsidRPr="002D113B">
              <w:t>18</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Примечания:</w:t>
      </w:r>
    </w:p>
    <w:p w:rsidR="002D113B" w:rsidRPr="002D113B" w:rsidRDefault="002D113B">
      <w:pPr>
        <w:pStyle w:val="ConsPlusNormal"/>
        <w:spacing w:before="220"/>
        <w:ind w:firstLine="540"/>
        <w:jc w:val="both"/>
      </w:pPr>
      <w:r w:rsidRPr="002D113B">
        <w:t>-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2D113B" w:rsidRPr="002D113B" w:rsidRDefault="002D113B">
      <w:pPr>
        <w:pStyle w:val="ConsPlusNormal"/>
        <w:spacing w:before="220"/>
        <w:ind w:firstLine="540"/>
        <w:jc w:val="both"/>
      </w:pPr>
      <w:r w:rsidRPr="002D113B">
        <w:t>-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2D113B" w:rsidRPr="002D113B" w:rsidRDefault="002D113B">
      <w:pPr>
        <w:pStyle w:val="ConsPlusNormal"/>
        <w:spacing w:before="220"/>
        <w:ind w:firstLine="540"/>
        <w:jc w:val="both"/>
      </w:pPr>
      <w:r w:rsidRPr="002D113B">
        <w:t>-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2D113B" w:rsidRPr="002D113B" w:rsidRDefault="002D113B">
      <w:pPr>
        <w:pStyle w:val="ConsPlusNormal"/>
        <w:spacing w:before="220"/>
        <w:ind w:firstLine="540"/>
        <w:jc w:val="both"/>
      </w:pPr>
      <w:r w:rsidRPr="002D113B">
        <w:t>-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2D113B" w:rsidRPr="002D113B" w:rsidRDefault="002D113B">
      <w:pPr>
        <w:pStyle w:val="ConsPlusNormal"/>
        <w:spacing w:before="220"/>
        <w:ind w:firstLine="540"/>
        <w:jc w:val="both"/>
      </w:pPr>
      <w:r w:rsidRPr="002D113B">
        <w:t>-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2D113B" w:rsidRPr="002D113B" w:rsidRDefault="002D113B">
      <w:pPr>
        <w:pStyle w:val="ConsPlusNormal"/>
        <w:spacing w:before="220"/>
        <w:ind w:firstLine="540"/>
        <w:jc w:val="both"/>
      </w:pPr>
      <w:r w:rsidRPr="002D113B">
        <w:t>-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 (требования настоящего пункта не распространяются на объекты классов функциональной пожарной опасности Ф. 1.1 и Ф. 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2D113B" w:rsidRPr="002D113B" w:rsidRDefault="002D113B">
      <w:pPr>
        <w:pStyle w:val="ConsPlusNormal"/>
        <w:jc w:val="both"/>
      </w:pPr>
    </w:p>
    <w:p w:rsidR="002D113B" w:rsidRPr="002D113B" w:rsidRDefault="002D113B">
      <w:pPr>
        <w:pStyle w:val="ConsPlusNormal"/>
        <w:ind w:firstLine="540"/>
        <w:jc w:val="both"/>
      </w:pPr>
      <w:r w:rsidRPr="002D113B">
        <w:t>16.2. Требования к проездам пожарных машин.</w:t>
      </w:r>
    </w:p>
    <w:p w:rsidR="002D113B" w:rsidRPr="002D113B" w:rsidRDefault="002D113B">
      <w:pPr>
        <w:pStyle w:val="ConsPlusNormal"/>
        <w:spacing w:before="220"/>
        <w:ind w:firstLine="540"/>
        <w:jc w:val="both"/>
      </w:pPr>
      <w:r w:rsidRPr="002D113B">
        <w:t>Ширина проездов для пожарной техники в зависимости от высоты зданий или сооружений должна составлять не менее:</w:t>
      </w:r>
    </w:p>
    <w:p w:rsidR="002D113B" w:rsidRPr="002D113B" w:rsidRDefault="002D113B">
      <w:pPr>
        <w:pStyle w:val="ConsPlusNormal"/>
        <w:spacing w:before="220"/>
        <w:ind w:firstLine="540"/>
        <w:jc w:val="both"/>
      </w:pPr>
      <w:r w:rsidRPr="002D113B">
        <w:lastRenderedPageBreak/>
        <w:t>- 3,5 метра - при высоте зданий или сооружения до 13,0 метра включительно;</w:t>
      </w:r>
    </w:p>
    <w:p w:rsidR="002D113B" w:rsidRPr="002D113B" w:rsidRDefault="002D113B">
      <w:pPr>
        <w:pStyle w:val="ConsPlusNormal"/>
        <w:spacing w:before="220"/>
        <w:ind w:firstLine="540"/>
        <w:jc w:val="both"/>
      </w:pPr>
      <w:r w:rsidRPr="002D113B">
        <w:t>- 4,2 метра - при высоте здания от 13,0 метра до 46,0 метра включительно;</w:t>
      </w:r>
    </w:p>
    <w:p w:rsidR="002D113B" w:rsidRPr="002D113B" w:rsidRDefault="002D113B">
      <w:pPr>
        <w:pStyle w:val="ConsPlusNormal"/>
        <w:spacing w:before="220"/>
        <w:ind w:firstLine="540"/>
        <w:jc w:val="both"/>
      </w:pPr>
      <w:r w:rsidRPr="002D113B">
        <w:t>- 6,0 метра - при высоте здания более 46 метров.</w:t>
      </w:r>
    </w:p>
    <w:p w:rsidR="002D113B" w:rsidRPr="002D113B" w:rsidRDefault="002D113B">
      <w:pPr>
        <w:pStyle w:val="ConsPlusNormal"/>
        <w:spacing w:before="220"/>
        <w:ind w:firstLine="540"/>
        <w:jc w:val="both"/>
      </w:pPr>
      <w:r w:rsidRPr="002D113B">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2D113B" w:rsidRPr="002D113B" w:rsidRDefault="002D113B">
      <w:pPr>
        <w:pStyle w:val="ConsPlusNormal"/>
        <w:spacing w:before="220"/>
        <w:ind w:firstLine="540"/>
        <w:jc w:val="both"/>
      </w:pPr>
      <w:r w:rsidRPr="002D113B">
        <w:t>Подъезд пожарных автомобилей должен быть обеспечен:</w:t>
      </w:r>
    </w:p>
    <w:p w:rsidR="002D113B" w:rsidRPr="002D113B" w:rsidRDefault="002D113B">
      <w:pPr>
        <w:pStyle w:val="ConsPlusNormal"/>
        <w:spacing w:before="220"/>
        <w:ind w:firstLine="540"/>
        <w:jc w:val="both"/>
      </w:pPr>
      <w:r w:rsidRPr="002D113B">
        <w:t>- с двух продольных сторон - к зданиям и сооружениям класса функциональной пожарной опасности Ф. 1.3 высотой 28 и более метров, классов функциональной пожарной опасности Ф. 1.2, Ф. 2.1, Ф. 2.2, Ф. 3, Ф. 4.2, Ф. 4.3, Ф. 4.4 высотой 18 и более метров;</w:t>
      </w:r>
    </w:p>
    <w:p w:rsidR="002D113B" w:rsidRPr="002D113B" w:rsidRDefault="002D113B">
      <w:pPr>
        <w:pStyle w:val="ConsPlusNormal"/>
        <w:spacing w:before="220"/>
        <w:ind w:firstLine="540"/>
        <w:jc w:val="both"/>
      </w:pPr>
      <w:r w:rsidRPr="002D113B">
        <w:t>- со всех сторон - к зданиям и сооружениям классов функциональной пожарной опасности Ф. 1.1, Ф. 4.1.</w:t>
      </w:r>
    </w:p>
    <w:p w:rsidR="002D113B" w:rsidRPr="002D113B" w:rsidRDefault="002D113B">
      <w:pPr>
        <w:pStyle w:val="ConsPlusNormal"/>
        <w:spacing w:before="220"/>
        <w:ind w:firstLine="540"/>
        <w:jc w:val="both"/>
      </w:pPr>
      <w:r w:rsidRPr="002D113B">
        <w:t>К зданиям и сооружениям производственных объектов по всей их длине должен быть обеспечен подъезд пожарных автомобилей:</w:t>
      </w:r>
    </w:p>
    <w:p w:rsidR="002D113B" w:rsidRPr="002D113B" w:rsidRDefault="002D113B">
      <w:pPr>
        <w:pStyle w:val="ConsPlusNormal"/>
        <w:spacing w:before="220"/>
        <w:ind w:firstLine="540"/>
        <w:jc w:val="both"/>
      </w:pPr>
      <w:r w:rsidRPr="002D113B">
        <w:t>- с одной стороны - при ширине здания или сооружения не более 18 метров;</w:t>
      </w:r>
    </w:p>
    <w:p w:rsidR="002D113B" w:rsidRPr="002D113B" w:rsidRDefault="002D113B">
      <w:pPr>
        <w:pStyle w:val="ConsPlusNormal"/>
        <w:spacing w:before="220"/>
        <w:ind w:firstLine="540"/>
        <w:jc w:val="both"/>
      </w:pPr>
      <w:r w:rsidRPr="002D113B">
        <w:t>- с двух сторон - при ширине здания или сооружения более 18 метров, а также при устройстве замкнутых и полузамкнутых дворов.</w:t>
      </w:r>
    </w:p>
    <w:p w:rsidR="002D113B" w:rsidRPr="002D113B" w:rsidRDefault="002D113B">
      <w:pPr>
        <w:pStyle w:val="ConsPlusNormal"/>
        <w:spacing w:before="220"/>
        <w:ind w:firstLine="540"/>
        <w:jc w:val="both"/>
      </w:pPr>
      <w:r w:rsidRPr="002D113B">
        <w:t>Допускается предусматривать подъезд пожарных автомобилей только с одной стороны к зданиям и сооружениям в случаях:</w:t>
      </w:r>
    </w:p>
    <w:p w:rsidR="002D113B" w:rsidRPr="002D113B" w:rsidRDefault="002D113B">
      <w:pPr>
        <w:pStyle w:val="ConsPlusNormal"/>
        <w:spacing w:before="220"/>
        <w:ind w:firstLine="540"/>
        <w:jc w:val="both"/>
      </w:pPr>
      <w:r w:rsidRPr="002D113B">
        <w:t>- высоты меньше 28 метров;</w:t>
      </w:r>
    </w:p>
    <w:p w:rsidR="002D113B" w:rsidRPr="002D113B" w:rsidRDefault="002D113B">
      <w:pPr>
        <w:pStyle w:val="ConsPlusNormal"/>
        <w:spacing w:before="220"/>
        <w:ind w:firstLine="540"/>
        <w:jc w:val="both"/>
      </w:pPr>
      <w:r w:rsidRPr="002D113B">
        <w:t>- двусторонней ориентации квартир или помещений;</w:t>
      </w:r>
    </w:p>
    <w:p w:rsidR="002D113B" w:rsidRPr="002D113B" w:rsidRDefault="002D113B">
      <w:pPr>
        <w:pStyle w:val="ConsPlusNormal"/>
        <w:spacing w:before="220"/>
        <w:ind w:firstLine="540"/>
        <w:jc w:val="both"/>
      </w:pPr>
      <w:r w:rsidRPr="002D113B">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2D113B" w:rsidRPr="002D113B" w:rsidRDefault="002D113B">
      <w:pPr>
        <w:pStyle w:val="ConsPlusNormal"/>
        <w:spacing w:before="220"/>
        <w:ind w:firstLine="540"/>
        <w:jc w:val="both"/>
      </w:pPr>
      <w:r w:rsidRPr="002D113B">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2D113B" w:rsidRPr="002D113B" w:rsidRDefault="002D113B">
      <w:pPr>
        <w:pStyle w:val="ConsPlusNormal"/>
        <w:spacing w:before="220"/>
        <w:ind w:firstLine="540"/>
        <w:jc w:val="both"/>
      </w:pPr>
      <w:r w:rsidRPr="002D113B">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2D113B" w:rsidRPr="002D113B" w:rsidRDefault="002D113B">
      <w:pPr>
        <w:pStyle w:val="ConsPlusNormal"/>
        <w:spacing w:before="220"/>
        <w:ind w:firstLine="540"/>
        <w:jc w:val="both"/>
      </w:pPr>
      <w:r w:rsidRPr="002D113B">
        <w:t>16.3. Минимальные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2835"/>
      </w:tblGrid>
      <w:tr w:rsidR="002D113B" w:rsidRPr="002D113B">
        <w:tc>
          <w:tcPr>
            <w:tcW w:w="1701" w:type="dxa"/>
            <w:vMerge w:val="restart"/>
            <w:vAlign w:val="center"/>
          </w:tcPr>
          <w:p w:rsidR="002D113B" w:rsidRPr="002D113B" w:rsidRDefault="002D113B">
            <w:pPr>
              <w:pStyle w:val="ConsPlusNormal"/>
              <w:jc w:val="center"/>
            </w:pPr>
            <w:r w:rsidRPr="002D113B">
              <w:t>Степень огнестойкости зданий и сооружений</w:t>
            </w:r>
          </w:p>
        </w:tc>
        <w:tc>
          <w:tcPr>
            <w:tcW w:w="7371" w:type="dxa"/>
            <w:gridSpan w:val="3"/>
            <w:vAlign w:val="center"/>
          </w:tcPr>
          <w:p w:rsidR="002D113B" w:rsidRPr="002D113B" w:rsidRDefault="002D113B">
            <w:pPr>
              <w:pStyle w:val="ConsPlusNormal"/>
              <w:jc w:val="center"/>
            </w:pPr>
            <w:r w:rsidRPr="002D113B">
              <w:t>Расстояния при степени огнестойкости и классе конструктивной пожарной опасности зданий или сооружений, м</w:t>
            </w:r>
          </w:p>
        </w:tc>
      </w:tr>
      <w:tr w:rsidR="002D113B" w:rsidRPr="002D113B">
        <w:tc>
          <w:tcPr>
            <w:tcW w:w="1701" w:type="dxa"/>
            <w:vMerge/>
          </w:tcPr>
          <w:p w:rsidR="002D113B" w:rsidRPr="002D113B" w:rsidRDefault="002D113B"/>
        </w:tc>
        <w:tc>
          <w:tcPr>
            <w:tcW w:w="2835" w:type="dxa"/>
            <w:vAlign w:val="center"/>
          </w:tcPr>
          <w:p w:rsidR="002D113B" w:rsidRPr="002D113B" w:rsidRDefault="002D113B">
            <w:pPr>
              <w:pStyle w:val="ConsPlusNormal"/>
              <w:jc w:val="center"/>
            </w:pPr>
            <w:r w:rsidRPr="002D113B">
              <w:t>I и II степень огнестойкости. III и IV степень огнестойкости класса С0</w:t>
            </w:r>
          </w:p>
        </w:tc>
        <w:tc>
          <w:tcPr>
            <w:tcW w:w="1701" w:type="dxa"/>
            <w:vAlign w:val="center"/>
          </w:tcPr>
          <w:p w:rsidR="002D113B" w:rsidRPr="002D113B" w:rsidRDefault="002D113B">
            <w:pPr>
              <w:pStyle w:val="ConsPlusNormal"/>
              <w:jc w:val="center"/>
            </w:pPr>
            <w:r w:rsidRPr="002D113B">
              <w:t>III степень огнестойкости класса С1</w:t>
            </w:r>
          </w:p>
        </w:tc>
        <w:tc>
          <w:tcPr>
            <w:tcW w:w="2835" w:type="dxa"/>
            <w:vAlign w:val="center"/>
          </w:tcPr>
          <w:p w:rsidR="002D113B" w:rsidRPr="002D113B" w:rsidRDefault="002D113B">
            <w:pPr>
              <w:pStyle w:val="ConsPlusNormal"/>
              <w:jc w:val="center"/>
            </w:pPr>
            <w:r w:rsidRPr="002D113B">
              <w:t xml:space="preserve">III степень огнестойкости классов С2 и С3. IV степень огнестойкости классов С1, </w:t>
            </w:r>
            <w:r w:rsidRPr="002D113B">
              <w:lastRenderedPageBreak/>
              <w:t>С2 и С3. V степень огнестойкости</w:t>
            </w:r>
          </w:p>
        </w:tc>
      </w:tr>
      <w:tr w:rsidR="002D113B" w:rsidRPr="002D113B">
        <w:tc>
          <w:tcPr>
            <w:tcW w:w="1701" w:type="dxa"/>
            <w:vAlign w:val="center"/>
          </w:tcPr>
          <w:p w:rsidR="002D113B" w:rsidRPr="002D113B" w:rsidRDefault="002D113B">
            <w:pPr>
              <w:pStyle w:val="ConsPlusNormal"/>
            </w:pPr>
            <w:r w:rsidRPr="002D113B">
              <w:t>I и II степень огнестойкости. III и IV степень огнестойкости класса С0</w:t>
            </w:r>
          </w:p>
        </w:tc>
        <w:tc>
          <w:tcPr>
            <w:tcW w:w="2835" w:type="dxa"/>
            <w:vAlign w:val="center"/>
          </w:tcPr>
          <w:p w:rsidR="002D113B" w:rsidRPr="002D113B" w:rsidRDefault="002D113B">
            <w:pPr>
              <w:pStyle w:val="ConsPlusNormal"/>
              <w:jc w:val="center"/>
            </w:pPr>
            <w:r w:rsidRPr="002D113B">
              <w:t>Не нормируются для зданий и сооружений с производствами категории Г и Д9;</w:t>
            </w:r>
          </w:p>
          <w:p w:rsidR="002D113B" w:rsidRPr="002D113B" w:rsidRDefault="002D113B">
            <w:pPr>
              <w:pStyle w:val="ConsPlusNormal"/>
              <w:jc w:val="center"/>
            </w:pPr>
            <w:r w:rsidRPr="002D113B">
              <w:t>- для зданий и сооружений с производствами категорий А, Б и В (см. примечание 1)</w:t>
            </w:r>
          </w:p>
        </w:tc>
        <w:tc>
          <w:tcPr>
            <w:tcW w:w="1701" w:type="dxa"/>
            <w:vAlign w:val="center"/>
          </w:tcPr>
          <w:p w:rsidR="002D113B" w:rsidRPr="002D113B" w:rsidRDefault="002D113B">
            <w:pPr>
              <w:pStyle w:val="ConsPlusNormal"/>
              <w:jc w:val="center"/>
            </w:pPr>
            <w:r w:rsidRPr="002D113B">
              <w:t>9</w:t>
            </w:r>
          </w:p>
        </w:tc>
        <w:tc>
          <w:tcPr>
            <w:tcW w:w="2835" w:type="dxa"/>
            <w:vAlign w:val="center"/>
          </w:tcPr>
          <w:p w:rsidR="002D113B" w:rsidRPr="002D113B" w:rsidRDefault="002D113B">
            <w:pPr>
              <w:pStyle w:val="ConsPlusNormal"/>
              <w:jc w:val="center"/>
            </w:pPr>
            <w:r w:rsidRPr="002D113B">
              <w:t>12</w:t>
            </w:r>
          </w:p>
        </w:tc>
      </w:tr>
      <w:tr w:rsidR="002D113B" w:rsidRPr="002D113B">
        <w:tc>
          <w:tcPr>
            <w:tcW w:w="1701" w:type="dxa"/>
            <w:vAlign w:val="center"/>
          </w:tcPr>
          <w:p w:rsidR="002D113B" w:rsidRPr="002D113B" w:rsidRDefault="002D113B">
            <w:pPr>
              <w:pStyle w:val="ConsPlusNormal"/>
            </w:pPr>
            <w:r w:rsidRPr="002D113B">
              <w:t>III степень огнестойкости класса С1</w:t>
            </w:r>
          </w:p>
        </w:tc>
        <w:tc>
          <w:tcPr>
            <w:tcW w:w="2835" w:type="dxa"/>
            <w:vAlign w:val="center"/>
          </w:tcPr>
          <w:p w:rsidR="002D113B" w:rsidRPr="002D113B" w:rsidRDefault="002D113B">
            <w:pPr>
              <w:pStyle w:val="ConsPlusNormal"/>
              <w:jc w:val="center"/>
            </w:pPr>
            <w:r w:rsidRPr="002D113B">
              <w:t>9</w:t>
            </w:r>
          </w:p>
        </w:tc>
        <w:tc>
          <w:tcPr>
            <w:tcW w:w="1701" w:type="dxa"/>
            <w:vAlign w:val="center"/>
          </w:tcPr>
          <w:p w:rsidR="002D113B" w:rsidRPr="002D113B" w:rsidRDefault="002D113B">
            <w:pPr>
              <w:pStyle w:val="ConsPlusNormal"/>
              <w:jc w:val="center"/>
            </w:pPr>
            <w:r w:rsidRPr="002D113B">
              <w:t>12</w:t>
            </w:r>
          </w:p>
        </w:tc>
        <w:tc>
          <w:tcPr>
            <w:tcW w:w="2835" w:type="dxa"/>
            <w:vAlign w:val="center"/>
          </w:tcPr>
          <w:p w:rsidR="002D113B" w:rsidRPr="002D113B" w:rsidRDefault="002D113B">
            <w:pPr>
              <w:pStyle w:val="ConsPlusNormal"/>
              <w:jc w:val="center"/>
            </w:pPr>
            <w:r w:rsidRPr="002D113B">
              <w:t>15</w:t>
            </w:r>
          </w:p>
        </w:tc>
      </w:tr>
      <w:tr w:rsidR="002D113B" w:rsidRPr="002D113B">
        <w:tc>
          <w:tcPr>
            <w:tcW w:w="1701" w:type="dxa"/>
            <w:vAlign w:val="center"/>
          </w:tcPr>
          <w:p w:rsidR="002D113B" w:rsidRPr="002D113B" w:rsidRDefault="002D113B">
            <w:pPr>
              <w:pStyle w:val="ConsPlusNormal"/>
            </w:pPr>
            <w:r w:rsidRPr="002D113B">
              <w:t>III степень огнестойкости классов С2 и С3. IV степень огнестойкости классов С1, С2 и С3. V степень огнестойкости</w:t>
            </w:r>
          </w:p>
        </w:tc>
        <w:tc>
          <w:tcPr>
            <w:tcW w:w="2835" w:type="dxa"/>
            <w:vAlign w:val="center"/>
          </w:tcPr>
          <w:p w:rsidR="002D113B" w:rsidRPr="002D113B" w:rsidRDefault="002D113B">
            <w:pPr>
              <w:pStyle w:val="ConsPlusNormal"/>
              <w:jc w:val="center"/>
            </w:pPr>
            <w:r w:rsidRPr="002D113B">
              <w:t>12</w:t>
            </w:r>
          </w:p>
        </w:tc>
        <w:tc>
          <w:tcPr>
            <w:tcW w:w="1701" w:type="dxa"/>
            <w:vAlign w:val="center"/>
          </w:tcPr>
          <w:p w:rsidR="002D113B" w:rsidRPr="002D113B" w:rsidRDefault="002D113B">
            <w:pPr>
              <w:pStyle w:val="ConsPlusNormal"/>
              <w:jc w:val="center"/>
            </w:pPr>
            <w:r w:rsidRPr="002D113B">
              <w:t>15</w:t>
            </w:r>
          </w:p>
        </w:tc>
        <w:tc>
          <w:tcPr>
            <w:tcW w:w="2835" w:type="dxa"/>
            <w:vAlign w:val="center"/>
          </w:tcPr>
          <w:p w:rsidR="002D113B" w:rsidRPr="002D113B" w:rsidRDefault="002D113B">
            <w:pPr>
              <w:pStyle w:val="ConsPlusNormal"/>
              <w:jc w:val="center"/>
            </w:pPr>
            <w:r w:rsidRPr="002D113B">
              <w:t>18</w:t>
            </w: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w:t>
      </w:r>
    </w:p>
    <w:p w:rsidR="002D113B" w:rsidRPr="002D113B" w:rsidRDefault="002D113B">
      <w:pPr>
        <w:pStyle w:val="ConsPlusNormal"/>
        <w:spacing w:before="220"/>
        <w:ind w:firstLine="540"/>
        <w:jc w:val="both"/>
      </w:pPr>
      <w:r w:rsidRPr="002D113B">
        <w:t>1.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w:t>
      </w:r>
    </w:p>
    <w:p w:rsidR="002D113B" w:rsidRPr="002D113B" w:rsidRDefault="002D113B">
      <w:pPr>
        <w:pStyle w:val="ConsPlusNormal"/>
        <w:spacing w:before="220"/>
        <w:ind w:firstLine="540"/>
        <w:jc w:val="both"/>
      </w:pPr>
      <w:r w:rsidRPr="002D113B">
        <w:t>- здания и сооружения оборудуются стационарными автоматическими системами пожаротушения;</w:t>
      </w:r>
    </w:p>
    <w:p w:rsidR="002D113B" w:rsidRPr="002D113B" w:rsidRDefault="002D113B">
      <w:pPr>
        <w:pStyle w:val="ConsPlusNormal"/>
        <w:spacing w:before="220"/>
        <w:ind w:firstLine="540"/>
        <w:jc w:val="both"/>
      </w:pPr>
      <w:r w:rsidRPr="002D113B">
        <w:t>- удельная загрузка горючими веществами в зданиях с производствами категории В менее или равна 10 кг на 1 м площади этажа.</w:t>
      </w:r>
    </w:p>
    <w:p w:rsidR="002D113B" w:rsidRPr="002D113B" w:rsidRDefault="002D113B">
      <w:pPr>
        <w:pStyle w:val="ConsPlusNormal"/>
        <w:spacing w:before="220"/>
        <w:ind w:firstLine="540"/>
        <w:jc w:val="both"/>
      </w:pPr>
      <w:r w:rsidRPr="002D113B">
        <w:t>2.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2D113B" w:rsidRPr="002D113B" w:rsidRDefault="002D113B">
      <w:pPr>
        <w:pStyle w:val="ConsPlusNormal"/>
        <w:spacing w:before="220"/>
        <w:ind w:firstLine="540"/>
        <w:jc w:val="both"/>
      </w:pPr>
      <w:r w:rsidRPr="002D113B">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D113B" w:rsidRPr="002D113B" w:rsidRDefault="002D113B">
      <w:pPr>
        <w:pStyle w:val="ConsPlusNormal"/>
        <w:spacing w:before="220"/>
        <w:ind w:firstLine="540"/>
        <w:jc w:val="both"/>
      </w:pPr>
      <w:r w:rsidRPr="002D113B">
        <w:t>К зданиям с площадью застройки более 10 га или шириной более 100 м подъезд пожарных автомобилей должен быть обеспечен со всех сторон.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p>
    <w:p w:rsidR="002D113B" w:rsidRPr="002D113B" w:rsidRDefault="002D113B">
      <w:pPr>
        <w:pStyle w:val="ConsPlusNormal"/>
        <w:jc w:val="both"/>
      </w:pPr>
    </w:p>
    <w:p w:rsidR="002D113B" w:rsidRPr="002D113B" w:rsidRDefault="002D113B">
      <w:pPr>
        <w:pStyle w:val="ConsPlusNormal"/>
        <w:ind w:firstLine="540"/>
        <w:jc w:val="both"/>
      </w:pPr>
      <w:r w:rsidRPr="002D113B">
        <w:t>16.4. Расстояние от внутреннего края проезда до стены здания или сооружения должно быть:</w:t>
      </w:r>
    </w:p>
    <w:p w:rsidR="002D113B" w:rsidRPr="002D113B" w:rsidRDefault="002D113B">
      <w:pPr>
        <w:pStyle w:val="ConsPlusNormal"/>
        <w:spacing w:before="220"/>
        <w:ind w:firstLine="540"/>
        <w:jc w:val="both"/>
      </w:pPr>
      <w:r w:rsidRPr="002D113B">
        <w:lastRenderedPageBreak/>
        <w:t>- для зданий высотой до 28 метров включительно - 5-8 метров;</w:t>
      </w:r>
    </w:p>
    <w:p w:rsidR="002D113B" w:rsidRPr="002D113B" w:rsidRDefault="002D113B">
      <w:pPr>
        <w:pStyle w:val="ConsPlusNormal"/>
        <w:spacing w:before="220"/>
        <w:ind w:firstLine="540"/>
        <w:jc w:val="both"/>
      </w:pPr>
      <w:r w:rsidRPr="002D113B">
        <w:t>- для зданий высотой более 28 метров - 8-10 метров.</w:t>
      </w:r>
    </w:p>
    <w:p w:rsidR="002D113B" w:rsidRPr="002D113B" w:rsidRDefault="002D113B">
      <w:pPr>
        <w:pStyle w:val="ConsPlusNormal"/>
        <w:spacing w:before="220"/>
        <w:ind w:firstLine="540"/>
        <w:jc w:val="both"/>
      </w:pPr>
      <w:r w:rsidRPr="002D113B">
        <w:t>Конструкция дорожной одежды проездов для пожарной техники должна быть рассчитана на нагрузку от пожарных автомобилей.</w:t>
      </w:r>
    </w:p>
    <w:p w:rsidR="002D113B" w:rsidRPr="002D113B" w:rsidRDefault="002D113B">
      <w:pPr>
        <w:pStyle w:val="ConsPlusNormal"/>
        <w:spacing w:before="220"/>
        <w:ind w:firstLine="540"/>
        <w:jc w:val="both"/>
      </w:pPr>
      <w:r w:rsidRPr="002D113B">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2D113B" w:rsidRPr="002D113B" w:rsidRDefault="002D113B">
      <w:pPr>
        <w:pStyle w:val="ConsPlusNormal"/>
        <w:spacing w:before="220"/>
        <w:ind w:firstLine="540"/>
        <w:jc w:val="both"/>
      </w:pPr>
      <w:r w:rsidRPr="002D113B">
        <w:t>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2D113B" w:rsidRPr="002D113B" w:rsidRDefault="002D113B">
      <w:pPr>
        <w:pStyle w:val="ConsPlusNormal"/>
        <w:spacing w:before="220"/>
        <w:ind w:firstLine="540"/>
        <w:jc w:val="both"/>
      </w:pPr>
      <w:r w:rsidRPr="002D113B">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2D113B" w:rsidRPr="002D113B" w:rsidRDefault="002D113B">
      <w:pPr>
        <w:pStyle w:val="ConsPlusNormal"/>
        <w:spacing w:before="220"/>
        <w:ind w:firstLine="540"/>
        <w:jc w:val="both"/>
      </w:pPr>
      <w:r w:rsidRPr="002D113B">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D113B" w:rsidRPr="002D113B" w:rsidRDefault="002D113B">
      <w:pPr>
        <w:pStyle w:val="ConsPlusNormal"/>
        <w:spacing w:before="220"/>
        <w:ind w:firstLine="540"/>
        <w:jc w:val="both"/>
      </w:pPr>
      <w:r w:rsidRPr="002D113B">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2D113B" w:rsidRPr="002D113B" w:rsidRDefault="002D113B">
      <w:pPr>
        <w:pStyle w:val="ConsPlusNormal"/>
        <w:spacing w:before="220"/>
        <w:ind w:firstLine="540"/>
        <w:jc w:val="both"/>
      </w:pPr>
      <w:r w:rsidRPr="002D113B">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2D113B" w:rsidRPr="002D113B" w:rsidRDefault="002D113B">
      <w:pPr>
        <w:pStyle w:val="ConsPlusNormal"/>
        <w:spacing w:before="220"/>
        <w:ind w:firstLine="540"/>
        <w:jc w:val="both"/>
      </w:pPr>
      <w:r w:rsidRPr="002D113B">
        <w:t>16.5. Блокировка и группировка строений.</w:t>
      </w:r>
    </w:p>
    <w:p w:rsidR="002D113B" w:rsidRPr="002D113B" w:rsidRDefault="002D113B">
      <w:pPr>
        <w:pStyle w:val="ConsPlusNormal"/>
        <w:spacing w:before="220"/>
        <w:ind w:firstLine="540"/>
        <w:jc w:val="both"/>
      </w:pPr>
      <w:r w:rsidRPr="002D113B">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2D113B" w:rsidRPr="002D113B" w:rsidRDefault="002D113B">
      <w:pPr>
        <w:pStyle w:val="ConsPlusNormal"/>
        <w:spacing w:before="220"/>
        <w:ind w:firstLine="540"/>
        <w:jc w:val="both"/>
      </w:pPr>
      <w:r w:rsidRPr="002D113B">
        <w:t>16.6. Требования к размещению пожарных водоемов.</w:t>
      </w:r>
    </w:p>
    <w:p w:rsidR="002D113B" w:rsidRPr="002D113B" w:rsidRDefault="002D113B">
      <w:pPr>
        <w:pStyle w:val="ConsPlusNormal"/>
        <w:spacing w:before="220"/>
        <w:ind w:firstLine="540"/>
        <w:jc w:val="both"/>
      </w:pPr>
      <w:r w:rsidRPr="002D113B">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2D113B" w:rsidRPr="002D113B" w:rsidRDefault="002D113B">
      <w:pPr>
        <w:pStyle w:val="ConsPlusNormal"/>
        <w:spacing w:before="220"/>
        <w:ind w:firstLine="540"/>
        <w:jc w:val="both"/>
      </w:pPr>
      <w:r w:rsidRPr="002D113B">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2D113B" w:rsidRPr="002D113B" w:rsidRDefault="002D113B">
      <w:pPr>
        <w:pStyle w:val="ConsPlusNormal"/>
        <w:spacing w:before="220"/>
        <w:ind w:firstLine="540"/>
        <w:jc w:val="both"/>
      </w:pPr>
      <w:r w:rsidRPr="002D113B">
        <w:t>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2D113B" w:rsidRPr="002D113B" w:rsidRDefault="002D113B">
      <w:pPr>
        <w:pStyle w:val="ConsPlusNormal"/>
        <w:spacing w:before="220"/>
        <w:ind w:firstLine="540"/>
        <w:jc w:val="both"/>
      </w:pPr>
      <w:r w:rsidRPr="002D113B">
        <w:t xml:space="preserve">Расчетное количество одновременных пожаров на производственном предприятии следует принимать в зависимости от занимаемой им площади; один пожар - при площади до 150 га, два </w:t>
      </w:r>
      <w:r w:rsidRPr="002D113B">
        <w:lastRenderedPageBreak/>
        <w:t>пожара - при площади более 150 га. Также учитываем дополнительный расход воды на внутридомовое пожаротушение в количестве 2 струи по 2,5 л/сек. каждая на один очаг пожара.</w:t>
      </w:r>
    </w:p>
    <w:p w:rsidR="002D113B" w:rsidRPr="002D113B" w:rsidRDefault="002D113B">
      <w:pPr>
        <w:pStyle w:val="ConsPlusNormal"/>
        <w:spacing w:before="220"/>
        <w:ind w:firstLine="540"/>
        <w:jc w:val="both"/>
      </w:pPr>
      <w:r w:rsidRPr="002D113B">
        <w:t>Расходы воды на наружное пожаротушение зданий объемом свыше 25 тыс. м3 с большим скоплением людей (зрелищные предприятия, торговые центры, универмаги и др.) подлежат обоснованию в специальных технических условиях.</w:t>
      </w:r>
    </w:p>
    <w:p w:rsidR="002D113B" w:rsidRPr="002D113B" w:rsidRDefault="002D113B">
      <w:pPr>
        <w:pStyle w:val="ConsPlusNormal"/>
        <w:spacing w:before="220"/>
        <w:ind w:firstLine="540"/>
        <w:jc w:val="both"/>
      </w:pPr>
      <w:r w:rsidRPr="002D113B">
        <w:t>С числом жителей более одной, но не более 5 тыс. чел. расчетное количество пожаров - 1. Расход воды на наружное пожаротушение в поселении на один пожар - 10 л/сек.</w:t>
      </w:r>
    </w:p>
    <w:p w:rsidR="002D113B" w:rsidRPr="002D113B" w:rsidRDefault="002D113B">
      <w:pPr>
        <w:pStyle w:val="ConsPlusNormal"/>
        <w:spacing w:before="220"/>
        <w:ind w:firstLine="540"/>
        <w:jc w:val="both"/>
      </w:pPr>
      <w:r w:rsidRPr="002D113B">
        <w:t>Здания функциональной пожарной опасности Ф. 1 односекционные и многосекционные при количестве этажей не более 2 при объеме зданий не более 1 тыс. м</w:t>
      </w:r>
      <w:r w:rsidRPr="002D113B">
        <w:rPr>
          <w:vertAlign w:val="superscript"/>
        </w:rPr>
        <w:t>2</w:t>
      </w:r>
      <w:r w:rsidRPr="002D113B">
        <w:t xml:space="preserve"> - 10 л/сек.</w:t>
      </w:r>
    </w:p>
    <w:p w:rsidR="002D113B" w:rsidRPr="002D113B" w:rsidRDefault="002D113B">
      <w:pPr>
        <w:pStyle w:val="ConsPlusNormal"/>
        <w:spacing w:before="220"/>
        <w:ind w:firstLine="540"/>
        <w:jc w:val="both"/>
      </w:pPr>
      <w:r w:rsidRPr="002D113B">
        <w:t>В сельских районах при отсутствии водопровода для пожаротушения зданий функциональной пожарной опасности Ф. 2, Ф. 3 должен быть предусмотрен пожарный водоем или резервуар, обеспечивающий тушение пожара в течение трех часов.</w:t>
      </w:r>
    </w:p>
    <w:p w:rsidR="002D113B" w:rsidRPr="002D113B" w:rsidRDefault="002D113B">
      <w:pPr>
        <w:pStyle w:val="ConsPlusNormal"/>
        <w:spacing w:before="220"/>
        <w:ind w:firstLine="540"/>
        <w:jc w:val="both"/>
      </w:pPr>
      <w:r w:rsidRPr="002D113B">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D113B" w:rsidRPr="002D113B" w:rsidRDefault="002D113B">
      <w:pPr>
        <w:pStyle w:val="ConsPlusNormal"/>
        <w:spacing w:before="220"/>
        <w:ind w:firstLine="540"/>
        <w:jc w:val="both"/>
      </w:pPr>
      <w:r w:rsidRPr="002D113B">
        <w:t>Расстояние от границ застройки до лесных массивов в населенных пунктах и садоводческих объединениях (за исключением специально оговоренных случаев) следует предусматривать не менее:</w:t>
      </w:r>
    </w:p>
    <w:p w:rsidR="002D113B" w:rsidRPr="002D113B" w:rsidRDefault="002D113B">
      <w:pPr>
        <w:pStyle w:val="ConsPlusNormal"/>
        <w:spacing w:before="220"/>
        <w:ind w:firstLine="540"/>
        <w:jc w:val="both"/>
      </w:pPr>
      <w:r w:rsidRPr="002D113B">
        <w:t>- 50 м - для хвойных лесов;</w:t>
      </w:r>
    </w:p>
    <w:p w:rsidR="002D113B" w:rsidRPr="002D113B" w:rsidRDefault="002D113B">
      <w:pPr>
        <w:pStyle w:val="ConsPlusNormal"/>
        <w:spacing w:before="220"/>
        <w:ind w:firstLine="540"/>
        <w:jc w:val="both"/>
      </w:pPr>
      <w:r w:rsidRPr="002D113B">
        <w:t>- 30 м - для лиственных и смешанных лесов.</w:t>
      </w:r>
    </w:p>
    <w:p w:rsidR="002D113B" w:rsidRPr="002D113B" w:rsidRDefault="002D113B">
      <w:pPr>
        <w:pStyle w:val="ConsPlusNormal"/>
        <w:spacing w:before="220"/>
        <w:ind w:firstLine="540"/>
        <w:jc w:val="both"/>
      </w:pPr>
      <w:r w:rsidRPr="002D113B">
        <w:t>16.7. Требование к размещению пожарного депо.</w:t>
      </w:r>
    </w:p>
    <w:p w:rsidR="002D113B" w:rsidRPr="002D113B" w:rsidRDefault="002D113B">
      <w:pPr>
        <w:pStyle w:val="ConsPlusNormal"/>
        <w:spacing w:before="220"/>
        <w:ind w:firstLine="540"/>
        <w:jc w:val="both"/>
      </w:pPr>
      <w:r w:rsidRPr="002D113B">
        <w:t>Пожарные депо следует размещать на земельных участках, имеющих выезды на дороги общепоселкового значения.</w:t>
      </w:r>
    </w:p>
    <w:p w:rsidR="002D113B" w:rsidRPr="002D113B" w:rsidRDefault="002D113B">
      <w:pPr>
        <w:pStyle w:val="ConsPlusNormal"/>
        <w:spacing w:before="220"/>
        <w:ind w:firstLine="540"/>
        <w:jc w:val="both"/>
      </w:pPr>
      <w:r w:rsidRPr="002D113B">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2D113B" w:rsidRPr="002D113B" w:rsidRDefault="002D113B">
      <w:pPr>
        <w:pStyle w:val="ConsPlusNormal"/>
        <w:spacing w:before="220"/>
        <w:ind w:firstLine="540"/>
        <w:jc w:val="both"/>
      </w:pPr>
      <w:r w:rsidRPr="002D113B">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2D113B" w:rsidRPr="002D113B" w:rsidRDefault="002D113B">
      <w:pPr>
        <w:pStyle w:val="ConsPlusNormal"/>
        <w:spacing w:before="220"/>
        <w:ind w:firstLine="540"/>
        <w:jc w:val="both"/>
      </w:pPr>
      <w:r w:rsidRPr="002D113B">
        <w:t>Количество пожарных депо и пожарных автомобилей в населенном пункте принимается в соответствии с таблицей:</w:t>
      </w:r>
    </w:p>
    <w:p w:rsidR="002D113B" w:rsidRPr="002D113B" w:rsidRDefault="002D1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701"/>
        <w:gridCol w:w="1701"/>
      </w:tblGrid>
      <w:tr w:rsidR="002D113B" w:rsidRPr="002D113B">
        <w:tc>
          <w:tcPr>
            <w:tcW w:w="3969" w:type="dxa"/>
            <w:vMerge w:val="restart"/>
          </w:tcPr>
          <w:p w:rsidR="002D113B" w:rsidRPr="002D113B" w:rsidRDefault="002D113B">
            <w:pPr>
              <w:pStyle w:val="ConsPlusNormal"/>
            </w:pPr>
            <w:r w:rsidRPr="002D113B">
              <w:t>Площадь территории населенного пункта, тыс. га</w:t>
            </w:r>
          </w:p>
        </w:tc>
        <w:tc>
          <w:tcPr>
            <w:tcW w:w="5103" w:type="dxa"/>
            <w:gridSpan w:val="3"/>
          </w:tcPr>
          <w:p w:rsidR="002D113B" w:rsidRPr="002D113B" w:rsidRDefault="002D113B">
            <w:pPr>
              <w:pStyle w:val="ConsPlusNormal"/>
            </w:pPr>
            <w:r w:rsidRPr="002D113B">
              <w:t>Население, тыс. человек</w:t>
            </w:r>
          </w:p>
        </w:tc>
      </w:tr>
      <w:tr w:rsidR="002D113B" w:rsidRPr="002D113B">
        <w:tc>
          <w:tcPr>
            <w:tcW w:w="3969" w:type="dxa"/>
            <w:vMerge/>
          </w:tcPr>
          <w:p w:rsidR="002D113B" w:rsidRPr="002D113B" w:rsidRDefault="002D113B"/>
        </w:tc>
        <w:tc>
          <w:tcPr>
            <w:tcW w:w="1701" w:type="dxa"/>
          </w:tcPr>
          <w:p w:rsidR="002D113B" w:rsidRPr="002D113B" w:rsidRDefault="002D113B">
            <w:pPr>
              <w:pStyle w:val="ConsPlusNormal"/>
            </w:pPr>
            <w:r w:rsidRPr="002D113B">
              <w:t>до 5</w:t>
            </w:r>
          </w:p>
        </w:tc>
        <w:tc>
          <w:tcPr>
            <w:tcW w:w="1701" w:type="dxa"/>
          </w:tcPr>
          <w:p w:rsidR="002D113B" w:rsidRPr="002D113B" w:rsidRDefault="002D113B">
            <w:pPr>
              <w:pStyle w:val="ConsPlusNormal"/>
            </w:pPr>
            <w:r w:rsidRPr="002D113B">
              <w:t>свыше 5 до 20</w:t>
            </w:r>
          </w:p>
        </w:tc>
        <w:tc>
          <w:tcPr>
            <w:tcW w:w="1701" w:type="dxa"/>
          </w:tcPr>
          <w:p w:rsidR="002D113B" w:rsidRPr="002D113B" w:rsidRDefault="002D113B">
            <w:pPr>
              <w:pStyle w:val="ConsPlusNormal"/>
            </w:pPr>
            <w:r w:rsidRPr="002D113B">
              <w:t>свыше 20 до 50</w:t>
            </w:r>
          </w:p>
        </w:tc>
      </w:tr>
      <w:tr w:rsidR="002D113B" w:rsidRPr="002D113B">
        <w:tc>
          <w:tcPr>
            <w:tcW w:w="3969" w:type="dxa"/>
          </w:tcPr>
          <w:p w:rsidR="002D113B" w:rsidRPr="002D113B" w:rsidRDefault="002D113B">
            <w:pPr>
              <w:pStyle w:val="ConsPlusNormal"/>
            </w:pPr>
            <w:r w:rsidRPr="002D113B">
              <w:t>До 2</w:t>
            </w:r>
          </w:p>
        </w:tc>
        <w:tc>
          <w:tcPr>
            <w:tcW w:w="1701" w:type="dxa"/>
          </w:tcPr>
          <w:p w:rsidR="002D113B" w:rsidRPr="002D113B" w:rsidRDefault="002D113B">
            <w:pPr>
              <w:pStyle w:val="ConsPlusNormal"/>
            </w:pPr>
            <w:r w:rsidRPr="002D113B">
              <w:rPr>
                <w:position w:val="-26"/>
              </w:rPr>
              <w:pict>
                <v:shape id="_x0000_i1025" style="width:28.8pt;height:36.95pt" coordsize="" o:spt="100" adj="0,,0" path="" filled="f" stroked="f">
                  <v:stroke joinstyle="miter"/>
                  <v:imagedata r:id="rId26" o:title="base_24460_155372_32768"/>
                  <v:formulas/>
                  <v:path o:connecttype="segments"/>
                </v:shape>
              </w:pict>
            </w:r>
          </w:p>
        </w:tc>
        <w:tc>
          <w:tcPr>
            <w:tcW w:w="1701" w:type="dxa"/>
          </w:tcPr>
          <w:p w:rsidR="002D113B" w:rsidRPr="002D113B" w:rsidRDefault="002D113B">
            <w:pPr>
              <w:pStyle w:val="ConsPlusNormal"/>
            </w:pPr>
            <w:r w:rsidRPr="002D113B">
              <w:rPr>
                <w:position w:val="-26"/>
              </w:rPr>
              <w:pict>
                <v:shape id="_x0000_i1026" style="width:28.8pt;height:36.95pt" coordsize="" o:spt="100" adj="0,,0" path="" filled="f" stroked="f">
                  <v:stroke joinstyle="miter"/>
                  <v:imagedata r:id="rId27" o:title="base_24460_155372_32769"/>
                  <v:formulas/>
                  <v:path o:connecttype="segments"/>
                </v:shape>
              </w:pict>
            </w:r>
          </w:p>
        </w:tc>
        <w:tc>
          <w:tcPr>
            <w:tcW w:w="1701" w:type="dxa"/>
          </w:tcPr>
          <w:p w:rsidR="002D113B" w:rsidRPr="002D113B" w:rsidRDefault="002D113B">
            <w:pPr>
              <w:pStyle w:val="ConsPlusNormal"/>
            </w:pPr>
            <w:r w:rsidRPr="002D113B">
              <w:rPr>
                <w:position w:val="-26"/>
              </w:rPr>
              <w:pict>
                <v:shape id="_x0000_i1027" style="width:30.7pt;height:36.95pt" coordsize="" o:spt="100" adj="0,,0" path="" filled="f" stroked="f">
                  <v:stroke joinstyle="miter"/>
                  <v:imagedata r:id="rId28" o:title="base_24460_155372_32770"/>
                  <v:formulas/>
                  <v:path o:connecttype="segments"/>
                </v:shape>
              </w:pict>
            </w:r>
          </w:p>
        </w:tc>
      </w:tr>
      <w:tr w:rsidR="002D113B" w:rsidRPr="002D113B">
        <w:tc>
          <w:tcPr>
            <w:tcW w:w="3969" w:type="dxa"/>
          </w:tcPr>
          <w:p w:rsidR="002D113B" w:rsidRPr="002D113B" w:rsidRDefault="002D113B">
            <w:pPr>
              <w:pStyle w:val="ConsPlusNormal"/>
            </w:pPr>
            <w:r w:rsidRPr="002D113B">
              <w:t>От 2 до 4</w:t>
            </w:r>
          </w:p>
        </w:tc>
        <w:tc>
          <w:tcPr>
            <w:tcW w:w="1701" w:type="dxa"/>
          </w:tcPr>
          <w:p w:rsidR="002D113B" w:rsidRPr="002D113B" w:rsidRDefault="002D113B">
            <w:pPr>
              <w:pStyle w:val="ConsPlusNormal"/>
            </w:pPr>
          </w:p>
        </w:tc>
        <w:tc>
          <w:tcPr>
            <w:tcW w:w="1701" w:type="dxa"/>
          </w:tcPr>
          <w:p w:rsidR="002D113B" w:rsidRPr="002D113B" w:rsidRDefault="002D113B">
            <w:pPr>
              <w:pStyle w:val="ConsPlusNormal"/>
            </w:pPr>
          </w:p>
        </w:tc>
        <w:tc>
          <w:tcPr>
            <w:tcW w:w="1701" w:type="dxa"/>
          </w:tcPr>
          <w:p w:rsidR="002D113B" w:rsidRPr="002D113B" w:rsidRDefault="002D113B">
            <w:pPr>
              <w:pStyle w:val="ConsPlusNormal"/>
            </w:pPr>
          </w:p>
        </w:tc>
      </w:tr>
    </w:tbl>
    <w:p w:rsidR="002D113B" w:rsidRPr="002D113B" w:rsidRDefault="002D113B">
      <w:pPr>
        <w:pStyle w:val="ConsPlusNormal"/>
        <w:jc w:val="both"/>
      </w:pPr>
    </w:p>
    <w:p w:rsidR="002D113B" w:rsidRPr="002D113B" w:rsidRDefault="002D113B">
      <w:pPr>
        <w:pStyle w:val="ConsPlusNormal"/>
        <w:ind w:firstLine="540"/>
        <w:jc w:val="both"/>
      </w:pPr>
      <w:r w:rsidRPr="002D113B">
        <w:t>Примечание:</w:t>
      </w:r>
    </w:p>
    <w:p w:rsidR="002D113B" w:rsidRPr="002D113B" w:rsidRDefault="002D113B">
      <w:pPr>
        <w:pStyle w:val="ConsPlusNormal"/>
        <w:spacing w:before="220"/>
        <w:ind w:firstLine="540"/>
        <w:jc w:val="both"/>
      </w:pPr>
      <w:r w:rsidRPr="002D113B">
        <w:lastRenderedPageBreak/>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2D113B" w:rsidRPr="002D113B" w:rsidRDefault="002D113B">
      <w:pPr>
        <w:pStyle w:val="ConsPlusNormal"/>
        <w:spacing w:before="220"/>
        <w:ind w:firstLine="540"/>
        <w:jc w:val="both"/>
      </w:pPr>
      <w:r w:rsidRPr="002D113B">
        <w:t>Количество специальных пожарных автомобилей принимается при наличии зданий высотой 4 этажа и более.</w:t>
      </w:r>
    </w:p>
    <w:p w:rsidR="002D113B" w:rsidRPr="002D113B" w:rsidRDefault="002D113B">
      <w:pPr>
        <w:pStyle w:val="ConsPlusNormal"/>
        <w:jc w:val="both"/>
      </w:pPr>
    </w:p>
    <w:p w:rsidR="002D113B" w:rsidRPr="002D113B" w:rsidRDefault="002D113B">
      <w:pPr>
        <w:pStyle w:val="ConsPlusNormal"/>
        <w:ind w:firstLine="540"/>
        <w:jc w:val="both"/>
      </w:pPr>
      <w:r w:rsidRPr="002D113B">
        <w:t>Территория пожарного депо подразделяется на производственную, учебно-спортивную и жилую зоны.</w:t>
      </w:r>
    </w:p>
    <w:p w:rsidR="002D113B" w:rsidRPr="002D113B" w:rsidRDefault="002D113B">
      <w:pPr>
        <w:pStyle w:val="ConsPlusNormal"/>
        <w:spacing w:before="220"/>
        <w:ind w:firstLine="540"/>
        <w:jc w:val="both"/>
      </w:pPr>
      <w:r w:rsidRPr="002D113B">
        <w:t>В производственной зоне следует размещать здание пожарного депо, закрытую автостоянку резервной техники и складские помещения.</w:t>
      </w:r>
    </w:p>
    <w:p w:rsidR="002D113B" w:rsidRPr="002D113B" w:rsidRDefault="002D113B">
      <w:pPr>
        <w:pStyle w:val="ConsPlusNormal"/>
        <w:spacing w:before="220"/>
        <w:ind w:firstLine="540"/>
        <w:jc w:val="both"/>
      </w:pPr>
      <w:r w:rsidRPr="002D113B">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D113B" w:rsidRPr="002D113B" w:rsidRDefault="002D113B">
      <w:pPr>
        <w:pStyle w:val="ConsPlusNormal"/>
        <w:spacing w:before="220"/>
        <w:ind w:firstLine="540"/>
        <w:jc w:val="both"/>
      </w:pPr>
      <w:r w:rsidRPr="002D113B">
        <w:t>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D113B" w:rsidRPr="002D113B" w:rsidRDefault="002D113B">
      <w:pPr>
        <w:pStyle w:val="ConsPlusNormal"/>
        <w:spacing w:before="220"/>
        <w:ind w:firstLine="540"/>
        <w:jc w:val="both"/>
      </w:pPr>
      <w:r w:rsidRPr="002D113B">
        <w:t>Площадь озеленения территории пожарного депо должна составлять не менее 15% площади участка.</w:t>
      </w:r>
    </w:p>
    <w:p w:rsidR="002D113B" w:rsidRPr="002D113B" w:rsidRDefault="002D113B">
      <w:pPr>
        <w:pStyle w:val="ConsPlusNormal"/>
        <w:spacing w:before="220"/>
        <w:ind w:firstLine="540"/>
        <w:jc w:val="both"/>
      </w:pPr>
      <w:r w:rsidRPr="002D113B">
        <w:t>Территория пожарного депо должна иметь ограждение высотой не менее 2 м.</w:t>
      </w:r>
    </w:p>
    <w:p w:rsidR="002D113B" w:rsidRPr="002D113B" w:rsidRDefault="002D113B">
      <w:pPr>
        <w:pStyle w:val="ConsPlusNormal"/>
        <w:spacing w:before="220"/>
        <w:ind w:firstLine="540"/>
        <w:jc w:val="both"/>
      </w:pPr>
      <w:r w:rsidRPr="002D113B">
        <w:t>Подъездные пути, дороги и площадки на территории пожарного депо должны иметь твердое покрытие.</w:t>
      </w:r>
    </w:p>
    <w:p w:rsidR="002D113B" w:rsidRPr="002D113B" w:rsidRDefault="002D113B">
      <w:pPr>
        <w:pStyle w:val="ConsPlusNormal"/>
        <w:spacing w:before="220"/>
        <w:ind w:firstLine="540"/>
        <w:jc w:val="both"/>
      </w:pPr>
      <w:r w:rsidRPr="002D113B">
        <w:t>Здание пожарного депо должно быть оборудовано канализацией, холодным и горячим водоснабжением, центральным отоплением, автоматическими устройствами.</w:t>
      </w:r>
    </w:p>
    <w:p w:rsidR="002D113B" w:rsidRPr="002D113B" w:rsidRDefault="002D113B">
      <w:pPr>
        <w:pStyle w:val="ConsPlusNormal"/>
        <w:spacing w:before="220"/>
        <w:ind w:firstLine="540"/>
        <w:jc w:val="both"/>
      </w:pPr>
      <w:r w:rsidRPr="002D113B">
        <w:t>Электроснабжение пожарных депо I-IV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D113B" w:rsidRPr="002D113B" w:rsidRDefault="002D113B">
      <w:pPr>
        <w:pStyle w:val="ConsPlusNormal"/>
        <w:spacing w:before="220"/>
        <w:ind w:firstLine="540"/>
        <w:jc w:val="both"/>
      </w:pPr>
      <w:r w:rsidRPr="002D113B">
        <w:t>Здания пожарных депо I-IV типов оборудуются охранно-пожарной сигнализацией и административно-управленческой связью.</w:t>
      </w:r>
    </w:p>
    <w:p w:rsidR="002D113B" w:rsidRPr="002D113B" w:rsidRDefault="002D113B">
      <w:pPr>
        <w:pStyle w:val="ConsPlusNormal"/>
        <w:spacing w:before="220"/>
        <w:ind w:firstLine="540"/>
        <w:jc w:val="both"/>
      </w:pPr>
      <w:r w:rsidRPr="002D113B">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D113B" w:rsidRPr="002D113B" w:rsidRDefault="002D113B">
      <w:pPr>
        <w:pStyle w:val="ConsPlusNormal"/>
        <w:jc w:val="both"/>
      </w:pPr>
    </w:p>
    <w:p w:rsidR="002D113B" w:rsidRPr="002D113B" w:rsidRDefault="002D113B">
      <w:pPr>
        <w:pStyle w:val="ConsPlusTitle"/>
        <w:jc w:val="center"/>
        <w:outlineLvl w:val="3"/>
      </w:pPr>
      <w:r w:rsidRPr="002D113B">
        <w:t>17. ИНЖЕНЕРНО-ТЕХНИЧЕСКИЕ МЕРОПРИЯТИЯ ГРАЖДАНСКОЙ ОБОРОНЫ</w:t>
      </w:r>
    </w:p>
    <w:p w:rsidR="002D113B" w:rsidRPr="002D113B" w:rsidRDefault="002D113B">
      <w:pPr>
        <w:pStyle w:val="ConsPlusTitle"/>
        <w:jc w:val="center"/>
      </w:pPr>
      <w:r w:rsidRPr="002D113B">
        <w:t>ПРИ ГРАДОСТРОИТЕЛЬНОМ ПРОЕКТИРОВАНИИ</w:t>
      </w:r>
    </w:p>
    <w:p w:rsidR="002D113B" w:rsidRPr="002D113B" w:rsidRDefault="002D113B">
      <w:pPr>
        <w:pStyle w:val="ConsPlusNormal"/>
        <w:jc w:val="both"/>
      </w:pPr>
    </w:p>
    <w:p w:rsidR="002D113B" w:rsidRPr="002D113B" w:rsidRDefault="002D113B">
      <w:pPr>
        <w:pStyle w:val="ConsPlusNormal"/>
        <w:ind w:firstLine="540"/>
        <w:jc w:val="both"/>
      </w:pPr>
      <w:r w:rsidRPr="002D113B">
        <w:t>17.1. Для разработки мероприятий по защите населения и территорий от чрезвычайных ситуаций природного и техногенного характера в составе проектной документации необходимы сведения, предоставляемые пожарной частью службы МЧС Верещагинского муниципального района:</w:t>
      </w:r>
    </w:p>
    <w:p w:rsidR="002D113B" w:rsidRPr="002D113B" w:rsidRDefault="002D113B">
      <w:pPr>
        <w:pStyle w:val="ConsPlusNormal"/>
        <w:spacing w:before="220"/>
        <w:ind w:firstLine="540"/>
        <w:jc w:val="both"/>
      </w:pPr>
      <w:r w:rsidRPr="002D113B">
        <w:t>1. Перечень опасных производственных объектов, расположенных на территории Верещагинского муниципального района, зарегистрированных в государственном реестре.</w:t>
      </w:r>
    </w:p>
    <w:p w:rsidR="002D113B" w:rsidRPr="002D113B" w:rsidRDefault="002D113B">
      <w:pPr>
        <w:pStyle w:val="ConsPlusNormal"/>
        <w:spacing w:before="220"/>
        <w:ind w:firstLine="540"/>
        <w:jc w:val="both"/>
      </w:pPr>
      <w:r w:rsidRPr="002D113B">
        <w:lastRenderedPageBreak/>
        <w:t>2. Сведения об опасных веществах на опасном объекте (паспорт безопасности опасного объекта).</w:t>
      </w:r>
    </w:p>
    <w:p w:rsidR="002D113B" w:rsidRPr="002D113B" w:rsidRDefault="002D113B">
      <w:pPr>
        <w:pStyle w:val="ConsPlusNormal"/>
        <w:spacing w:before="220"/>
        <w:ind w:firstLine="540"/>
        <w:jc w:val="both"/>
      </w:pPr>
      <w:r w:rsidRPr="002D113B">
        <w:t>3. Перечень существующих АЗС (ГСМ) и места их расположения на территории Верещагинского муниципального района.</w:t>
      </w:r>
    </w:p>
    <w:p w:rsidR="002D113B" w:rsidRPr="002D113B" w:rsidRDefault="002D113B">
      <w:pPr>
        <w:pStyle w:val="ConsPlusNormal"/>
        <w:spacing w:before="220"/>
        <w:ind w:firstLine="540"/>
        <w:jc w:val="both"/>
      </w:pPr>
      <w:r w:rsidRPr="002D113B">
        <w:t>4. Риски возникновения ЧС на автотранспорте.</w:t>
      </w:r>
    </w:p>
    <w:p w:rsidR="002D113B" w:rsidRPr="002D113B" w:rsidRDefault="002D113B">
      <w:pPr>
        <w:pStyle w:val="ConsPlusNormal"/>
        <w:spacing w:before="220"/>
        <w:ind w:firstLine="540"/>
        <w:jc w:val="both"/>
      </w:pPr>
      <w:r w:rsidRPr="002D113B">
        <w:t>5. Характеристика существующей АГРС, место расположения и расстояние от населенного пункта, удаленность до существующего здания пожарного депо МЧС РФ.</w:t>
      </w:r>
    </w:p>
    <w:p w:rsidR="002D113B" w:rsidRPr="002D113B" w:rsidRDefault="002D113B">
      <w:pPr>
        <w:pStyle w:val="ConsPlusNormal"/>
        <w:spacing w:before="220"/>
        <w:ind w:firstLine="540"/>
        <w:jc w:val="both"/>
      </w:pPr>
      <w:r w:rsidRPr="002D113B">
        <w:t>6. Положение и схема организации оповещения района об угрозе и возникновении ЧС.</w:t>
      </w:r>
    </w:p>
    <w:p w:rsidR="002D113B" w:rsidRPr="002D113B" w:rsidRDefault="002D113B">
      <w:pPr>
        <w:pStyle w:val="ConsPlusNormal"/>
        <w:spacing w:before="220"/>
        <w:ind w:firstLine="540"/>
        <w:jc w:val="both"/>
      </w:pPr>
      <w:r w:rsidRPr="002D113B">
        <w:t>7. Положение о единой дежурно-диспетчерской службе района и схема организации ЕДДС.</w:t>
      </w:r>
    </w:p>
    <w:p w:rsidR="002D113B" w:rsidRPr="002D113B" w:rsidRDefault="002D113B">
      <w:pPr>
        <w:pStyle w:val="ConsPlusNormal"/>
        <w:spacing w:before="220"/>
        <w:ind w:firstLine="540"/>
        <w:jc w:val="both"/>
      </w:pPr>
      <w:r w:rsidRPr="002D113B">
        <w:t>8. Состав сил и средств постоянной готовности, привлекаемых для ликвидации ЧС.</w:t>
      </w:r>
    </w:p>
    <w:p w:rsidR="002D113B" w:rsidRPr="002D113B" w:rsidRDefault="002D113B">
      <w:pPr>
        <w:pStyle w:val="ConsPlusNormal"/>
        <w:spacing w:before="220"/>
        <w:ind w:firstLine="540"/>
        <w:jc w:val="both"/>
      </w:pPr>
      <w:r w:rsidRPr="002D113B">
        <w:t>9. План взаимодействия служб при локализации и ликвидации аварий.</w:t>
      </w:r>
    </w:p>
    <w:p w:rsidR="002D113B" w:rsidRPr="002D113B" w:rsidRDefault="002D113B">
      <w:pPr>
        <w:pStyle w:val="ConsPlusNormal"/>
        <w:spacing w:before="220"/>
        <w:ind w:firstLine="540"/>
        <w:jc w:val="both"/>
      </w:pPr>
      <w:r w:rsidRPr="002D113B">
        <w:t>10 Материалы гидрогеологических изысканий затопления и подтопления прибрежных территорий.</w:t>
      </w:r>
    </w:p>
    <w:p w:rsidR="002D113B" w:rsidRPr="002D113B" w:rsidRDefault="002D113B">
      <w:pPr>
        <w:pStyle w:val="ConsPlusNormal"/>
        <w:spacing w:before="220"/>
        <w:ind w:firstLine="540"/>
        <w:jc w:val="both"/>
      </w:pPr>
      <w:r w:rsidRPr="002D113B">
        <w:t>11. Фактические данные гидрогеологических наблюдений за прошедшие годы.</w:t>
      </w:r>
    </w:p>
    <w:p w:rsidR="002D113B" w:rsidRPr="002D113B" w:rsidRDefault="002D113B">
      <w:pPr>
        <w:pStyle w:val="ConsPlusNormal"/>
        <w:spacing w:before="220"/>
        <w:ind w:firstLine="540"/>
        <w:jc w:val="both"/>
      </w:pPr>
      <w:r w:rsidRPr="002D113B">
        <w:t>17.2. Наиболее опасными проявлениями природных процессов и характер воздействия поражающего фактора на территории являются:</w:t>
      </w:r>
    </w:p>
    <w:p w:rsidR="002D113B" w:rsidRPr="002D113B" w:rsidRDefault="002D113B">
      <w:pPr>
        <w:pStyle w:val="ConsPlusNormal"/>
        <w:spacing w:before="220"/>
        <w:ind w:firstLine="540"/>
        <w:jc w:val="both"/>
      </w:pPr>
      <w:r w:rsidRPr="002D113B">
        <w:t>1. Сильный ветер - ветровая нагрузка, аэродинамическое давление на ограждающие конструкции.</w:t>
      </w:r>
    </w:p>
    <w:p w:rsidR="002D113B" w:rsidRPr="002D113B" w:rsidRDefault="002D113B">
      <w:pPr>
        <w:pStyle w:val="ConsPlusNormal"/>
        <w:spacing w:before="220"/>
        <w:ind w:firstLine="540"/>
        <w:jc w:val="both"/>
      </w:pPr>
      <w:r w:rsidRPr="002D113B">
        <w:t>2. Экстремальные атмосферные осадки (ливень, метель), наводнения - затопление территории, подтопление фундаментов, снеговая нагрузка, ветровая нагрузка, снежные заносы.</w:t>
      </w:r>
    </w:p>
    <w:p w:rsidR="002D113B" w:rsidRPr="002D113B" w:rsidRDefault="002D113B">
      <w:pPr>
        <w:pStyle w:val="ConsPlusNormal"/>
        <w:spacing w:before="220"/>
        <w:ind w:firstLine="540"/>
        <w:jc w:val="both"/>
      </w:pPr>
      <w:r w:rsidRPr="002D113B">
        <w:t>3. Град - ударная динамическая нагрузка.</w:t>
      </w:r>
    </w:p>
    <w:p w:rsidR="002D113B" w:rsidRPr="002D113B" w:rsidRDefault="002D113B">
      <w:pPr>
        <w:pStyle w:val="ConsPlusNormal"/>
        <w:spacing w:before="220"/>
        <w:ind w:firstLine="540"/>
        <w:jc w:val="both"/>
      </w:pPr>
      <w:r w:rsidRPr="002D113B">
        <w:t>4. Гроза - электрические разряды.</w:t>
      </w:r>
    </w:p>
    <w:p w:rsidR="002D113B" w:rsidRPr="002D113B" w:rsidRDefault="002D113B">
      <w:pPr>
        <w:pStyle w:val="ConsPlusNormal"/>
        <w:spacing w:before="220"/>
        <w:ind w:firstLine="540"/>
        <w:jc w:val="both"/>
      </w:pPr>
      <w:r w:rsidRPr="002D113B">
        <w:t>5. Деформации грунта - просадка и морозное пучение грунта.</w:t>
      </w:r>
    </w:p>
    <w:p w:rsidR="002D113B" w:rsidRPr="002D113B" w:rsidRDefault="002D113B">
      <w:pPr>
        <w:pStyle w:val="ConsPlusNormal"/>
        <w:spacing w:before="220"/>
        <w:ind w:firstLine="540"/>
        <w:jc w:val="both"/>
      </w:pPr>
      <w:r w:rsidRPr="002D113B">
        <w:t>6. Морозы - температурная деформация ограждающих конструкций, замораживание и разрыв коммуникаций.</w:t>
      </w:r>
    </w:p>
    <w:p w:rsidR="002D113B" w:rsidRPr="002D113B" w:rsidRDefault="002D113B">
      <w:pPr>
        <w:pStyle w:val="ConsPlusNormal"/>
        <w:spacing w:before="220"/>
        <w:ind w:firstLine="540"/>
        <w:jc w:val="both"/>
      </w:pPr>
      <w:r w:rsidRPr="002D113B">
        <w:t>7. Засуха - сухость воздуха в теплый период года вызывает пожары.</w:t>
      </w:r>
    </w:p>
    <w:p w:rsidR="002D113B" w:rsidRPr="002D113B" w:rsidRDefault="002D113B">
      <w:pPr>
        <w:pStyle w:val="ConsPlusNormal"/>
        <w:spacing w:before="220"/>
        <w:ind w:firstLine="540"/>
        <w:jc w:val="both"/>
      </w:pPr>
      <w:r w:rsidRPr="002D113B">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w:t>
      </w:r>
    </w:p>
    <w:p w:rsidR="002D113B" w:rsidRPr="002D113B" w:rsidRDefault="002D113B">
      <w:pPr>
        <w:pStyle w:val="ConsPlusNormal"/>
        <w:spacing w:before="220"/>
        <w:ind w:firstLine="540"/>
        <w:jc w:val="both"/>
      </w:pPr>
      <w:r w:rsidRPr="002D113B">
        <w:t>Отсутствие организованных санитарно-защитных зон (СЗЗ) от производственных объектов усиливает потенциальную угрозу воздействия чрезвычайных факторов на население.</w:t>
      </w:r>
    </w:p>
    <w:p w:rsidR="002D113B" w:rsidRPr="002D113B" w:rsidRDefault="002D113B">
      <w:pPr>
        <w:pStyle w:val="ConsPlusNormal"/>
        <w:spacing w:before="220"/>
        <w:ind w:firstLine="540"/>
        <w:jc w:val="both"/>
      </w:pPr>
      <w:r w:rsidRPr="002D113B">
        <w:t>Природный пожар - неконтролируемый процесс горения, стихийно возникающий и распространяющийся в природной среде. В соответствии с климатическими особенностями региона период с апреля по октябрь месяц является пожароопасным сезоном. В летний период в большинстве районов показатель горения, как правило, составляет 4, 5 класс пожарной опасности.</w:t>
      </w:r>
    </w:p>
    <w:p w:rsidR="002D113B" w:rsidRPr="002D113B" w:rsidRDefault="002D113B">
      <w:pPr>
        <w:pStyle w:val="ConsPlusNormal"/>
        <w:jc w:val="both"/>
      </w:pPr>
    </w:p>
    <w:p w:rsidR="002D113B" w:rsidRPr="002D113B" w:rsidRDefault="002D113B">
      <w:pPr>
        <w:pStyle w:val="ConsPlusTitle"/>
        <w:jc w:val="center"/>
        <w:outlineLvl w:val="1"/>
      </w:pPr>
      <w:r w:rsidRPr="002D113B">
        <w:t>Том 2. МАТЕРИАЛЫ ПО ОБОСНОВАНИЮ</w:t>
      </w:r>
    </w:p>
    <w:p w:rsidR="002D113B" w:rsidRPr="002D113B" w:rsidRDefault="002D113B">
      <w:pPr>
        <w:pStyle w:val="ConsPlusNormal"/>
        <w:jc w:val="both"/>
      </w:pPr>
    </w:p>
    <w:p w:rsidR="002D113B" w:rsidRPr="002D113B" w:rsidRDefault="002D113B">
      <w:pPr>
        <w:pStyle w:val="ConsPlusTitle"/>
        <w:jc w:val="center"/>
        <w:outlineLvl w:val="2"/>
      </w:pPr>
      <w:r w:rsidRPr="002D113B">
        <w:t>Введение</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Настоящие "Местные нормативы градостроительного проектирования муниципального образования "Верещагинский муниципальный район Пермского края" разработаны в соответствии со </w:t>
      </w:r>
      <w:hyperlink r:id="rId29" w:history="1">
        <w:r w:rsidRPr="002D113B">
          <w:t>статьями 29.1</w:t>
        </w:r>
      </w:hyperlink>
      <w:r w:rsidRPr="002D113B">
        <w:t>-</w:t>
      </w:r>
      <w:hyperlink r:id="rId30" w:history="1">
        <w:r w:rsidRPr="002D113B">
          <w:t>29.4</w:t>
        </w:r>
      </w:hyperlink>
      <w:r w:rsidRPr="002D113B">
        <w:t xml:space="preserve"> Градостроительного кодекса Российской Федерации и </w:t>
      </w:r>
      <w:hyperlink r:id="rId31" w:history="1">
        <w:r w:rsidRPr="002D113B">
          <w:t>Законом</w:t>
        </w:r>
      </w:hyperlink>
      <w:r w:rsidRPr="002D113B">
        <w:t xml:space="preserve"> Пермской области N 1874-405 от 9 декабря 2004 года "Об утверждении границ и о наделении статусом муниципальных образований Верещагинского района Пермского края".</w:t>
      </w:r>
    </w:p>
    <w:p w:rsidR="002D113B" w:rsidRPr="002D113B" w:rsidRDefault="002D113B">
      <w:pPr>
        <w:pStyle w:val="ConsPlusNormal"/>
        <w:spacing w:before="220"/>
        <w:ind w:firstLine="540"/>
        <w:jc w:val="both"/>
      </w:pPr>
      <w:r w:rsidRPr="002D113B">
        <w:t>Местные нормативы устанавливают совокупность расчетных показателей минимально допустимого уровня обеспеченности объектами электро-, газо-, тепло- и водоснабжения, водоотведения, связи, автомобильных дорог местного значения, объектами физической культуры и массового спорта, образования, здравоохранения, объектами благоустройства территории, а также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2D113B" w:rsidRPr="002D113B" w:rsidRDefault="002D113B">
      <w:pPr>
        <w:pStyle w:val="ConsPlusNormal"/>
        <w:spacing w:before="220"/>
        <w:ind w:firstLine="540"/>
        <w:jc w:val="both"/>
      </w:pPr>
      <w:r w:rsidRPr="002D113B">
        <w:t>Кроме того, местными нормативами определяются показатели в области создания благоприятных условий проживания нуждающихся, малоимущих и маломобильных групп населения, обеспечения первичных мер пожарной безопасности, предупреждения чрезвычайных ситуаций и ликвидации их последствий, а также в области организации и осуществления мероприятий по территориальной и гражданской обороне муниципального образования.</w:t>
      </w:r>
    </w:p>
    <w:p w:rsidR="002D113B" w:rsidRPr="002D113B" w:rsidRDefault="002D113B">
      <w:pPr>
        <w:pStyle w:val="ConsPlusNormal"/>
        <w:spacing w:before="220"/>
        <w:ind w:firstLine="540"/>
        <w:jc w:val="both"/>
      </w:pPr>
      <w:r w:rsidRPr="002D113B">
        <w:t>Подготовка местных нормативов осуществлена с учетом:</w:t>
      </w:r>
    </w:p>
    <w:p w:rsidR="002D113B" w:rsidRPr="002D113B" w:rsidRDefault="002D113B">
      <w:pPr>
        <w:pStyle w:val="ConsPlusNormal"/>
        <w:spacing w:before="220"/>
        <w:ind w:firstLine="540"/>
        <w:jc w:val="both"/>
      </w:pPr>
      <w:r w:rsidRPr="002D113B">
        <w:t>- социально-демографического состава и плотности населения на территории муниципального образования;</w:t>
      </w:r>
    </w:p>
    <w:p w:rsidR="002D113B" w:rsidRPr="002D113B" w:rsidRDefault="002D113B">
      <w:pPr>
        <w:pStyle w:val="ConsPlusNormal"/>
        <w:spacing w:before="220"/>
        <w:ind w:firstLine="540"/>
        <w:jc w:val="both"/>
      </w:pPr>
      <w:r w:rsidRPr="002D113B">
        <w:t>- планов и программ комплексного социально-экономического развития муниципального образования;</w:t>
      </w:r>
    </w:p>
    <w:p w:rsidR="002D113B" w:rsidRPr="002D113B" w:rsidRDefault="002D113B">
      <w:pPr>
        <w:pStyle w:val="ConsPlusNormal"/>
        <w:spacing w:before="220"/>
        <w:ind w:firstLine="540"/>
        <w:jc w:val="both"/>
      </w:pPr>
      <w:r w:rsidRPr="002D113B">
        <w:t>- предложений органов местного самоуправления и заинтересованных лиц.</w:t>
      </w:r>
    </w:p>
    <w:p w:rsidR="002D113B" w:rsidRPr="002D113B" w:rsidRDefault="002D113B">
      <w:pPr>
        <w:pStyle w:val="ConsPlusNormal"/>
        <w:spacing w:before="220"/>
        <w:ind w:firstLine="540"/>
        <w:jc w:val="both"/>
      </w:pPr>
      <w:r w:rsidRPr="002D113B">
        <w:t>Местные нормативы разработаны на основе действующих федеральных, региональных и муниципальных нормативных правовых актов, а также строительных, санитарно-эпидемиологических и иных норм и правил. При этом местные нормативы определены с учетом природно-климатических, демографических, ландшафтных, архитектурно-градостроительных особенностей развития муниципального образования.</w:t>
      </w:r>
    </w:p>
    <w:p w:rsidR="002D113B" w:rsidRPr="002D113B" w:rsidRDefault="002D113B">
      <w:pPr>
        <w:pStyle w:val="ConsPlusNormal"/>
        <w:spacing w:before="220"/>
        <w:ind w:firstLine="540"/>
        <w:jc w:val="both"/>
      </w:pPr>
      <w:r w:rsidRPr="002D113B">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2D113B" w:rsidRPr="002D113B" w:rsidRDefault="002D113B">
      <w:pPr>
        <w:pStyle w:val="ConsPlusNormal"/>
        <w:spacing w:before="220"/>
        <w:ind w:firstLine="540"/>
        <w:jc w:val="both"/>
      </w:pPr>
      <w:r w:rsidRPr="002D113B">
        <w:t>- расчетных показателей в сфере жилищного обеспечения;</w:t>
      </w:r>
    </w:p>
    <w:p w:rsidR="002D113B" w:rsidRPr="002D113B" w:rsidRDefault="002D113B">
      <w:pPr>
        <w:pStyle w:val="ConsPlusNormal"/>
        <w:spacing w:before="220"/>
        <w:ind w:firstLine="540"/>
        <w:jc w:val="both"/>
      </w:pPr>
      <w:r w:rsidRPr="002D113B">
        <w:t>- расчетных показателей в сфере социального и коммунально-бытового обеспечения;</w:t>
      </w:r>
    </w:p>
    <w:p w:rsidR="002D113B" w:rsidRPr="002D113B" w:rsidRDefault="002D113B">
      <w:pPr>
        <w:pStyle w:val="ConsPlusNormal"/>
        <w:spacing w:before="220"/>
        <w:ind w:firstLine="540"/>
        <w:jc w:val="both"/>
      </w:pPr>
      <w:r w:rsidRPr="002D113B">
        <w:t>- расчетных показателей в сфере обеспечения объектами рекреационного назначения;</w:t>
      </w:r>
    </w:p>
    <w:p w:rsidR="002D113B" w:rsidRPr="002D113B" w:rsidRDefault="002D113B">
      <w:pPr>
        <w:pStyle w:val="ConsPlusNormal"/>
        <w:spacing w:before="220"/>
        <w:ind w:firstLine="540"/>
        <w:jc w:val="both"/>
      </w:pPr>
      <w:r w:rsidRPr="002D113B">
        <w:t>- расчетных показателей в сфере инженерного оборудования;</w:t>
      </w:r>
    </w:p>
    <w:p w:rsidR="002D113B" w:rsidRPr="002D113B" w:rsidRDefault="002D113B">
      <w:pPr>
        <w:pStyle w:val="ConsPlusNormal"/>
        <w:spacing w:before="220"/>
        <w:ind w:firstLine="540"/>
        <w:jc w:val="both"/>
      </w:pPr>
      <w:r w:rsidRPr="002D113B">
        <w:t>- расчетных показателей в сфере инженерной подготовки и защиты территорий.</w:t>
      </w:r>
    </w:p>
    <w:p w:rsidR="002D113B" w:rsidRPr="002D113B" w:rsidRDefault="002D113B">
      <w:pPr>
        <w:pStyle w:val="ConsPlusNormal"/>
        <w:jc w:val="both"/>
      </w:pPr>
    </w:p>
    <w:p w:rsidR="002D113B" w:rsidRPr="002D113B" w:rsidRDefault="002D113B">
      <w:pPr>
        <w:pStyle w:val="ConsPlusTitle"/>
        <w:jc w:val="center"/>
        <w:outlineLvl w:val="2"/>
      </w:pPr>
      <w:r w:rsidRPr="002D113B">
        <w:t>1. ХАРАКТЕРИСТИКА И ОБЩИЕ ПОКАЗАТЕЛИ</w:t>
      </w:r>
    </w:p>
    <w:p w:rsidR="002D113B" w:rsidRPr="002D113B" w:rsidRDefault="002D113B">
      <w:pPr>
        <w:pStyle w:val="ConsPlusTitle"/>
        <w:jc w:val="center"/>
      </w:pPr>
      <w:r w:rsidRPr="002D113B">
        <w:t>РАЗВИТИЯ ТЕРРИТОРИИ МУНИЦИПАЛЬНОГО ОБРАЗОВАНИЯ</w:t>
      </w:r>
    </w:p>
    <w:p w:rsidR="002D113B" w:rsidRPr="002D113B" w:rsidRDefault="002D113B">
      <w:pPr>
        <w:pStyle w:val="ConsPlusTitle"/>
        <w:jc w:val="center"/>
      </w:pPr>
      <w:r w:rsidRPr="002D113B">
        <w:t>"ВЕРЕЩАГИНСКИЙ МУНИЦИПАЛЬНЫЙ РАЙОН ПЕРМСКОГО КРАЯ"</w:t>
      </w:r>
    </w:p>
    <w:p w:rsidR="002D113B" w:rsidRPr="002D113B" w:rsidRDefault="002D113B">
      <w:pPr>
        <w:pStyle w:val="ConsPlusNormal"/>
        <w:jc w:val="both"/>
      </w:pPr>
    </w:p>
    <w:p w:rsidR="002D113B" w:rsidRPr="002D113B" w:rsidRDefault="002D113B">
      <w:pPr>
        <w:pStyle w:val="ConsPlusNormal"/>
        <w:ind w:firstLine="540"/>
        <w:jc w:val="both"/>
      </w:pPr>
      <w:r w:rsidRPr="002D113B">
        <w:lastRenderedPageBreak/>
        <w:t>Верещагинский район как административно-территориальная единица края образован в 1924 году. Административным, культурным и хозяйственным центром является г. Верещагино.</w:t>
      </w:r>
    </w:p>
    <w:p w:rsidR="002D113B" w:rsidRPr="002D113B" w:rsidRDefault="002D113B">
      <w:pPr>
        <w:pStyle w:val="ConsPlusNormal"/>
        <w:spacing w:before="220"/>
        <w:ind w:firstLine="540"/>
        <w:jc w:val="both"/>
      </w:pPr>
      <w:r w:rsidRPr="002D113B">
        <w:t xml:space="preserve">В соответствии с требованием Федерального </w:t>
      </w:r>
      <w:hyperlink r:id="rId32" w:history="1">
        <w:r w:rsidRPr="002D113B">
          <w:t>закона</w:t>
        </w:r>
      </w:hyperlink>
      <w:r w:rsidRPr="002D113B">
        <w:t xml:space="preserve"> N 131-ФЗ "Об общих принципах организации местного самоуправления в Российской Федерации" образованы Верещагинский муниципальный район, 6 сельских поселений и 1 городское поселение, в которых находится 161 населенный пункт.</w:t>
      </w:r>
    </w:p>
    <w:p w:rsidR="002D113B" w:rsidRPr="002D113B" w:rsidRDefault="002D113B">
      <w:pPr>
        <w:pStyle w:val="ConsPlusNormal"/>
        <w:spacing w:before="220"/>
        <w:ind w:firstLine="540"/>
        <w:jc w:val="both"/>
      </w:pPr>
      <w:r w:rsidRPr="002D113B">
        <w:t>Район значительно удален от центра России, занимает глубинное положение. Все это осложняет экономические связи края с другими территориями. Резкая континентальность климата, малоплодородные почвы и сложные географические условия сдерживают развитие сельского хозяйства, эксплуатацию лесов. В то же время благоприятным для развития края является его положение в бассейне реки Обвы, а также равнинность территории.</w:t>
      </w:r>
    </w:p>
    <w:p w:rsidR="002D113B" w:rsidRPr="002D113B" w:rsidRDefault="002D113B">
      <w:pPr>
        <w:pStyle w:val="ConsPlusNormal"/>
        <w:spacing w:before="220"/>
        <w:ind w:firstLine="540"/>
        <w:jc w:val="both"/>
      </w:pPr>
      <w:r w:rsidRPr="002D113B">
        <w:t>Связь района с ближайшей железнодорожной станцией Верещагино и областным центром осуществляется по автомобильным дорогам с асфальтовым покрытием. Ввод данной дороги дает перспективу привлечения в район дополнительных инвестиций для создания новых и развития действующих предприятий. Рост количества действующих предприятий в свою очередь отразится на повышении уровня занятости населения и увеличении налоговых поступлений, что должно способствовать улучшению социально-экономического положения района в целом.</w:t>
      </w:r>
    </w:p>
    <w:p w:rsidR="002D113B" w:rsidRPr="002D113B" w:rsidRDefault="002D113B">
      <w:pPr>
        <w:pStyle w:val="ConsPlusNormal"/>
        <w:jc w:val="both"/>
      </w:pPr>
    </w:p>
    <w:p w:rsidR="002D113B" w:rsidRPr="002D113B" w:rsidRDefault="002D113B">
      <w:pPr>
        <w:pStyle w:val="ConsPlusTitle"/>
        <w:jc w:val="center"/>
        <w:outlineLvl w:val="2"/>
      </w:pPr>
      <w:r w:rsidRPr="002D113B">
        <w:t>2. ОБОСНОВАНИЕ РАСЧЕТНЫХ ПОКАЗАТЕЛЕЙ, СОДЕРЖАЩИХСЯ</w:t>
      </w:r>
    </w:p>
    <w:p w:rsidR="002D113B" w:rsidRPr="002D113B" w:rsidRDefault="002D113B">
      <w:pPr>
        <w:pStyle w:val="ConsPlusTitle"/>
        <w:jc w:val="center"/>
      </w:pPr>
      <w:r w:rsidRPr="002D113B">
        <w:t>В ОСНОВНОЙ ЧАСТИ МНГП</w:t>
      </w:r>
    </w:p>
    <w:p w:rsidR="002D113B" w:rsidRPr="002D113B" w:rsidRDefault="002D113B">
      <w:pPr>
        <w:pStyle w:val="ConsPlusNormal"/>
        <w:jc w:val="both"/>
      </w:pPr>
    </w:p>
    <w:p w:rsidR="002D113B" w:rsidRPr="002D113B" w:rsidRDefault="002D113B">
      <w:pPr>
        <w:pStyle w:val="ConsPlusNormal"/>
        <w:ind w:firstLine="540"/>
        <w:jc w:val="both"/>
      </w:pPr>
      <w:r w:rsidRPr="002D113B">
        <w:t>2.1. Предварительное определение потребности в территории жилых зон сельского населенного пункта - уточнить данные показатели из региональных нормативов Пермского края.</w:t>
      </w:r>
    </w:p>
    <w:p w:rsidR="002D113B" w:rsidRPr="002D113B" w:rsidRDefault="002D113B">
      <w:pPr>
        <w:pStyle w:val="ConsPlusNormal"/>
        <w:spacing w:before="220"/>
        <w:ind w:firstLine="540"/>
        <w:jc w:val="both"/>
      </w:pPr>
      <w:r w:rsidRPr="002D113B">
        <w:t xml:space="preserve">2.2. Предельные размеры земельных участков для ведения. </w:t>
      </w:r>
      <w:hyperlink r:id="rId33" w:history="1">
        <w:r w:rsidRPr="002D113B">
          <w:t>Закон</w:t>
        </w:r>
      </w:hyperlink>
      <w:r w:rsidRPr="002D113B">
        <w:t xml:space="preserve"> Пермской области N 965-193 от 02.09.2003 "Об установлении предельных (минимальных и максимальных) размеров земельных участков, предоставляемых гражданам в собственность".</w:t>
      </w:r>
    </w:p>
    <w:p w:rsidR="002D113B" w:rsidRPr="002D113B" w:rsidRDefault="002D113B">
      <w:pPr>
        <w:pStyle w:val="ConsPlusNormal"/>
        <w:spacing w:before="220"/>
        <w:ind w:firstLine="540"/>
        <w:jc w:val="both"/>
      </w:pPr>
      <w:r w:rsidRPr="002D113B">
        <w:t>2.3. Показатели плотности застройки участков территориальных зон, СП 42.13330.2011, приложение Г.</w:t>
      </w:r>
    </w:p>
    <w:p w:rsidR="002D113B" w:rsidRPr="002D113B" w:rsidRDefault="002D113B">
      <w:pPr>
        <w:pStyle w:val="ConsPlusNormal"/>
        <w:spacing w:before="220"/>
        <w:ind w:firstLine="540"/>
        <w:jc w:val="both"/>
      </w:pPr>
      <w:r w:rsidRPr="002D113B">
        <w:t xml:space="preserve">2.4. Условия и порядок размещения пасек (ульев) - деятельность по разведению пчеловодству должна вестись в соответствии с действующим ФЗ "О пчеловодстве", </w:t>
      </w:r>
      <w:hyperlink r:id="rId34" w:history="1">
        <w:r w:rsidRPr="002D113B">
          <w:t>N 112-ФЗ</w:t>
        </w:r>
      </w:hyperlink>
      <w:r w:rsidRPr="002D113B">
        <w:t xml:space="preserve"> от 07.07.2003 "О личном подсобном хозяйстве", действующими ветеринарными нормами.</w:t>
      </w:r>
    </w:p>
    <w:p w:rsidR="002D113B" w:rsidRPr="002D113B" w:rsidRDefault="002D113B">
      <w:pPr>
        <w:pStyle w:val="ConsPlusNormal"/>
        <w:spacing w:before="220"/>
        <w:ind w:firstLine="540"/>
        <w:jc w:val="both"/>
      </w:pPr>
      <w:r w:rsidRPr="002D113B">
        <w:t>2.5. Расстояния от помещений (сооружений) для содержания и разведения животных до объектов жилой застройки должны быть в соответствии с СанПиН 2.2.1/2.1.1.1200-23 "Санитарно-защитные зоны и санитарная классификация предприятий, сооружений и других объектов", приложение N 7.</w:t>
      </w:r>
    </w:p>
    <w:p w:rsidR="002D113B" w:rsidRPr="002D113B" w:rsidRDefault="002D113B">
      <w:pPr>
        <w:pStyle w:val="ConsPlusNormal"/>
        <w:spacing w:before="220"/>
        <w:ind w:firstLine="540"/>
        <w:jc w:val="both"/>
      </w:pPr>
      <w:r w:rsidRPr="002D113B">
        <w:t>2.6. Показатели предельно допустимых параметров плотности застройки индивидуального жилищного строительства - в соответствии с СП 42.13330.2016 "Градостроительство. Планировка и застройка городских и сельских поселений", таблица Г.1. Уточнить данные показатели из региональных нормативов Пермского края.</w:t>
      </w:r>
    </w:p>
    <w:p w:rsidR="002D113B" w:rsidRPr="002D113B" w:rsidRDefault="002D113B">
      <w:pPr>
        <w:pStyle w:val="ConsPlusNormal"/>
        <w:spacing w:before="220"/>
        <w:ind w:firstLine="540"/>
        <w:jc w:val="both"/>
      </w:pPr>
      <w:r w:rsidRPr="002D113B">
        <w:t>2.7. Расчетная плотность населения на территории жилых зон сельского населенного пункта - уточнить данные показатели из региональных нормативов Пермского края.</w:t>
      </w:r>
    </w:p>
    <w:p w:rsidR="002D113B" w:rsidRPr="002D113B" w:rsidRDefault="002D113B">
      <w:pPr>
        <w:pStyle w:val="ConsPlusNormal"/>
        <w:spacing w:before="220"/>
        <w:ind w:firstLine="540"/>
        <w:jc w:val="both"/>
      </w:pPr>
      <w:r w:rsidRPr="002D113B">
        <w:t>2.8. Расчетная жилищная обеспеченность - в соответствии с СП 42.13330.2016 "Градостроительство. Планировка и застройка городских и сельских поселений", п. 5.3.</w:t>
      </w:r>
    </w:p>
    <w:p w:rsidR="002D113B" w:rsidRPr="002D113B" w:rsidRDefault="002D113B">
      <w:pPr>
        <w:pStyle w:val="ConsPlusNormal"/>
        <w:spacing w:before="220"/>
        <w:ind w:firstLine="540"/>
        <w:jc w:val="both"/>
      </w:pPr>
      <w:r w:rsidRPr="002D113B">
        <w:t xml:space="preserve">2.9. Минимально допустимые размеры площадок дворового благоустройства и расстояния от окон жилых и общественных зданий до площадок окон жилых и общественных зданий - в </w:t>
      </w:r>
      <w:r w:rsidRPr="002D113B">
        <w:lastRenderedPageBreak/>
        <w:t>соответствии с СП 42.13330.2016 "Градостроительство. Планировка и застройка городских и сельских поселений", п. 7.5.</w:t>
      </w:r>
    </w:p>
    <w:p w:rsidR="002D113B" w:rsidRPr="002D113B" w:rsidRDefault="002D113B">
      <w:pPr>
        <w:pStyle w:val="ConsPlusNormal"/>
        <w:spacing w:before="220"/>
        <w:ind w:firstLine="540"/>
        <w:jc w:val="both"/>
      </w:pPr>
      <w:r w:rsidRPr="002D113B">
        <w:t>2.10. Расстояние между жилыми домами - в соответствии с СП 42.13330.2016 "Градостроительство. Планировка и застройка городских и сельских поселений", п. 7.1.</w:t>
      </w:r>
    </w:p>
    <w:p w:rsidR="002D113B" w:rsidRPr="002D113B" w:rsidRDefault="002D113B">
      <w:pPr>
        <w:pStyle w:val="ConsPlusNormal"/>
        <w:spacing w:before="220"/>
        <w:ind w:firstLine="540"/>
        <w:jc w:val="both"/>
      </w:pPr>
      <w:r w:rsidRPr="002D113B">
        <w:t>2.11.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 в соответствии с СП 42.13330.2016 "Градостроительство. Планировка и застройка городских и сельских поселений", п. 7.1.</w:t>
      </w:r>
    </w:p>
    <w:p w:rsidR="002D113B" w:rsidRPr="002D113B" w:rsidRDefault="002D113B">
      <w:pPr>
        <w:pStyle w:val="ConsPlusNormal"/>
        <w:spacing w:before="220"/>
        <w:ind w:firstLine="540"/>
        <w:jc w:val="both"/>
      </w:pPr>
      <w:r w:rsidRPr="002D113B">
        <w:t xml:space="preserve">2.12. Место расположения водозаборных сооружений нецентрализованного водоснабжения - в соответствии </w:t>
      </w:r>
      <w:hyperlink r:id="rId35" w:history="1">
        <w:r w:rsidRPr="002D113B">
          <w:t>СанПиН 2.1.4.1175-02</w:t>
        </w:r>
      </w:hyperlink>
      <w:r w:rsidRPr="002D113B">
        <w:t xml:space="preserve"> "Гигиенические требования к качеству воды нецентрализованного водоснабжения. Санитарная охрана источников".</w:t>
      </w:r>
    </w:p>
    <w:p w:rsidR="002D113B" w:rsidRPr="002D113B" w:rsidRDefault="002D113B">
      <w:pPr>
        <w:pStyle w:val="ConsPlusNormal"/>
        <w:spacing w:before="220"/>
        <w:ind w:firstLine="540"/>
        <w:jc w:val="both"/>
      </w:pPr>
      <w:r w:rsidRPr="002D113B">
        <w:t>2.13. Расстояние до границ соседнего участка от построек, стволов деревьев и кустарников - в соответствии СП 30-102-99 "Планировка и застройка территории малоэтажного жилищного строительства", п. 5.3.4.</w:t>
      </w:r>
    </w:p>
    <w:p w:rsidR="002D113B" w:rsidRPr="002D113B" w:rsidRDefault="002D113B">
      <w:pPr>
        <w:pStyle w:val="ConsPlusNormal"/>
        <w:spacing w:before="220"/>
        <w:ind w:firstLine="540"/>
        <w:jc w:val="both"/>
      </w:pPr>
      <w:r w:rsidRPr="002D113B">
        <w:t>2.14. Расстояние до красной линии от построек на приусадебном земельном участке - в соответствии СП 30-102-99 "Планировка и застройка территории малоэтажного жилищного строительства", п. 5.3.2.</w:t>
      </w:r>
    </w:p>
    <w:p w:rsidR="002D113B" w:rsidRPr="002D113B" w:rsidRDefault="002D1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13B" w:rsidRPr="002D113B">
        <w:trPr>
          <w:jc w:val="center"/>
        </w:trPr>
        <w:tc>
          <w:tcPr>
            <w:tcW w:w="9294" w:type="dxa"/>
            <w:tcBorders>
              <w:top w:val="nil"/>
              <w:left w:val="single" w:sz="24" w:space="0" w:color="CED3F1"/>
              <w:bottom w:val="nil"/>
              <w:right w:val="single" w:sz="24" w:space="0" w:color="F4F3F8"/>
            </w:tcBorders>
            <w:shd w:val="clear" w:color="auto" w:fill="F4F3F8"/>
          </w:tcPr>
          <w:p w:rsidR="002D113B" w:rsidRPr="002D113B" w:rsidRDefault="002D113B">
            <w:pPr>
              <w:pStyle w:val="ConsPlusNormal"/>
              <w:jc w:val="both"/>
            </w:pPr>
            <w:r w:rsidRPr="002D113B">
              <w:t>КонсультантПлюс: примечание.</w:t>
            </w:r>
          </w:p>
          <w:p w:rsidR="002D113B" w:rsidRPr="002D113B" w:rsidRDefault="002D113B">
            <w:pPr>
              <w:pStyle w:val="ConsPlusNormal"/>
              <w:jc w:val="both"/>
            </w:pPr>
            <w:r w:rsidRPr="002D113B">
              <w:t>Нумерация пунктов дана в соответствии с официальным текстом документа.</w:t>
            </w:r>
          </w:p>
        </w:tc>
      </w:tr>
    </w:tbl>
    <w:p w:rsidR="002D113B" w:rsidRPr="002D113B" w:rsidRDefault="002D113B">
      <w:pPr>
        <w:pStyle w:val="ConsPlusNormal"/>
        <w:spacing w:before="280"/>
        <w:ind w:firstLine="540"/>
        <w:jc w:val="both"/>
      </w:pPr>
      <w:r w:rsidRPr="002D113B">
        <w:t xml:space="preserve">2.15, 2.18. Норма обеспеченности детскими дошкольными учреждениями и размер их земельного участка - в соответствии с СП 42.13330.2011, приложение Д, </w:t>
      </w:r>
      <w:hyperlink r:id="rId36" w:history="1">
        <w:r w:rsidRPr="002D113B">
          <w:t>письмо</w:t>
        </w:r>
      </w:hyperlink>
      <w:r w:rsidRPr="002D113B">
        <w:t xml:space="preserve"> Министерства образования и науки Российской Федерации от 4 мая 2016 N АК-950/02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сельской местности, исходя из норм действующего законодательства Российской Федерации, с учетом возрастного состава и плотности населения..." до принятия региональных нормативов Пермского края.</w:t>
      </w:r>
    </w:p>
    <w:p w:rsidR="002D113B" w:rsidRPr="002D113B" w:rsidRDefault="002D113B">
      <w:pPr>
        <w:pStyle w:val="ConsPlusNormal"/>
        <w:spacing w:before="220"/>
        <w:ind w:firstLine="540"/>
        <w:jc w:val="both"/>
      </w:pPr>
      <w:r w:rsidRPr="002D113B">
        <w:t xml:space="preserve">2.19. Норма обеспеченности общеобразовательными учреждениями и размер их земельного участка ориентировочно в соответствии с СП 42.13330.2011, приложение Д, </w:t>
      </w:r>
      <w:hyperlink r:id="rId37" w:history="1">
        <w:r w:rsidRPr="002D113B">
          <w:t>письмо</w:t>
        </w:r>
      </w:hyperlink>
      <w:r w:rsidRPr="002D113B">
        <w:t xml:space="preserve"> Министерства образования и науки Российской Федерации от 4 мая 2016 N АК-950/02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сельской местности, исходя из норм действующего законодательства Российской Федерации, с учетом возрастного состава и плотности населения..." до принятия региональных нормативов Пермского края.</w:t>
      </w:r>
    </w:p>
    <w:p w:rsidR="002D113B" w:rsidRPr="002D113B" w:rsidRDefault="002D113B">
      <w:pPr>
        <w:pStyle w:val="ConsPlusNormal"/>
        <w:spacing w:before="220"/>
        <w:ind w:firstLine="540"/>
        <w:jc w:val="both"/>
      </w:pPr>
      <w:r w:rsidRPr="002D113B">
        <w:t>2.20. Расстояние от стен зданий общеобразовательных школ и границ земельных участков детских дошкольных учреждений до красной линии - в соответствии с СП 42.13330.2016 "Градостроительство. Планировка и застройка городских и сельских поселений", п. 10.6.</w:t>
      </w:r>
    </w:p>
    <w:p w:rsidR="002D113B" w:rsidRPr="002D113B" w:rsidRDefault="002D113B">
      <w:pPr>
        <w:pStyle w:val="ConsPlusNormal"/>
        <w:spacing w:before="220"/>
        <w:ind w:firstLine="540"/>
        <w:jc w:val="both"/>
      </w:pPr>
      <w:r w:rsidRPr="002D113B">
        <w:t>2.21. Площадь озелененной и благоустроенной территории микрорайона (квартала) без учета участков школ и детских дошкольных учреждений - в соответствии с СП 42.13330.2016 "Градостроительство. Планировка и застройка городских и сельских поселений", п. 7.4.</w:t>
      </w:r>
    </w:p>
    <w:p w:rsidR="002D113B" w:rsidRPr="002D113B" w:rsidRDefault="002D113B">
      <w:pPr>
        <w:pStyle w:val="ConsPlusNormal"/>
        <w:spacing w:before="220"/>
        <w:ind w:firstLine="540"/>
        <w:jc w:val="both"/>
      </w:pPr>
      <w:r w:rsidRPr="002D113B">
        <w:t xml:space="preserve">2.22. Норма накопления твердых бытовых отходов (ТБО) для населения - в соответствии с СП 42.13330.2016 "Градостроительство. Планировка и застройка городских и сельских поселений", </w:t>
      </w:r>
      <w:r w:rsidRPr="002D113B">
        <w:lastRenderedPageBreak/>
        <w:t>приложение К.</w:t>
      </w:r>
    </w:p>
    <w:p w:rsidR="002D113B" w:rsidRPr="002D113B" w:rsidRDefault="002D113B">
      <w:pPr>
        <w:pStyle w:val="ConsPlusNormal"/>
        <w:jc w:val="both"/>
      </w:pPr>
    </w:p>
    <w:p w:rsidR="002D113B" w:rsidRPr="002D113B" w:rsidRDefault="002D113B">
      <w:pPr>
        <w:pStyle w:val="ConsPlusTitle"/>
        <w:jc w:val="center"/>
        <w:outlineLvl w:val="2"/>
      </w:pPr>
      <w:r w:rsidRPr="002D113B">
        <w:t>3.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ТЕРРИТОРИИ ОБЩЕСТВЕННО-ДЕЛОВЫХ ЗОН</w:t>
      </w:r>
    </w:p>
    <w:p w:rsidR="002D113B" w:rsidRPr="002D113B" w:rsidRDefault="002D113B">
      <w:pPr>
        <w:pStyle w:val="ConsPlusNormal"/>
        <w:jc w:val="both"/>
      </w:pPr>
    </w:p>
    <w:p w:rsidR="002D113B" w:rsidRPr="002D113B" w:rsidRDefault="002D113B">
      <w:pPr>
        <w:pStyle w:val="ConsPlusNormal"/>
        <w:ind w:firstLine="540"/>
        <w:jc w:val="both"/>
      </w:pPr>
      <w:r w:rsidRPr="002D113B">
        <w:t>3.1. Норма обеспеченности учреждениями внешкольного образования и межшкольными учебно-производственными предприятиями и размер их земельного участка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spacing w:before="220"/>
        <w:ind w:firstLine="540"/>
        <w:jc w:val="both"/>
      </w:pPr>
      <w:r w:rsidRPr="002D113B">
        <w:t>3.2. Радиус обслуживания учреждений внешкольного образования - в соответствии с СП 42.13330.2016 "Градостроительство. Планировка и застройка городских и сельских поселений", п. 10.4.</w:t>
      </w:r>
    </w:p>
    <w:p w:rsidR="002D113B" w:rsidRPr="002D113B" w:rsidRDefault="002D113B">
      <w:pPr>
        <w:pStyle w:val="ConsPlusNormal"/>
        <w:spacing w:before="220"/>
        <w:ind w:firstLine="540"/>
        <w:jc w:val="both"/>
      </w:pPr>
      <w:r w:rsidRPr="002D113B">
        <w:t>3.3. Норма обеспеченности спортивными и физкультурно-оздоровительными учреждениями и размер их земельного участка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spacing w:before="220"/>
        <w:ind w:firstLine="540"/>
        <w:jc w:val="both"/>
      </w:pPr>
      <w:r w:rsidRPr="002D113B">
        <w:t>3.4. Радиус обслуживания спортивными и физкультурно-оздоровительными учреждениями, расположенными во встроенно-пристроенных помещениях или совмещенными со школьным комплексом, - в соответствии с СП 42.13330.2016 "Градостроительство. Планировка и застройка городских и сельских поселений", п. 10.4.</w:t>
      </w:r>
    </w:p>
    <w:p w:rsidR="002D113B" w:rsidRPr="002D113B" w:rsidRDefault="002D113B">
      <w:pPr>
        <w:pStyle w:val="ConsPlusNormal"/>
        <w:spacing w:before="220"/>
        <w:ind w:firstLine="540"/>
        <w:jc w:val="both"/>
      </w:pPr>
      <w:r w:rsidRPr="002D113B">
        <w:t>3.5. Радиус обслуживания спортивными центрами и физкультурно-оздоровительными учреждениями жилых районов - в соответствии с СП 42.13330.2016 "Градостроительство. Планировка и застройка городских и сельских поселений", п. 10.4.</w:t>
      </w:r>
    </w:p>
    <w:p w:rsidR="002D113B" w:rsidRPr="002D113B" w:rsidRDefault="002D113B">
      <w:pPr>
        <w:pStyle w:val="ConsPlusNormal"/>
        <w:spacing w:before="220"/>
        <w:ind w:firstLine="540"/>
        <w:jc w:val="both"/>
      </w:pPr>
      <w:r w:rsidRPr="002D113B">
        <w:t>3.6. Норма обеспеченности учреждениями культуры для сельских населенных пунктов или их групп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spacing w:before="220"/>
        <w:ind w:firstLine="540"/>
        <w:jc w:val="both"/>
      </w:pPr>
      <w:r w:rsidRPr="002D113B">
        <w:t>3.7. Норма обеспеченности учреждениями здравоохранения и размер их земельного участка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spacing w:before="220"/>
        <w:ind w:firstLine="540"/>
        <w:jc w:val="both"/>
      </w:pPr>
      <w:r w:rsidRPr="002D113B">
        <w:t>3.8. Доступность учреждений здравоохранения (поликлиник, амбулаторий, фельдшерско-акушерских пунктов, аптек) для сельских населенных пунктов или их групп - в соответствии с СП 42.13330.2016 "Градостроительство. Планировка и застройка городских и сельских поселений", п. 10.3, 10.4.</w:t>
      </w:r>
    </w:p>
    <w:p w:rsidR="002D113B" w:rsidRPr="002D113B" w:rsidRDefault="002D113B">
      <w:pPr>
        <w:pStyle w:val="ConsPlusNormal"/>
        <w:spacing w:before="220"/>
        <w:ind w:firstLine="540"/>
        <w:jc w:val="both"/>
      </w:pPr>
      <w:r w:rsidRPr="002D113B">
        <w:t>3.9. Расстояние от стен зданий учреждений здравоохранения до красной линии - в соответствии с СП 158.13330.2014 "Здания и помещения медицинских организаций. Правила проектирования", приложение А.</w:t>
      </w:r>
    </w:p>
    <w:p w:rsidR="002D113B" w:rsidRPr="002D113B" w:rsidRDefault="002D113B">
      <w:pPr>
        <w:pStyle w:val="ConsPlusNormal"/>
        <w:spacing w:before="220"/>
        <w:ind w:firstLine="540"/>
        <w:jc w:val="both"/>
      </w:pPr>
      <w:r w:rsidRPr="002D113B">
        <w:t>3.10. Размещение хозяйственных площадок в районе учреждений здравоохранения - в соответствии с СП 158.13330.2014 "Здания и помещения медицинских организаций. Правила проектирования", п. 5.20.</w:t>
      </w:r>
    </w:p>
    <w:p w:rsidR="002D113B" w:rsidRPr="002D113B" w:rsidRDefault="002D113B">
      <w:pPr>
        <w:pStyle w:val="ConsPlusNormal"/>
        <w:spacing w:before="220"/>
        <w:ind w:firstLine="540"/>
        <w:jc w:val="both"/>
      </w:pPr>
      <w:r w:rsidRPr="002D113B">
        <w:t>3.11. Норма обеспеченности предприятиями торговли и общественного питания и размер их земельного участка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spacing w:before="220"/>
        <w:ind w:firstLine="540"/>
        <w:jc w:val="both"/>
      </w:pPr>
      <w:r w:rsidRPr="002D113B">
        <w:t>3.12. Норма обеспеченности предприятиями бытового обслуживания населения и размер их земельного участка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spacing w:before="220"/>
        <w:ind w:firstLine="540"/>
        <w:jc w:val="both"/>
      </w:pPr>
      <w:r w:rsidRPr="002D113B">
        <w:lastRenderedPageBreak/>
        <w:t>3.13. Радиус обслуживания учреждениями торговли и бытового обслуживания населения - в соответствии с СП 42.13330.2016 "Градостроительство. Планировка и застройка городских и сельских поселений", п. 10.4.</w:t>
      </w:r>
    </w:p>
    <w:p w:rsidR="002D113B" w:rsidRPr="002D113B" w:rsidRDefault="002D113B">
      <w:pPr>
        <w:pStyle w:val="ConsPlusNormal"/>
        <w:spacing w:before="220"/>
        <w:ind w:firstLine="540"/>
        <w:jc w:val="both"/>
      </w:pPr>
      <w:r w:rsidRPr="002D113B">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в соответствии с СП 42.13330.2016 "Градостроительство. Планировка и застройка городских и сельских поселений", п. 10.3.</w:t>
      </w:r>
    </w:p>
    <w:p w:rsidR="002D113B" w:rsidRPr="002D113B" w:rsidRDefault="002D113B">
      <w:pPr>
        <w:pStyle w:val="ConsPlusNormal"/>
        <w:spacing w:before="220"/>
        <w:ind w:firstLine="540"/>
        <w:jc w:val="both"/>
      </w:pPr>
      <w:r w:rsidRPr="002D113B">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 - в соответствии с СП 42.13330.2016 "Градостроительство. Планировка и застройка городских и сельских поселений", п. 10.4.</w:t>
      </w:r>
    </w:p>
    <w:p w:rsidR="002D113B" w:rsidRPr="002D113B" w:rsidRDefault="002D113B">
      <w:pPr>
        <w:pStyle w:val="ConsPlusNormal"/>
        <w:spacing w:before="220"/>
        <w:ind w:firstLine="540"/>
        <w:jc w:val="both"/>
      </w:pPr>
      <w:r w:rsidRPr="002D113B">
        <w:t>3.16. Радиус обслуживания филиалами банков и отделениями связи - в соответствии с СП 42.13330.2016, п. 10.4.</w:t>
      </w:r>
    </w:p>
    <w:p w:rsidR="002D113B" w:rsidRPr="002D113B" w:rsidRDefault="002D113B">
      <w:pPr>
        <w:pStyle w:val="ConsPlusNormal"/>
        <w:spacing w:before="220"/>
        <w:ind w:firstLine="540"/>
        <w:jc w:val="both"/>
      </w:pPr>
      <w:r w:rsidRPr="002D113B">
        <w:t>3.17. Норма обеспеченности предприятиями жилищно-коммунального хозяйства и размер их земельного участка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13B" w:rsidRPr="002D113B">
        <w:trPr>
          <w:jc w:val="center"/>
        </w:trPr>
        <w:tc>
          <w:tcPr>
            <w:tcW w:w="9294" w:type="dxa"/>
            <w:tcBorders>
              <w:top w:val="nil"/>
              <w:left w:val="single" w:sz="24" w:space="0" w:color="CED3F1"/>
              <w:bottom w:val="nil"/>
              <w:right w:val="single" w:sz="24" w:space="0" w:color="F4F3F8"/>
            </w:tcBorders>
            <w:shd w:val="clear" w:color="auto" w:fill="F4F3F8"/>
          </w:tcPr>
          <w:p w:rsidR="002D113B" w:rsidRPr="002D113B" w:rsidRDefault="002D113B">
            <w:pPr>
              <w:pStyle w:val="ConsPlusNormal"/>
              <w:jc w:val="both"/>
            </w:pPr>
            <w:r w:rsidRPr="002D113B">
              <w:t>КонсультантПлюс: примечание.</w:t>
            </w:r>
          </w:p>
          <w:p w:rsidR="002D113B" w:rsidRPr="002D113B" w:rsidRDefault="002D113B">
            <w:pPr>
              <w:pStyle w:val="ConsPlusNormal"/>
              <w:jc w:val="both"/>
            </w:pPr>
            <w:r w:rsidRPr="002D113B">
              <w:t>В официальном тексте документа, видимо, допущена опечатка: Федеральный закон от 22.07.2008 N 123-ФЗ имеет название "Технический регламент о требованиях пожарной безопасности", а не "О требованиях пожарной безопасности".</w:t>
            </w:r>
          </w:p>
        </w:tc>
      </w:tr>
    </w:tbl>
    <w:p w:rsidR="002D113B" w:rsidRPr="002D113B" w:rsidRDefault="002D113B">
      <w:pPr>
        <w:pStyle w:val="ConsPlusNormal"/>
        <w:spacing w:before="280"/>
        <w:ind w:firstLine="540"/>
        <w:jc w:val="both"/>
      </w:pPr>
      <w:r w:rsidRPr="002D113B">
        <w:t xml:space="preserve">3.18. Радиус обслуживания пожарных депо - в соответствии </w:t>
      </w:r>
      <w:hyperlink r:id="rId38" w:history="1">
        <w:r w:rsidRPr="002D113B">
          <w:t>ст. 76</w:t>
        </w:r>
      </w:hyperlink>
      <w:r w:rsidRPr="002D113B">
        <w:t xml:space="preserve"> 123-ФЗ "О требованиях пожарной безопасности" от 22.07.2008.</w:t>
      </w:r>
    </w:p>
    <w:p w:rsidR="002D113B" w:rsidRPr="002D113B" w:rsidRDefault="002D113B">
      <w:pPr>
        <w:pStyle w:val="ConsPlusNormal"/>
        <w:spacing w:before="220"/>
        <w:ind w:firstLine="540"/>
        <w:jc w:val="both"/>
      </w:pPr>
      <w:r w:rsidRPr="002D113B">
        <w:t>3.19.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 в соответствии с СП 42.13330.2016 "Градостроительство. Планировка и застройка городских и сельских поселений", п. 10.6.</w:t>
      </w:r>
    </w:p>
    <w:p w:rsidR="002D113B" w:rsidRPr="002D113B" w:rsidRDefault="002D113B">
      <w:pPr>
        <w:pStyle w:val="ConsPlusNormal"/>
        <w:spacing w:before="220"/>
        <w:ind w:firstLine="540"/>
        <w:jc w:val="both"/>
      </w:pPr>
      <w:r w:rsidRPr="002D113B">
        <w:t>3.20.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 в соответствии с СП 42.13330.2016 "Градостроительство. Планировка и застройка городских и сельских поселений", п. 10.6.</w:t>
      </w:r>
    </w:p>
    <w:p w:rsidR="002D113B" w:rsidRPr="002D113B" w:rsidRDefault="002D113B">
      <w:pPr>
        <w:pStyle w:val="ConsPlusNormal"/>
        <w:spacing w:before="220"/>
        <w:ind w:firstLine="540"/>
        <w:jc w:val="both"/>
      </w:pPr>
      <w:r w:rsidRPr="002D113B">
        <w:t>3.21.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 - в соответствии с СП 42.13330.2016 "Градостроительство. Планировка и застройка городских и сельских поселений", п. 10.6.</w:t>
      </w:r>
    </w:p>
    <w:p w:rsidR="002D113B" w:rsidRPr="002D113B" w:rsidRDefault="002D113B">
      <w:pPr>
        <w:pStyle w:val="ConsPlusNormal"/>
        <w:spacing w:before="220"/>
        <w:ind w:firstLine="540"/>
        <w:jc w:val="both"/>
      </w:pPr>
      <w:r w:rsidRPr="002D113B">
        <w:t>3.22. Норма обеспеченности школами-интернатами, специализированными объектами социального обеспечения и размер их земельного участка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jc w:val="both"/>
      </w:pPr>
    </w:p>
    <w:p w:rsidR="002D113B" w:rsidRPr="002D113B" w:rsidRDefault="002D113B">
      <w:pPr>
        <w:pStyle w:val="ConsPlusTitle"/>
        <w:jc w:val="center"/>
        <w:outlineLvl w:val="2"/>
      </w:pPr>
      <w:r w:rsidRPr="002D113B">
        <w:t>4.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С УЧЕТОМ ПОТРЕБНОСТЕЙ</w:t>
      </w:r>
    </w:p>
    <w:p w:rsidR="002D113B" w:rsidRPr="002D113B" w:rsidRDefault="002D113B">
      <w:pPr>
        <w:pStyle w:val="ConsPlusTitle"/>
        <w:jc w:val="center"/>
      </w:pPr>
      <w:r w:rsidRPr="002D113B">
        <w:t>МАЛОМОБИЛЬНЫХ ГРУПП НАСЕЛЕНИЯ</w:t>
      </w:r>
    </w:p>
    <w:p w:rsidR="002D113B" w:rsidRPr="002D113B" w:rsidRDefault="002D113B">
      <w:pPr>
        <w:pStyle w:val="ConsPlusNormal"/>
        <w:jc w:val="both"/>
      </w:pPr>
    </w:p>
    <w:p w:rsidR="002D113B" w:rsidRPr="002D113B" w:rsidRDefault="002D113B">
      <w:pPr>
        <w:pStyle w:val="ConsPlusNormal"/>
        <w:ind w:firstLine="540"/>
        <w:jc w:val="both"/>
      </w:pPr>
      <w:r w:rsidRPr="002D113B">
        <w:t>4.1. Специализированные жилые дома или группа квартир для инвалидов-колясочников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spacing w:before="220"/>
        <w:ind w:firstLine="540"/>
        <w:jc w:val="both"/>
      </w:pPr>
      <w:r w:rsidRPr="002D113B">
        <w:t>4.2. Количество мест парковки &lt;*&gt; для индивидуального автотранспорта инвалида - в соответствии с СП 59.13330.2016 "Доступность зданий и сооружений для маломобильных групп населений", п. 5.2.</w:t>
      </w:r>
    </w:p>
    <w:p w:rsidR="002D113B" w:rsidRPr="002D113B" w:rsidRDefault="002D113B">
      <w:pPr>
        <w:pStyle w:val="ConsPlusNormal"/>
        <w:spacing w:before="220"/>
        <w:ind w:firstLine="540"/>
        <w:jc w:val="both"/>
      </w:pPr>
      <w:r w:rsidRPr="002D113B">
        <w:t>4.3. Расстояние от жилого дома до мест хранения индивидуального автотранспорта инвалида - в соответствии с СП 59.13330.2016 "Доступность зданий и сооружений для маломобильных групп населений", п. 5.2.2.</w:t>
      </w:r>
    </w:p>
    <w:p w:rsidR="002D113B" w:rsidRPr="002D113B" w:rsidRDefault="002D113B">
      <w:pPr>
        <w:pStyle w:val="ConsPlusNormal"/>
        <w:spacing w:before="220"/>
        <w:ind w:firstLine="540"/>
        <w:jc w:val="both"/>
      </w:pPr>
      <w:r w:rsidRPr="002D113B">
        <w:t>4.4.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 в соответствии с СП 59.13330.2016 "Доступность зданий и сооружений для маломобильных групп населений", п. 5.2.2.</w:t>
      </w:r>
    </w:p>
    <w:p w:rsidR="002D113B" w:rsidRPr="002D113B" w:rsidRDefault="002D113B">
      <w:pPr>
        <w:pStyle w:val="ConsPlusNormal"/>
        <w:spacing w:before="220"/>
        <w:ind w:firstLine="540"/>
        <w:jc w:val="both"/>
      </w:pPr>
      <w:r w:rsidRPr="002D113B">
        <w:t>4.5. Разметка места для стоянки автомашины инвалида на кресле-коляске - в соответствии с СП 59.13330.2016 "Доступность зданий и сооружений для маломобильных групп населений", п. 5.2.4.</w:t>
      </w:r>
    </w:p>
    <w:p w:rsidR="002D113B" w:rsidRPr="002D113B" w:rsidRDefault="002D113B">
      <w:pPr>
        <w:pStyle w:val="ConsPlusNormal"/>
        <w:spacing w:before="220"/>
        <w:ind w:firstLine="540"/>
        <w:jc w:val="both"/>
      </w:pPr>
      <w:r w:rsidRPr="002D113B">
        <w:t>4.6. Транспортные проезды и пешеходные дороги - в соответствии с СП 59.13330.2016 "Доступность зданий и сооружений для маломобильных групп населений", п. 5.1.</w:t>
      </w:r>
    </w:p>
    <w:p w:rsidR="002D113B" w:rsidRPr="002D113B" w:rsidRDefault="002D113B">
      <w:pPr>
        <w:pStyle w:val="ConsPlusNormal"/>
        <w:jc w:val="both"/>
      </w:pPr>
    </w:p>
    <w:p w:rsidR="002D113B" w:rsidRPr="002D113B" w:rsidRDefault="002D113B">
      <w:pPr>
        <w:pStyle w:val="ConsPlusTitle"/>
        <w:jc w:val="center"/>
        <w:outlineLvl w:val="2"/>
      </w:pPr>
      <w:r w:rsidRPr="002D113B">
        <w:t>5.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РЕКРЕАЦИОННЫХ ЗОН</w:t>
      </w:r>
    </w:p>
    <w:p w:rsidR="002D113B" w:rsidRPr="002D113B" w:rsidRDefault="002D113B">
      <w:pPr>
        <w:pStyle w:val="ConsPlusNormal"/>
        <w:jc w:val="both"/>
      </w:pPr>
    </w:p>
    <w:p w:rsidR="002D113B" w:rsidRPr="002D113B" w:rsidRDefault="002D113B">
      <w:pPr>
        <w:pStyle w:val="ConsPlusNormal"/>
        <w:ind w:firstLine="540"/>
        <w:jc w:val="both"/>
      </w:pPr>
      <w:r w:rsidRPr="002D113B">
        <w:t>5.1. Норма обеспеченности территории населенного пункта зелеными насаждениями общего пользования - в соответствии с СП 42.13330.2016 "Градостроительство. Планировка и застройка городских и сельских поселений", п. 9.8.</w:t>
      </w:r>
    </w:p>
    <w:p w:rsidR="002D113B" w:rsidRPr="002D113B" w:rsidRDefault="002D113B">
      <w:pPr>
        <w:pStyle w:val="ConsPlusNormal"/>
        <w:spacing w:before="220"/>
        <w:ind w:firstLine="540"/>
        <w:jc w:val="both"/>
      </w:pPr>
      <w:r w:rsidRPr="002D113B">
        <w:t>5.2. Минимальная площадь территорий общего пользования (парки, скверы, сады, бульвары и пешеходные аллеи) - в соответствии с СП 42.13330.2016 "Градостроительство. Планировка и застройка городских и сельских поселений", п. 9.13.</w:t>
      </w:r>
    </w:p>
    <w:p w:rsidR="002D113B" w:rsidRPr="002D113B" w:rsidRDefault="002D113B">
      <w:pPr>
        <w:pStyle w:val="ConsPlusNormal"/>
        <w:spacing w:before="220"/>
        <w:ind w:firstLine="540"/>
        <w:jc w:val="both"/>
      </w:pPr>
      <w:r w:rsidRPr="002D113B">
        <w:t>5.3. Процент озелененности территории парков и садов (не менее) (% от общей площади парка, сада) - в соответствии с СП 42.13330.2016 "Градостроительство. Планировка и застройка городских и сельских поселений", п. 9.13.</w:t>
      </w:r>
    </w:p>
    <w:p w:rsidR="002D113B" w:rsidRPr="002D113B" w:rsidRDefault="002D113B">
      <w:pPr>
        <w:pStyle w:val="ConsPlusNormal"/>
        <w:spacing w:before="220"/>
        <w:ind w:firstLine="540"/>
        <w:jc w:val="both"/>
      </w:pPr>
      <w:r w:rsidRPr="002D113B">
        <w:t>5.4. Расчетное число единовременных посетителей территорий парков - в соответствии с СП 42.13330.2016 "Градостроительство. Планировка и застройка городских и сельских поселений", п. 9.10.</w:t>
      </w:r>
    </w:p>
    <w:p w:rsidR="002D113B" w:rsidRPr="002D113B" w:rsidRDefault="002D113B">
      <w:pPr>
        <w:pStyle w:val="ConsPlusNormal"/>
        <w:spacing w:before="220"/>
        <w:ind w:firstLine="540"/>
        <w:jc w:val="both"/>
      </w:pPr>
      <w:r w:rsidRPr="002D113B">
        <w:t>5.5. Размещение объектов массового кратковременного отдыха населения - в соответствии с СП 42.13330.2016 "Градостроительство. Планировка и застройка городских и сельских поселений", п. 9.6.</w:t>
      </w:r>
    </w:p>
    <w:p w:rsidR="002D113B" w:rsidRPr="002D113B" w:rsidRDefault="002D113B">
      <w:pPr>
        <w:pStyle w:val="ConsPlusNormal"/>
        <w:spacing w:before="220"/>
        <w:ind w:firstLine="540"/>
        <w:jc w:val="both"/>
      </w:pPr>
      <w:r w:rsidRPr="002D113B">
        <w:t>5.6. Размеры территории объектов массового кратковременного отдыха - в соответствии с СП 42.13330.2016 "Градостроительство. Планировка и застройка городских и сельских поселений", п. 9.7.</w:t>
      </w:r>
    </w:p>
    <w:p w:rsidR="002D113B" w:rsidRPr="002D113B" w:rsidRDefault="002D113B">
      <w:pPr>
        <w:pStyle w:val="ConsPlusNormal"/>
        <w:spacing w:before="220"/>
        <w:ind w:firstLine="540"/>
        <w:jc w:val="both"/>
      </w:pPr>
      <w:r w:rsidRPr="002D113B">
        <w:t>5.7. Площадь участка отдельной зоны массового кратковременного отдыха следует принимать в соответствии с СП 42.13330.2016 "Градостроительство. Планировка и застройка городских и сельских поселений", п. 9.7.</w:t>
      </w:r>
    </w:p>
    <w:p w:rsidR="002D113B" w:rsidRPr="002D113B" w:rsidRDefault="002D113B">
      <w:pPr>
        <w:pStyle w:val="ConsPlusNormal"/>
        <w:spacing w:before="220"/>
        <w:ind w:firstLine="540"/>
        <w:jc w:val="both"/>
      </w:pPr>
      <w:r w:rsidRPr="002D113B">
        <w:lastRenderedPageBreak/>
        <w:t>5.8. Расстояние от зданий, сооружений и объектов инженерного благоустройства до деревьев и кустарников - в соответствии с СП 42.13330.2016 "Градостроительство. Планировка и застройка городских и сельских поселений", п. 9.6.</w:t>
      </w:r>
    </w:p>
    <w:p w:rsidR="002D113B" w:rsidRPr="002D113B" w:rsidRDefault="002D113B">
      <w:pPr>
        <w:pStyle w:val="ConsPlusNormal"/>
        <w:spacing w:before="220"/>
        <w:ind w:firstLine="540"/>
        <w:jc w:val="both"/>
      </w:pPr>
      <w:r w:rsidRPr="002D113B">
        <w:t>5.9. Норма обеспеченности учреждениями отдыха и размер их земельного участка - в соответствии с СП 42.13330.2016 "Градостроительство. Планировка и застройка городских и сельских поселений", приложение Д.</w:t>
      </w:r>
    </w:p>
    <w:p w:rsidR="002D113B" w:rsidRPr="002D113B" w:rsidRDefault="002D113B">
      <w:pPr>
        <w:pStyle w:val="ConsPlusNormal"/>
        <w:spacing w:before="220"/>
        <w:ind w:firstLine="540"/>
        <w:jc w:val="both"/>
      </w:pPr>
      <w:r w:rsidRPr="002D113B">
        <w:t>5.10.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в соответствии с СП 42.13330.2016 "Градостроительство. Планировка и застройка городских и сельских поселений", п. 9.25.</w:t>
      </w:r>
    </w:p>
    <w:p w:rsidR="002D113B" w:rsidRPr="002D113B" w:rsidRDefault="002D113B">
      <w:pPr>
        <w:pStyle w:val="ConsPlusNormal"/>
        <w:jc w:val="both"/>
      </w:pPr>
    </w:p>
    <w:p w:rsidR="002D113B" w:rsidRPr="002D113B" w:rsidRDefault="002D113B">
      <w:pPr>
        <w:pStyle w:val="ConsPlusTitle"/>
        <w:jc w:val="center"/>
        <w:outlineLvl w:val="2"/>
      </w:pPr>
      <w:r w:rsidRPr="002D113B">
        <w:t>6.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САДОВОДЧЕСКИХ, ОГОРОДНИЧЕСКИХ</w:t>
      </w:r>
    </w:p>
    <w:p w:rsidR="002D113B" w:rsidRPr="002D113B" w:rsidRDefault="002D113B">
      <w:pPr>
        <w:pStyle w:val="ConsPlusTitle"/>
        <w:jc w:val="center"/>
      </w:pPr>
      <w:r w:rsidRPr="002D113B">
        <w:t>И ДАЧНЫХ НЕКОММЕРЧЕСКИХ ОБЪЕДИНЕНИЙ</w:t>
      </w:r>
    </w:p>
    <w:p w:rsidR="002D113B" w:rsidRPr="002D113B" w:rsidRDefault="002D113B">
      <w:pPr>
        <w:pStyle w:val="ConsPlusNormal"/>
        <w:jc w:val="both"/>
      </w:pPr>
    </w:p>
    <w:p w:rsidR="002D113B" w:rsidRPr="002D113B" w:rsidRDefault="002D113B">
      <w:pPr>
        <w:pStyle w:val="ConsPlusNormal"/>
        <w:ind w:firstLine="540"/>
        <w:jc w:val="both"/>
      </w:pPr>
      <w:r w:rsidRPr="002D113B">
        <w:t>6.1. Классификация садоводческих, огороднических и дачных объединений - в соответствии с СП 53.13330.2011 г. "Планировка и застройка территорий садоводческих (дачных) объединений граждан, здания и сооружения", п. 4.9.</w:t>
      </w:r>
    </w:p>
    <w:p w:rsidR="002D113B" w:rsidRPr="002D113B" w:rsidRDefault="002D113B">
      <w:pPr>
        <w:pStyle w:val="ConsPlusNormal"/>
        <w:spacing w:before="220"/>
        <w:ind w:firstLine="540"/>
        <w:jc w:val="both"/>
      </w:pPr>
      <w:r w:rsidRPr="002D113B">
        <w:t>6.2. Расстояние от застройки на территории до садоводческих, огороднических и дачных объединений до лесных массивов - в соответствии с СП 53.13330.2011 г. "Планировка и застройка территорий садоводческих (дачных) объединений граждан, здания и сооружения", п. 4.7.</w:t>
      </w:r>
    </w:p>
    <w:p w:rsidR="002D113B" w:rsidRPr="002D113B" w:rsidRDefault="002D113B">
      <w:pPr>
        <w:pStyle w:val="ConsPlusNormal"/>
        <w:spacing w:before="220"/>
        <w:ind w:firstLine="540"/>
        <w:jc w:val="both"/>
      </w:pPr>
      <w:r w:rsidRPr="002D113B">
        <w:t>6.3. Здания и сооружения общего пользования должны отстоять от границ садовых участков в соответствии с СП 53.13330.2011 г. "Планировка и застройка территорий садоводческих (дачных) объединений граждан, здания и сооружения", п. 5.10.</w:t>
      </w:r>
    </w:p>
    <w:p w:rsidR="002D113B" w:rsidRPr="002D113B" w:rsidRDefault="002D113B">
      <w:pPr>
        <w:pStyle w:val="ConsPlusNormal"/>
        <w:spacing w:before="220"/>
        <w:ind w:firstLine="540"/>
        <w:jc w:val="both"/>
      </w:pPr>
      <w:r w:rsidRPr="002D113B">
        <w:t>6.4. Размеры и состав площадок общего пользования на территориях садоводческих, огороднических и дачных объединений - в соответствии с СП 53.13330.2011 г. "Планировка и застройка территорий садоводческих (дачных) объединений граждан, здания и сооружения", п. 5.4.</w:t>
      </w:r>
    </w:p>
    <w:p w:rsidR="002D113B" w:rsidRPr="002D113B" w:rsidRDefault="002D113B">
      <w:pPr>
        <w:pStyle w:val="ConsPlusNormal"/>
        <w:spacing w:before="220"/>
        <w:ind w:firstLine="540"/>
        <w:jc w:val="both"/>
      </w:pPr>
      <w:r w:rsidRPr="002D113B">
        <w:t>6.5. Расстояние от площадки мусоросборников до границ садовых участков - в соответствии с СП 53.13330.2011 г. "Планировка и застройка территорий садоводческих (дачных) объединений граждан, здания и сооружения", п. 5.11.</w:t>
      </w:r>
    </w:p>
    <w:p w:rsidR="002D113B" w:rsidRPr="002D113B" w:rsidRDefault="002D113B">
      <w:pPr>
        <w:pStyle w:val="ConsPlusNormal"/>
        <w:spacing w:before="220"/>
        <w:ind w:firstLine="540"/>
        <w:jc w:val="both"/>
      </w:pPr>
      <w:r w:rsidRPr="002D113B">
        <w:t>6.6. Ширина улиц и проездов в красных линиях на территории до садоводческих, огороднических и дачных объединений - в соответствии с СП 53.13330.2011 г. "Планировка и застройка территорий садоводческих (дачных) объединений граждан, здания и сооружения", п. 5.7.</w:t>
      </w:r>
    </w:p>
    <w:p w:rsidR="002D113B" w:rsidRPr="002D113B" w:rsidRDefault="002D113B">
      <w:pPr>
        <w:pStyle w:val="ConsPlusNormal"/>
        <w:jc w:val="both"/>
      </w:pPr>
    </w:p>
    <w:p w:rsidR="002D113B" w:rsidRPr="002D113B" w:rsidRDefault="002D113B">
      <w:pPr>
        <w:pStyle w:val="ConsPlusTitle"/>
        <w:jc w:val="center"/>
        <w:outlineLvl w:val="2"/>
      </w:pPr>
      <w:r w:rsidRPr="002D113B">
        <w:t>7. РАСЧЕТНЫЕ ПОКАЗАТЕЛИ ОБЕСПЕЧЕННОСТИ И ИНТЕНСИВНОСТИ</w:t>
      </w:r>
    </w:p>
    <w:p w:rsidR="002D113B" w:rsidRPr="002D113B" w:rsidRDefault="002D113B">
      <w:pPr>
        <w:pStyle w:val="ConsPlusTitle"/>
        <w:jc w:val="center"/>
      </w:pPr>
      <w:r w:rsidRPr="002D113B">
        <w:t>ИСПОЛЬЗОВАНИЯ СООРУЖЕНИЙ ДЛЯ ХРАНЕНИЯ И ОБСЛУЖИВАНИЯ</w:t>
      </w:r>
    </w:p>
    <w:p w:rsidR="002D113B" w:rsidRPr="002D113B" w:rsidRDefault="002D113B">
      <w:pPr>
        <w:pStyle w:val="ConsPlusTitle"/>
        <w:jc w:val="center"/>
      </w:pPr>
      <w:r w:rsidRPr="002D113B">
        <w:t>ТРАНСПОРТНЫХ СРЕДСТВ</w:t>
      </w:r>
    </w:p>
    <w:p w:rsidR="002D113B" w:rsidRPr="002D113B" w:rsidRDefault="002D113B">
      <w:pPr>
        <w:pStyle w:val="ConsPlusNormal"/>
        <w:jc w:val="both"/>
      </w:pPr>
    </w:p>
    <w:p w:rsidR="002D113B" w:rsidRPr="002D113B" w:rsidRDefault="002D113B">
      <w:pPr>
        <w:pStyle w:val="ConsPlusNormal"/>
        <w:ind w:firstLine="540"/>
        <w:jc w:val="both"/>
      </w:pPr>
      <w:r w:rsidRPr="002D113B">
        <w:t>7.1. Расстояние от мест постоянного хранения индивидуального автотранспорта до жилой застройки (не более) - 800 м, а в районах реконструкции - в соответствии с СП 42.13330.2016 "Градостроительство. Планировка и застройка городских и сельских поселений", п. 11.32.</w:t>
      </w:r>
    </w:p>
    <w:p w:rsidR="002D113B" w:rsidRPr="002D113B" w:rsidRDefault="002D113B">
      <w:pPr>
        <w:pStyle w:val="ConsPlusNormal"/>
        <w:spacing w:before="220"/>
        <w:ind w:firstLine="540"/>
        <w:jc w:val="both"/>
      </w:pPr>
      <w:r w:rsidRPr="002D113B">
        <w:t>7.2. Нормы обеспеченности местами парковки для учреждений и предприятий обслуживания - в соответствии с СП 42.13330.2016 "Градостроительство. Планировка и застройка городских и сельских поселений", приложение Ж.</w:t>
      </w:r>
    </w:p>
    <w:p w:rsidR="002D113B" w:rsidRPr="002D113B" w:rsidRDefault="002D113B">
      <w:pPr>
        <w:pStyle w:val="ConsPlusNormal"/>
        <w:spacing w:before="220"/>
        <w:ind w:firstLine="540"/>
        <w:jc w:val="both"/>
      </w:pPr>
      <w:r w:rsidRPr="002D113B">
        <w:t xml:space="preserve">7.3. Расстояние пешеходных подходов от стоянок для временного хранения легковых автомобилей следует принимать в соответствии с СП 42.13330.2016 "Градостроительство. </w:t>
      </w:r>
      <w:r w:rsidRPr="002D113B">
        <w:lastRenderedPageBreak/>
        <w:t>Планировка и застройка городских и сельских поселений", п. 11.36.</w:t>
      </w:r>
    </w:p>
    <w:p w:rsidR="002D113B" w:rsidRPr="002D113B" w:rsidRDefault="002D113B">
      <w:pPr>
        <w:pStyle w:val="ConsPlusNormal"/>
        <w:spacing w:before="220"/>
        <w:ind w:firstLine="540"/>
        <w:jc w:val="both"/>
      </w:pPr>
      <w:r w:rsidRPr="002D113B">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 - в соответствии с СП 42.13330.2016 "Градостроительство. Планировка и застройка городских и сельских поселений", п. 11.34.</w:t>
      </w:r>
    </w:p>
    <w:p w:rsidR="002D113B" w:rsidRPr="002D113B" w:rsidRDefault="002D113B">
      <w:pPr>
        <w:pStyle w:val="ConsPlusNormal"/>
        <w:spacing w:before="220"/>
        <w:ind w:firstLine="540"/>
        <w:jc w:val="both"/>
      </w:pPr>
      <w:r w:rsidRPr="002D113B">
        <w:t>7.5. Размер земельного участка гаражей и стоянок автомобилей в зависимости от этажности - в соответствии с СП 42.13330.2016 "Градостроительство. Планировка и застройка городских и сельских поселений", п. 11.37.</w:t>
      </w:r>
    </w:p>
    <w:p w:rsidR="002D113B" w:rsidRPr="002D113B" w:rsidRDefault="002D113B">
      <w:pPr>
        <w:pStyle w:val="ConsPlusNormal"/>
        <w:spacing w:before="220"/>
        <w:ind w:firstLine="540"/>
        <w:jc w:val="both"/>
      </w:pPr>
      <w:r w:rsidRPr="002D113B">
        <w:t>7.6. Размер земельного участка гаражей и парков транспортных средств - в соответствии с СП 42.13330.2016 "Градостроительство. Планировка и застройка городских и сельских поселений", приложение И.</w:t>
      </w:r>
    </w:p>
    <w:p w:rsidR="002D113B" w:rsidRPr="002D113B" w:rsidRDefault="002D113B">
      <w:pPr>
        <w:pStyle w:val="ConsPlusNormal"/>
        <w:spacing w:before="220"/>
        <w:ind w:firstLine="540"/>
        <w:jc w:val="both"/>
      </w:pPr>
      <w:r w:rsidRPr="002D113B">
        <w:t>7.7. Площадь участка для стоянки одного автотранспортного средства на открытых автостоянках следует принимать на одно машино-место в соответствии с СП 42.13330.2016 "Градостроительство. Планировка и застройка городских и сельских поселений", п. 11.37.</w:t>
      </w:r>
    </w:p>
    <w:p w:rsidR="002D113B" w:rsidRPr="002D113B" w:rsidRDefault="002D113B">
      <w:pPr>
        <w:pStyle w:val="ConsPlusNormal"/>
        <w:spacing w:before="220"/>
        <w:ind w:firstLine="540"/>
        <w:jc w:val="both"/>
      </w:pPr>
      <w:r w:rsidRPr="002D113B">
        <w:t>7.8. Удаленность въездов и выездов во встроенные гаражи от окон жилых и общественных зданий, зон отдыха, игровых площадок и участков лечебных учреждений - в соответствии с СП 42.13330.2016 "Градостроительство. Планировка и застройка городских и сельских поселений", п. 11.38.</w:t>
      </w:r>
    </w:p>
    <w:p w:rsidR="002D113B" w:rsidRPr="002D113B" w:rsidRDefault="002D113B">
      <w:pPr>
        <w:pStyle w:val="ConsPlusNormal"/>
        <w:spacing w:before="220"/>
        <w:ind w:firstLine="540"/>
        <w:jc w:val="both"/>
      </w:pPr>
      <w:r w:rsidRPr="002D113B">
        <w:t>7.9. Размер земельного участка автозаправочной станции (АЗС) - в соответствии с СП 42.13330.2016 "Градостроительство. Планировка и застройка городских и сельских поселений", п. 11.41.</w:t>
      </w:r>
    </w:p>
    <w:p w:rsidR="002D113B" w:rsidRPr="002D113B" w:rsidRDefault="002D113B">
      <w:pPr>
        <w:pStyle w:val="ConsPlusNormal"/>
        <w:spacing w:before="220"/>
        <w:ind w:firstLine="540"/>
        <w:jc w:val="both"/>
      </w:pPr>
      <w:r w:rsidRPr="002D113B">
        <w:t>7.10.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 в соответствии с СП 42.13330.2016 "Градостроительство. Планировка и застройка городских и сельских поселений", п. 11.42.</w:t>
      </w:r>
    </w:p>
    <w:p w:rsidR="002D113B" w:rsidRPr="002D113B" w:rsidRDefault="002D113B">
      <w:pPr>
        <w:pStyle w:val="ConsPlusNormal"/>
        <w:spacing w:before="220"/>
        <w:ind w:firstLine="540"/>
        <w:jc w:val="both"/>
      </w:pPr>
      <w:r w:rsidRPr="002D113B">
        <w:t>7.11. Размер земельного участка станции технического обслуживания (СТО) - в соответствии с СП 42.13330.2016 "Градостроительство. Планировка и застройка городских и сельских поселений", п. 11.40.</w:t>
      </w:r>
    </w:p>
    <w:p w:rsidR="002D113B" w:rsidRPr="002D113B" w:rsidRDefault="002D113B">
      <w:pPr>
        <w:pStyle w:val="ConsPlusNormal"/>
        <w:spacing w:before="220"/>
        <w:ind w:firstLine="540"/>
        <w:jc w:val="both"/>
      </w:pPr>
      <w:r w:rsidRPr="002D113B">
        <w:t>7.12.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 в соответствии ГОСТ Р 52766-2007 "Дороги автомобильного общего пользования. Элементы обустройства. Общие требования", п. 4.2, п. 5.2.2.</w:t>
      </w:r>
    </w:p>
    <w:p w:rsidR="002D113B" w:rsidRPr="002D113B" w:rsidRDefault="002D113B">
      <w:pPr>
        <w:pStyle w:val="ConsPlusNormal"/>
        <w:spacing w:before="220"/>
        <w:ind w:firstLine="540"/>
        <w:jc w:val="both"/>
      </w:pPr>
      <w:r w:rsidRPr="002D113B">
        <w:t>7.13. Расстояние от станций технического обслуживания автомобилей до участков общеобразовательных школ, детских дошкольных и лечебных учреждений - в соответствии ГОСТ Р 52766-2007 "Дороги автомобильного общего пользования. Элементы обустройства. Общие требования", п. 4.2, п. 5.2.2.</w:t>
      </w:r>
    </w:p>
    <w:p w:rsidR="002D113B" w:rsidRPr="002D113B" w:rsidRDefault="002D113B">
      <w:pPr>
        <w:pStyle w:val="ConsPlusNormal"/>
        <w:jc w:val="both"/>
      </w:pPr>
    </w:p>
    <w:p w:rsidR="002D113B" w:rsidRPr="002D113B" w:rsidRDefault="002D113B">
      <w:pPr>
        <w:pStyle w:val="ConsPlusTitle"/>
        <w:jc w:val="center"/>
        <w:outlineLvl w:val="2"/>
      </w:pPr>
      <w:r w:rsidRPr="002D113B">
        <w:t>8.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ЗОН ТРАНСПОРТНОЙ ИНФРАСТРУКТУРЫ</w:t>
      </w:r>
    </w:p>
    <w:p w:rsidR="002D113B" w:rsidRPr="002D113B" w:rsidRDefault="002D113B">
      <w:pPr>
        <w:pStyle w:val="ConsPlusNormal"/>
        <w:jc w:val="both"/>
      </w:pPr>
    </w:p>
    <w:p w:rsidR="002D113B" w:rsidRPr="002D113B" w:rsidRDefault="002D113B">
      <w:pPr>
        <w:pStyle w:val="ConsPlusNormal"/>
        <w:ind w:firstLine="540"/>
        <w:jc w:val="both"/>
      </w:pPr>
      <w:r w:rsidRPr="002D113B">
        <w:t>8.1. 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определяемого соотношением числа автомобилей на 1000 человек. Уровень автомобилизации определяется региональными нормативами градостроительного проектирования в соответствии с СП 42.13330.2016, п. 11.3.</w:t>
      </w:r>
    </w:p>
    <w:p w:rsidR="002D113B" w:rsidRPr="002D113B" w:rsidRDefault="002D113B">
      <w:pPr>
        <w:pStyle w:val="ConsPlusNormal"/>
        <w:spacing w:before="220"/>
        <w:ind w:firstLine="540"/>
        <w:jc w:val="both"/>
      </w:pPr>
      <w:r w:rsidRPr="002D113B">
        <w:lastRenderedPageBreak/>
        <w:t>8.2. Расчетные параметры и категории улиц, дорог сельских населенных пунктов - в соответствии с СП 42.13330.2016 "Градостроительство. Планировка и застройка городских и сельских поселений", п. 11.4, 11.5, 11.6, 11.10.</w:t>
      </w:r>
    </w:p>
    <w:p w:rsidR="002D113B" w:rsidRPr="002D113B" w:rsidRDefault="002D113B">
      <w:pPr>
        <w:pStyle w:val="ConsPlusNormal"/>
        <w:spacing w:before="220"/>
        <w:ind w:firstLine="540"/>
        <w:jc w:val="both"/>
      </w:pPr>
      <w:r w:rsidRPr="002D113B">
        <w:t xml:space="preserve">8.3. Протяженность тупиковых проездов - в соответствии с СП 4.13130.2013 "Системы противопожарной защиты. Ограничение распространения пожара на объектах защиты", </w:t>
      </w:r>
      <w:hyperlink r:id="rId39" w:history="1">
        <w:r w:rsidRPr="002D113B">
          <w:t>п. 8.13</w:t>
        </w:r>
      </w:hyperlink>
      <w:r w:rsidRPr="002D113B">
        <w:t>.</w:t>
      </w:r>
    </w:p>
    <w:p w:rsidR="002D113B" w:rsidRPr="002D113B" w:rsidRDefault="002D113B">
      <w:pPr>
        <w:pStyle w:val="ConsPlusNormal"/>
        <w:spacing w:before="220"/>
        <w:ind w:firstLine="540"/>
        <w:jc w:val="both"/>
      </w:pPr>
      <w:r w:rsidRPr="002D113B">
        <w:t xml:space="preserve">8.4. Размеры разворотных площадок на тупиковых улицах и дорогах - в соответствии с СП 4.13130.2013 "Системы противопожарной защиты. Ограничение распространения пожара на объектах защиты", </w:t>
      </w:r>
      <w:hyperlink r:id="rId40" w:history="1">
        <w:r w:rsidRPr="002D113B">
          <w:t>п. 8.13</w:t>
        </w:r>
      </w:hyperlink>
      <w:r w:rsidRPr="002D113B">
        <w:t>.</w:t>
      </w:r>
    </w:p>
    <w:p w:rsidR="002D113B" w:rsidRPr="002D113B" w:rsidRDefault="002D113B">
      <w:pPr>
        <w:pStyle w:val="ConsPlusNormal"/>
        <w:spacing w:before="220"/>
        <w:ind w:firstLine="540"/>
        <w:jc w:val="both"/>
      </w:pPr>
      <w:r w:rsidRPr="002D113B">
        <w:t>8.5.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 в соответствии с СП 42.13330.2016 "Градостроительство. Планировка и застройка городских и сельских поселений", п. 11.24.</w:t>
      </w:r>
    </w:p>
    <w:p w:rsidR="002D113B" w:rsidRPr="002D113B" w:rsidRDefault="002D113B">
      <w:pPr>
        <w:pStyle w:val="ConsPlusNormal"/>
        <w:spacing w:before="220"/>
        <w:ind w:firstLine="540"/>
        <w:jc w:val="both"/>
      </w:pPr>
      <w:r w:rsidRPr="002D113B">
        <w:t>8.6. Максимальное расстояние между остановочными пунктами общественного пассажирского транспорта в населенном пункте - в соответствии с СП 42.13330.2016 "Градостроительство. Планировка и застройка городских и сельских поселений", п. 11.25.</w:t>
      </w:r>
    </w:p>
    <w:p w:rsidR="002D113B" w:rsidRPr="002D113B" w:rsidRDefault="002D113B">
      <w:pPr>
        <w:pStyle w:val="ConsPlusNormal"/>
        <w:spacing w:before="220"/>
        <w:ind w:firstLine="540"/>
        <w:jc w:val="both"/>
      </w:pPr>
      <w:r w:rsidRPr="002D113B">
        <w:t>8.7.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в соответствии с СП 42.13330.2016 "Градостроительство. Планировка и застройка городских и сельских поселений", п. 11.15.</w:t>
      </w:r>
    </w:p>
    <w:p w:rsidR="002D113B" w:rsidRPr="002D113B" w:rsidRDefault="002D113B">
      <w:pPr>
        <w:pStyle w:val="ConsPlusNormal"/>
        <w:spacing w:before="220"/>
        <w:ind w:firstLine="540"/>
        <w:jc w:val="both"/>
      </w:pPr>
      <w:r w:rsidRPr="002D113B">
        <w:t>8.8. Категории автомобильных дорог на межселенной территории - в соответствии с ГОСТ Р 52398-2005 "Классификация автомобильных дорог. Основные параметры и требования", п. 5.</w:t>
      </w:r>
    </w:p>
    <w:p w:rsidR="002D113B" w:rsidRPr="002D113B" w:rsidRDefault="002D113B">
      <w:pPr>
        <w:pStyle w:val="ConsPlusNormal"/>
        <w:spacing w:before="220"/>
        <w:ind w:firstLine="540"/>
        <w:jc w:val="both"/>
      </w:pPr>
      <w:r w:rsidRPr="002D113B">
        <w:t>8.9. Место размещения остановки общественного транспорта вне пределов населенных пунктов на автомобильных дорогах различных категорий - в соответствии ГОСТ Р 52766-2007 "Дороги автомобильного общего пользования. Элементы обустройства. Общие требования", п. 4.2, п. 5.3.2.</w:t>
      </w:r>
    </w:p>
    <w:p w:rsidR="002D113B" w:rsidRPr="002D113B" w:rsidRDefault="002D113B">
      <w:pPr>
        <w:pStyle w:val="ConsPlusNormal"/>
        <w:spacing w:before="220"/>
        <w:ind w:firstLine="540"/>
        <w:jc w:val="both"/>
      </w:pPr>
      <w:r w:rsidRPr="002D113B">
        <w:t>8.10. На дорогах IБ-IV категорий остановочные пункты располагают не чаще, чем через 3 км, а в курортных районах и густонаселенной местности - в соответствии ГОСТ Р 52766-2007 "Дороги автомобильного общего пользования. Элементы обустройства. Общие требования", п. 5.3.2.</w:t>
      </w:r>
    </w:p>
    <w:p w:rsidR="002D113B" w:rsidRPr="002D113B" w:rsidRDefault="002D113B">
      <w:pPr>
        <w:pStyle w:val="ConsPlusNormal"/>
        <w:spacing w:before="220"/>
        <w:ind w:firstLine="540"/>
        <w:jc w:val="both"/>
      </w:pPr>
      <w:r w:rsidRPr="002D113B">
        <w:t xml:space="preserve">8.11. Ширина проездов для пожарной техники в зависимости от высоты зданий или сооружений - в соответствии с СП 4.13130.2013 "Системы противопожарной защиты. Ограничение распространения пожара на объектах защиты", </w:t>
      </w:r>
      <w:hyperlink r:id="rId41" w:history="1">
        <w:r w:rsidRPr="002D113B">
          <w:t>п. 8.13</w:t>
        </w:r>
      </w:hyperlink>
      <w:r w:rsidRPr="002D113B">
        <w:t>.</w:t>
      </w:r>
    </w:p>
    <w:p w:rsidR="002D113B" w:rsidRPr="002D113B" w:rsidRDefault="002D113B">
      <w:pPr>
        <w:pStyle w:val="ConsPlusNormal"/>
        <w:spacing w:before="220"/>
        <w:ind w:firstLine="540"/>
        <w:jc w:val="both"/>
      </w:pPr>
      <w:r w:rsidRPr="002D113B">
        <w:t>8.12. Тротуары и велосипедные дорожки - в соответствии с СП 42.13330.2016, п. 11.14.</w:t>
      </w:r>
    </w:p>
    <w:p w:rsidR="002D113B" w:rsidRPr="002D113B" w:rsidRDefault="002D113B">
      <w:pPr>
        <w:pStyle w:val="ConsPlusNormal"/>
        <w:spacing w:before="220"/>
        <w:ind w:firstLine="540"/>
        <w:jc w:val="both"/>
      </w:pPr>
      <w:r w:rsidRPr="002D113B">
        <w:t>8.13. Расстояния от края основной проезжей части магистральных улиц и дорог, местных или боковых проездов до линии регулирования застройки - в соответствии с СП 42.13330.2016 "Градостроительство. Планировка и застройка городских и сельских поселений", п. 11.11.</w:t>
      </w:r>
    </w:p>
    <w:p w:rsidR="002D113B" w:rsidRPr="002D113B" w:rsidRDefault="002D113B">
      <w:pPr>
        <w:pStyle w:val="ConsPlusNormal"/>
        <w:spacing w:before="220"/>
        <w:ind w:firstLine="540"/>
        <w:jc w:val="both"/>
      </w:pPr>
      <w:r w:rsidRPr="002D113B">
        <w:t>8.14. 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СП 42.13330.2016 "Градостроительство. Планировка и застройка городских и сельских поселений", п. 11.15.</w:t>
      </w:r>
    </w:p>
    <w:p w:rsidR="002D113B" w:rsidRPr="002D113B" w:rsidRDefault="002D113B">
      <w:pPr>
        <w:pStyle w:val="ConsPlusNormal"/>
        <w:spacing w:before="220"/>
        <w:ind w:firstLine="540"/>
        <w:jc w:val="both"/>
      </w:pPr>
      <w:r w:rsidRPr="002D113B">
        <w:t>8.15. При проектировании вновь строящихся автомобильных - в соответствии с СП 34.13330.2012 "Автомобильные дороги. Актуализированная редакция", п. 4.10.</w:t>
      </w:r>
    </w:p>
    <w:p w:rsidR="002D113B" w:rsidRPr="002D113B" w:rsidRDefault="002D113B">
      <w:pPr>
        <w:pStyle w:val="ConsPlusNormal"/>
        <w:spacing w:before="220"/>
        <w:ind w:firstLine="540"/>
        <w:jc w:val="both"/>
      </w:pPr>
      <w:r w:rsidRPr="002D113B">
        <w:t xml:space="preserve">8.16. Ширина снегозащитных лесонасаждений и расстояние от бровки земляного полотна до </w:t>
      </w:r>
      <w:r w:rsidRPr="002D113B">
        <w:lastRenderedPageBreak/>
        <w:t>этих насаждений с каждой стороны дороги - в соответствии ГОСТ Р 52766-2007 "Дороги автомобильного общего пользования. Элементы обустройства. Общие требования", п. 4.4.4.</w:t>
      </w:r>
    </w:p>
    <w:p w:rsidR="002D113B" w:rsidRPr="002D113B" w:rsidRDefault="002D113B">
      <w:pPr>
        <w:pStyle w:val="ConsPlusNormal"/>
        <w:jc w:val="both"/>
      </w:pPr>
    </w:p>
    <w:p w:rsidR="002D113B" w:rsidRPr="002D113B" w:rsidRDefault="002D113B">
      <w:pPr>
        <w:pStyle w:val="ConsPlusTitle"/>
        <w:jc w:val="center"/>
        <w:outlineLvl w:val="2"/>
      </w:pPr>
      <w:r w:rsidRPr="002D113B">
        <w:t>9.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КОММУНАЛЬНО-СКЛАДСКИХ</w:t>
      </w:r>
    </w:p>
    <w:p w:rsidR="002D113B" w:rsidRPr="002D113B" w:rsidRDefault="002D113B">
      <w:pPr>
        <w:pStyle w:val="ConsPlusTitle"/>
        <w:jc w:val="center"/>
      </w:pPr>
      <w:r w:rsidRPr="002D113B">
        <w:t>И ПРОИЗВОДСТВЕННЫХ ЗОН</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9.1. Размещение производственной зоны - в соответствии с </w:t>
      </w:r>
      <w:hyperlink r:id="rId42" w:history="1">
        <w:r w:rsidRPr="002D113B">
          <w:t>СанПиН 2.2.1/2.1.1.1200-03</w:t>
        </w:r>
      </w:hyperlink>
      <w:r w:rsidRPr="002D113B">
        <w:t xml:space="preserve"> "Санитарно-защитные зоны и санитарная классификация предприятий, сооружений и иных объектов".</w:t>
      </w:r>
    </w:p>
    <w:p w:rsidR="002D113B" w:rsidRPr="002D113B" w:rsidRDefault="002D113B">
      <w:pPr>
        <w:pStyle w:val="ConsPlusNormal"/>
        <w:spacing w:before="220"/>
        <w:ind w:firstLine="540"/>
        <w:jc w:val="both"/>
      </w:pPr>
      <w:r w:rsidRPr="002D113B">
        <w:t xml:space="preserve">9.2. Санитарная классификация устанавливается по классам предприятий - I, II, III, IV, V классы - в соответствии с требованиями </w:t>
      </w:r>
      <w:hyperlink r:id="rId43" w:history="1">
        <w:r w:rsidRPr="002D113B">
          <w:t>СанПиН 2.2.1/2.1.1.1200-03</w:t>
        </w:r>
      </w:hyperlink>
      <w:r w:rsidRPr="002D113B">
        <w:t>.</w:t>
      </w:r>
    </w:p>
    <w:p w:rsidR="002D113B" w:rsidRPr="002D113B" w:rsidRDefault="002D1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13B" w:rsidRPr="002D113B">
        <w:trPr>
          <w:jc w:val="center"/>
        </w:trPr>
        <w:tc>
          <w:tcPr>
            <w:tcW w:w="9294" w:type="dxa"/>
            <w:tcBorders>
              <w:top w:val="nil"/>
              <w:left w:val="single" w:sz="24" w:space="0" w:color="CED3F1"/>
              <w:bottom w:val="nil"/>
              <w:right w:val="single" w:sz="24" w:space="0" w:color="F4F3F8"/>
            </w:tcBorders>
            <w:shd w:val="clear" w:color="auto" w:fill="F4F3F8"/>
          </w:tcPr>
          <w:p w:rsidR="002D113B" w:rsidRPr="002D113B" w:rsidRDefault="002D113B">
            <w:pPr>
              <w:pStyle w:val="ConsPlusNormal"/>
              <w:jc w:val="both"/>
            </w:pPr>
            <w:r w:rsidRPr="002D113B">
              <w:t>КонсультантПлюс: примечание.</w:t>
            </w:r>
          </w:p>
          <w:p w:rsidR="002D113B" w:rsidRPr="002D113B" w:rsidRDefault="002D113B">
            <w:pPr>
              <w:pStyle w:val="ConsPlusNormal"/>
              <w:jc w:val="both"/>
            </w:pPr>
            <w:r w:rsidRPr="002D113B">
              <w:t>В официальном тексте документа, видимо, допущена опечатка: СанПиН "Санитарно-защитные зоны и санитарная классификация предприятий, сооружений и иных объектов" имеют номер 2.2.1/2.1.1.1200-03, а не 2.2.2/2.1.1.1200-03.</w:t>
            </w:r>
          </w:p>
        </w:tc>
      </w:tr>
    </w:tbl>
    <w:p w:rsidR="002D113B" w:rsidRPr="002D113B" w:rsidRDefault="002D113B">
      <w:pPr>
        <w:pStyle w:val="ConsPlusNormal"/>
        <w:spacing w:before="280"/>
        <w:ind w:firstLine="540"/>
        <w:jc w:val="both"/>
      </w:pPr>
      <w:r w:rsidRPr="002D113B">
        <w:t xml:space="preserve">9.3. В границах санитарно-защитных зон допускается/не допускается размещать в соответствии с СанПиН 2.2.2/2.1.1.1200-03 "Санитарно-защитные зоны и санитарная классификация предприятий, сооружений и иных объектов", </w:t>
      </w:r>
      <w:hyperlink r:id="rId44" w:history="1">
        <w:r w:rsidRPr="002D113B">
          <w:t>п. 5.1</w:t>
        </w:r>
      </w:hyperlink>
      <w:r w:rsidRPr="002D113B">
        <w:t>-</w:t>
      </w:r>
      <w:hyperlink r:id="rId45" w:history="1">
        <w:r w:rsidRPr="002D113B">
          <w:t>5.6</w:t>
        </w:r>
      </w:hyperlink>
      <w:r w:rsidRPr="002D113B">
        <w:t>.</w:t>
      </w:r>
    </w:p>
    <w:p w:rsidR="002D113B" w:rsidRPr="002D113B" w:rsidRDefault="002D113B">
      <w:pPr>
        <w:pStyle w:val="ConsPlusNormal"/>
        <w:spacing w:before="220"/>
        <w:ind w:firstLine="540"/>
        <w:jc w:val="both"/>
      </w:pPr>
      <w:r w:rsidRPr="002D113B">
        <w:t>9.4. Норма обеспеченности специализированными складами и размер их земельного участка - в соответствии с СП 42.13330.2016, таблица Г.2.</w:t>
      </w:r>
    </w:p>
    <w:p w:rsidR="002D113B" w:rsidRPr="002D113B" w:rsidRDefault="002D113B">
      <w:pPr>
        <w:pStyle w:val="ConsPlusNormal"/>
        <w:spacing w:before="220"/>
        <w:ind w:firstLine="540"/>
        <w:jc w:val="both"/>
      </w:pPr>
      <w:r w:rsidRPr="002D113B">
        <w:t>9.5. Размеры земельных участков складов строительных материалов и твердого топлива - в соответствии с СП 42.13330.2016, таблица Г.4.</w:t>
      </w:r>
    </w:p>
    <w:p w:rsidR="002D113B" w:rsidRPr="002D113B" w:rsidRDefault="002D113B">
      <w:pPr>
        <w:pStyle w:val="ConsPlusNormal"/>
        <w:spacing w:before="220"/>
        <w:ind w:firstLine="540"/>
        <w:jc w:val="both"/>
      </w:pPr>
      <w:r w:rsidRPr="002D113B">
        <w:t xml:space="preserve">9.6. Размер санитарно-защитной зоны для овоще-, картофеле- и фруктохранилища - в соответствии с СанПиН </w:t>
      </w:r>
      <w:hyperlink r:id="rId46" w:history="1">
        <w:r w:rsidRPr="002D113B">
          <w:t>2.2.2/2.1.1.1200-03</w:t>
        </w:r>
      </w:hyperlink>
      <w:r w:rsidRPr="002D113B">
        <w:t xml:space="preserve"> "Санитарно-защитные зоны и санитарная классификация предприятий, сооружений и иных объектов".</w:t>
      </w:r>
    </w:p>
    <w:p w:rsidR="002D113B" w:rsidRPr="002D113B" w:rsidRDefault="002D113B">
      <w:pPr>
        <w:pStyle w:val="ConsPlusNormal"/>
        <w:spacing w:before="220"/>
        <w:ind w:firstLine="540"/>
        <w:jc w:val="both"/>
      </w:pPr>
      <w:r w:rsidRPr="002D113B">
        <w:t>9.7. Расстояние от границ участка производственных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в соответствии с СП 42.13330.2016 "Градостроительство. Планировка и застройка городских и сельских поселений", п. 7.2.</w:t>
      </w:r>
    </w:p>
    <w:p w:rsidR="002D113B" w:rsidRPr="002D113B" w:rsidRDefault="002D113B">
      <w:pPr>
        <w:pStyle w:val="ConsPlusNormal"/>
        <w:spacing w:before="220"/>
        <w:ind w:firstLine="540"/>
        <w:jc w:val="both"/>
      </w:pPr>
      <w:r w:rsidRPr="002D113B">
        <w:t xml:space="preserve">9.8. Процент озеленения площади санитарно-защитных зон производственных предприятий с шириной полосы насаждений со стороны территории жилой зоны - в соответствии с СанПиН </w:t>
      </w:r>
      <w:hyperlink r:id="rId47" w:history="1">
        <w:r w:rsidRPr="002D113B">
          <w:t>2.2.2/2.1.1.1200-03</w:t>
        </w:r>
      </w:hyperlink>
      <w:r w:rsidRPr="002D113B">
        <w:t xml:space="preserve"> "Санитарно-защитные зоны и санитарная классификация предприятий, сооружений и иных объектов", п. 2.28.</w:t>
      </w:r>
    </w:p>
    <w:p w:rsidR="002D113B" w:rsidRPr="002D113B" w:rsidRDefault="002D113B">
      <w:pPr>
        <w:pStyle w:val="ConsPlusNormal"/>
        <w:spacing w:before="220"/>
        <w:ind w:firstLine="540"/>
        <w:jc w:val="both"/>
      </w:pPr>
      <w:r w:rsidRPr="002D113B">
        <w:t xml:space="preserve">9.9. Арендные и семейные фермы по выращиванию сельскохозяйственных животных и птиц - в соответствии с </w:t>
      </w:r>
      <w:hyperlink r:id="rId48" w:history="1">
        <w:r w:rsidRPr="002D113B">
          <w:t>СанПиН 2.2.2/2.1.1.1200-03</w:t>
        </w:r>
      </w:hyperlink>
      <w:r w:rsidRPr="002D113B">
        <w:t xml:space="preserve"> "Санитарно-защитные зоны и санитарная классификация предприятий, сооружений и иных объектов", приложение 7.</w:t>
      </w:r>
    </w:p>
    <w:p w:rsidR="002D113B" w:rsidRPr="002D113B" w:rsidRDefault="002D113B">
      <w:pPr>
        <w:pStyle w:val="ConsPlusNormal"/>
        <w:spacing w:before="220"/>
        <w:ind w:firstLine="540"/>
        <w:jc w:val="both"/>
      </w:pPr>
      <w:r w:rsidRPr="002D113B">
        <w:t xml:space="preserve">9.10. Цеха по переработке сельскохозяйственных продуктов животноводческих комплексов (от производственных корпусов) - в соответствии с СанПиН 2.2.2/2.1.1.1200-03 "Санитарно-защитные зоны и санитарная классификация предприятий, сооружений и иных объектов", </w:t>
      </w:r>
      <w:hyperlink r:id="rId49" w:history="1">
        <w:r w:rsidRPr="002D113B">
          <w:t>п. 7.1.8</w:t>
        </w:r>
      </w:hyperlink>
      <w:r w:rsidRPr="002D113B">
        <w:t>.</w:t>
      </w:r>
    </w:p>
    <w:p w:rsidR="002D113B" w:rsidRPr="002D113B" w:rsidRDefault="002D113B">
      <w:pPr>
        <w:pStyle w:val="ConsPlusNormal"/>
        <w:jc w:val="both"/>
      </w:pPr>
    </w:p>
    <w:p w:rsidR="002D113B" w:rsidRPr="002D113B" w:rsidRDefault="002D113B">
      <w:pPr>
        <w:pStyle w:val="ConsPlusTitle"/>
        <w:jc w:val="center"/>
        <w:outlineLvl w:val="2"/>
      </w:pPr>
      <w:r w:rsidRPr="002D113B">
        <w:t>10. РАСЧЕТНЫЕ ПОКАЗАТЕЛИ ОБЕСПЕЧЕННОСТИ И ИНТЕНСИВНОСТИ</w:t>
      </w:r>
    </w:p>
    <w:p w:rsidR="002D113B" w:rsidRPr="002D113B" w:rsidRDefault="002D113B">
      <w:pPr>
        <w:pStyle w:val="ConsPlusTitle"/>
        <w:jc w:val="center"/>
      </w:pPr>
      <w:r w:rsidRPr="002D113B">
        <w:t>ИСПОЛЬЗОВАНИЯ ТЕРРИТОРИЙ ЗОН ИНЖЕНЕРНОЙ ИНФРАСТРУКТУРЫ</w:t>
      </w:r>
    </w:p>
    <w:p w:rsidR="002D113B" w:rsidRPr="002D113B" w:rsidRDefault="002D113B">
      <w:pPr>
        <w:pStyle w:val="ConsPlusNormal"/>
        <w:jc w:val="both"/>
      </w:pPr>
    </w:p>
    <w:p w:rsidR="002D113B" w:rsidRPr="002D113B" w:rsidRDefault="002D113B">
      <w:pPr>
        <w:pStyle w:val="ConsPlusNormal"/>
        <w:ind w:firstLine="540"/>
        <w:jc w:val="both"/>
      </w:pPr>
      <w:r w:rsidRPr="002D113B">
        <w:t>10.1. Укрупненные показатели электропотребления - в соответствии с СП 42.13330.2016, приложение Л.</w:t>
      </w:r>
    </w:p>
    <w:p w:rsidR="002D113B" w:rsidRPr="002D113B" w:rsidRDefault="002D113B">
      <w:pPr>
        <w:pStyle w:val="ConsPlusNormal"/>
        <w:spacing w:before="220"/>
        <w:ind w:firstLine="540"/>
        <w:jc w:val="both"/>
      </w:pPr>
      <w:r w:rsidRPr="002D113B">
        <w:t>10.2. Выбор схем и систем водоснабжения следует осуществлять в соответствии со СП 31.13330.2012 "Водоснабжение. Наружные сети и сооружения".</w:t>
      </w:r>
    </w:p>
    <w:p w:rsidR="002D113B" w:rsidRPr="002D113B" w:rsidRDefault="002D113B">
      <w:pPr>
        <w:pStyle w:val="ConsPlusNormal"/>
        <w:spacing w:before="220"/>
        <w:ind w:firstLine="540"/>
        <w:jc w:val="both"/>
      </w:pPr>
      <w:r w:rsidRPr="002D113B">
        <w:t xml:space="preserve">10.3. Системы водоснабжения, обеспечивающие противопожарные нужды, - в соответствии с указаниями </w:t>
      </w:r>
      <w:hyperlink r:id="rId50" w:history="1">
        <w:r w:rsidRPr="002D113B">
          <w:t>СП 8.13130.2009</w:t>
        </w:r>
      </w:hyperlink>
      <w:r w:rsidRPr="002D113B">
        <w:t xml:space="preserve"> "Системы противопожарной защиты. Источники наружного противопожарного водоснабжения. Требования пожарной безопасности".</w:t>
      </w:r>
    </w:p>
    <w:p w:rsidR="002D113B" w:rsidRPr="002D113B" w:rsidRDefault="002D113B">
      <w:pPr>
        <w:pStyle w:val="ConsPlusNormal"/>
        <w:spacing w:before="220"/>
        <w:ind w:firstLine="540"/>
        <w:jc w:val="both"/>
      </w:pPr>
      <w:r w:rsidRPr="002D113B">
        <w:t>10.4. Водопроводные сети должны быть кольцевыми в соответствии со СП 31.13330.2012 "Водоснабжение. Наружные сети и сооружения", п. 11.5.</w:t>
      </w:r>
    </w:p>
    <w:p w:rsidR="002D113B" w:rsidRPr="002D113B" w:rsidRDefault="002D113B">
      <w:pPr>
        <w:pStyle w:val="ConsPlusNormal"/>
        <w:spacing w:before="220"/>
        <w:ind w:firstLine="540"/>
        <w:jc w:val="both"/>
      </w:pPr>
      <w:r w:rsidRPr="002D113B">
        <w:t xml:space="preserve">10.5. Зона санитарной охраны источника водоснабжения организуется в соответствии </w:t>
      </w:r>
      <w:hyperlink r:id="rId51" w:history="1">
        <w:r w:rsidRPr="002D113B">
          <w:t>СанПиН 2.1.4.1110-02</w:t>
        </w:r>
      </w:hyperlink>
      <w:r w:rsidRPr="002D113B">
        <w:t xml:space="preserve"> "Зоны санитарной охраны источников водоснабжения и водопроводов питьевого назначения".</w:t>
      </w:r>
    </w:p>
    <w:p w:rsidR="002D113B" w:rsidRPr="002D113B" w:rsidRDefault="002D113B">
      <w:pPr>
        <w:pStyle w:val="ConsPlusNormal"/>
        <w:spacing w:before="220"/>
        <w:ind w:firstLine="540"/>
        <w:jc w:val="both"/>
      </w:pPr>
      <w:r w:rsidRPr="002D113B">
        <w:t>10.6. Среднесуточное (за год) водопотребление на хозяйственно-питьевые нужды населения - в соответствии со СП 31.13330.2012 "Водоснабжение. Наружные сети и сооружения", п. 5.1.</w:t>
      </w:r>
    </w:p>
    <w:p w:rsidR="002D113B" w:rsidRPr="002D113B" w:rsidRDefault="002D113B">
      <w:pPr>
        <w:pStyle w:val="ConsPlusNormal"/>
        <w:spacing w:before="220"/>
        <w:ind w:firstLine="540"/>
        <w:jc w:val="both"/>
      </w:pPr>
      <w:r w:rsidRPr="002D113B">
        <w:t>10.7. Удельное среднесуточное водоотведение - в соответствии с СП 32.13330.2012 "Канализация. Наружные сети и сооружения", п. 5.1.</w:t>
      </w:r>
    </w:p>
    <w:p w:rsidR="002D113B" w:rsidRPr="002D113B" w:rsidRDefault="002D113B">
      <w:pPr>
        <w:pStyle w:val="ConsPlusNormal"/>
        <w:spacing w:before="220"/>
        <w:ind w:firstLine="540"/>
        <w:jc w:val="both"/>
      </w:pPr>
      <w:r w:rsidRPr="002D113B">
        <w:t>10.8. Размеры земельных участков для размещения очистных сооружений - в соответствии с СП 42.13330.2016, п. 12.5.</w:t>
      </w:r>
    </w:p>
    <w:p w:rsidR="002D113B" w:rsidRPr="002D113B" w:rsidRDefault="002D113B">
      <w:pPr>
        <w:pStyle w:val="ConsPlusNormal"/>
        <w:spacing w:before="220"/>
        <w:ind w:firstLine="540"/>
        <w:jc w:val="both"/>
      </w:pPr>
      <w:r w:rsidRPr="002D113B">
        <w:t>10.9. Размеры земельных участков для размещения станций очистки воды - в соответствии с СП 42.13330.2016, п. 12.4.</w:t>
      </w:r>
    </w:p>
    <w:p w:rsidR="002D113B" w:rsidRPr="002D113B" w:rsidRDefault="002D113B">
      <w:pPr>
        <w:pStyle w:val="ConsPlusNormal"/>
        <w:spacing w:before="220"/>
        <w:ind w:firstLine="540"/>
        <w:jc w:val="both"/>
      </w:pPr>
      <w:r w:rsidRPr="002D113B">
        <w:t xml:space="preserve">10.10. Показатели потребления населением тепла, горячей воды, водоотведения и электроснабжения - в соответствии с </w:t>
      </w:r>
      <w:hyperlink r:id="rId52" w:history="1">
        <w:r w:rsidRPr="002D113B">
          <w:t>Постановлением</w:t>
        </w:r>
      </w:hyperlink>
      <w:r w:rsidRPr="002D113B">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p>
    <w:p w:rsidR="002D113B" w:rsidRPr="002D113B" w:rsidRDefault="002D113B">
      <w:pPr>
        <w:pStyle w:val="ConsPlusNormal"/>
        <w:spacing w:before="220"/>
        <w:ind w:firstLine="540"/>
        <w:jc w:val="both"/>
      </w:pPr>
      <w:r w:rsidRPr="002D113B">
        <w:t>10.11.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 в соответствии со СП 31.13330.2012 "Водоснабжение. Наружные сети и сооружения", п. 5.11.</w:t>
      </w:r>
    </w:p>
    <w:p w:rsidR="002D113B" w:rsidRPr="002D113B" w:rsidRDefault="002D113B">
      <w:pPr>
        <w:pStyle w:val="ConsPlusNormal"/>
        <w:spacing w:before="220"/>
        <w:ind w:firstLine="540"/>
        <w:jc w:val="both"/>
      </w:pPr>
      <w:r w:rsidRPr="002D113B">
        <w:t>10.12. Размеры земельных участков для размещения котельных - в соответствии с СП 42.13330.2016 "Градостроительство. Планировка и застройка городских и сельских поселений", п. 12.27.</w:t>
      </w:r>
    </w:p>
    <w:p w:rsidR="002D113B" w:rsidRPr="002D113B" w:rsidRDefault="002D113B">
      <w:pPr>
        <w:pStyle w:val="ConsPlusNormal"/>
        <w:spacing w:before="220"/>
        <w:ind w:firstLine="540"/>
        <w:jc w:val="both"/>
      </w:pPr>
      <w:r w:rsidRPr="002D113B">
        <w:t>10.13. Размеры земельных участков для размещения газонаполнительных станций (ГНС) - в соответствии с СП 42.13330.2016 "Градостроительство. Планировка и застройка городских и сельских поселений", п. 12.29.</w:t>
      </w:r>
    </w:p>
    <w:p w:rsidR="002D113B" w:rsidRPr="002D113B" w:rsidRDefault="002D113B">
      <w:pPr>
        <w:pStyle w:val="ConsPlusNormal"/>
        <w:spacing w:before="220"/>
        <w:ind w:firstLine="540"/>
        <w:jc w:val="both"/>
      </w:pPr>
      <w:r w:rsidRPr="002D113B">
        <w:t>10.14. Размеры земельных участков для размещения газонаполнительных пунктов (ГНП) - в соответствии с СП 42.13330.2016 "Градостроительство. Планировка и застройка городских и сельских поселений", п. 12.30.</w:t>
      </w:r>
    </w:p>
    <w:p w:rsidR="002D113B" w:rsidRPr="002D113B" w:rsidRDefault="002D11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113B" w:rsidRPr="002D113B">
        <w:trPr>
          <w:jc w:val="center"/>
        </w:trPr>
        <w:tc>
          <w:tcPr>
            <w:tcW w:w="9294" w:type="dxa"/>
            <w:tcBorders>
              <w:top w:val="nil"/>
              <w:left w:val="single" w:sz="24" w:space="0" w:color="CED3F1"/>
              <w:bottom w:val="nil"/>
              <w:right w:val="single" w:sz="24" w:space="0" w:color="F4F3F8"/>
            </w:tcBorders>
            <w:shd w:val="clear" w:color="auto" w:fill="F4F3F8"/>
          </w:tcPr>
          <w:p w:rsidR="002D113B" w:rsidRPr="002D113B" w:rsidRDefault="002D113B">
            <w:pPr>
              <w:pStyle w:val="ConsPlusNormal"/>
              <w:jc w:val="both"/>
            </w:pPr>
            <w:r w:rsidRPr="002D113B">
              <w:t>КонсультантПлюс: примечание.</w:t>
            </w:r>
          </w:p>
          <w:p w:rsidR="002D113B" w:rsidRPr="002D113B" w:rsidRDefault="002D113B">
            <w:pPr>
              <w:pStyle w:val="ConsPlusNormal"/>
              <w:jc w:val="both"/>
            </w:pPr>
            <w:r w:rsidRPr="002D113B">
              <w:t>Нумерация пунктов дана в соответствии с официальным текстом документа.</w:t>
            </w:r>
          </w:p>
        </w:tc>
      </w:tr>
    </w:tbl>
    <w:p w:rsidR="002D113B" w:rsidRPr="002D113B" w:rsidRDefault="002D113B">
      <w:pPr>
        <w:pStyle w:val="ConsPlusNormal"/>
        <w:spacing w:before="280"/>
        <w:ind w:firstLine="540"/>
        <w:jc w:val="both"/>
      </w:pPr>
      <w:r w:rsidRPr="002D113B">
        <w:lastRenderedPageBreak/>
        <w:t xml:space="preserve">10.16. Рекомендуемые минимальные разрывы от газопроводов низкого давления - в соответствии с СанПиН 2.2.2/2.1.1.1200-03 "Санитарно-защитные зоны и санитарная классификация предприятий, сооружений и иных объектов", </w:t>
      </w:r>
      <w:hyperlink r:id="rId53" w:history="1">
        <w:r w:rsidRPr="002D113B">
          <w:t>приложение 4</w:t>
        </w:r>
      </w:hyperlink>
      <w:r w:rsidRPr="002D113B">
        <w:t>.</w:t>
      </w:r>
    </w:p>
    <w:p w:rsidR="002D113B" w:rsidRPr="002D113B" w:rsidRDefault="002D113B">
      <w:pPr>
        <w:pStyle w:val="ConsPlusNormal"/>
        <w:jc w:val="both"/>
      </w:pPr>
    </w:p>
    <w:p w:rsidR="002D113B" w:rsidRPr="002D113B" w:rsidRDefault="002D113B">
      <w:pPr>
        <w:pStyle w:val="ConsPlusTitle"/>
        <w:jc w:val="center"/>
        <w:outlineLvl w:val="2"/>
      </w:pPr>
      <w:r w:rsidRPr="002D113B">
        <w:t>11. УСТАНОВЛЕНИЕ СПЕЦИАЛЬНОГО РЕЖИМА НА ЗЕМЛЯХ ВОДООХРАННЫХ</w:t>
      </w:r>
    </w:p>
    <w:p w:rsidR="002D113B" w:rsidRPr="002D113B" w:rsidRDefault="002D113B">
      <w:pPr>
        <w:pStyle w:val="ConsPlusTitle"/>
        <w:jc w:val="center"/>
      </w:pPr>
      <w:r w:rsidRPr="002D113B">
        <w:t>ЗОН ВОДНЫХ ОБЪЕКТОВ</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11.1. Ширина водоохранных зон рек или ручьев - в соответствии со </w:t>
      </w:r>
      <w:hyperlink r:id="rId54" w:history="1">
        <w:r w:rsidRPr="002D113B">
          <w:t>ст. 65</w:t>
        </w:r>
      </w:hyperlink>
      <w:r w:rsidRPr="002D113B">
        <w:t xml:space="preserve"> 74-ФЗ "Водный кодекс Российской Федерации" от 03.06.2006.</w:t>
      </w:r>
    </w:p>
    <w:p w:rsidR="002D113B" w:rsidRPr="002D113B" w:rsidRDefault="002D113B">
      <w:pPr>
        <w:pStyle w:val="ConsPlusNormal"/>
        <w:spacing w:before="220"/>
        <w:ind w:firstLine="540"/>
        <w:jc w:val="both"/>
      </w:pPr>
      <w:r w:rsidRPr="002D113B">
        <w:t xml:space="preserve">11.2. В границах водоохранных зон запрещаются в соответствии со </w:t>
      </w:r>
      <w:hyperlink r:id="rId55" w:history="1">
        <w:r w:rsidRPr="002D113B">
          <w:t>ст. 65</w:t>
        </w:r>
      </w:hyperlink>
      <w:r w:rsidRPr="002D113B">
        <w:t xml:space="preserve"> 74-ФЗ "Водный кодекс Российской Федерации" от 03.06.2006.</w:t>
      </w:r>
    </w:p>
    <w:p w:rsidR="002D113B" w:rsidRPr="002D113B" w:rsidRDefault="002D113B">
      <w:pPr>
        <w:pStyle w:val="ConsPlusNormal"/>
        <w:spacing w:before="220"/>
        <w:ind w:firstLine="540"/>
        <w:jc w:val="both"/>
      </w:pPr>
      <w:r w:rsidRPr="002D113B">
        <w:t xml:space="preserve">11.3. Земли лесов, выполняющих защитные функции, - в соответствии с СП 42.13330.2016, п. 14.7, подразделение лесов по целевому назначению, в том числе отнесение их к защитным лесам, осуществляется в соответствии с требованиями </w:t>
      </w:r>
      <w:hyperlink r:id="rId56" w:history="1">
        <w:r w:rsidRPr="002D113B">
          <w:t>статей 10</w:t>
        </w:r>
      </w:hyperlink>
      <w:r w:rsidRPr="002D113B">
        <w:t xml:space="preserve"> и </w:t>
      </w:r>
      <w:hyperlink r:id="rId57" w:history="1">
        <w:r w:rsidRPr="002D113B">
          <w:t>102</w:t>
        </w:r>
      </w:hyperlink>
      <w:r w:rsidRPr="002D113B">
        <w:t xml:space="preserve"> Лесного кодекса Российской Федерации.</w:t>
      </w:r>
    </w:p>
    <w:p w:rsidR="002D113B" w:rsidRPr="002D113B" w:rsidRDefault="002D113B">
      <w:pPr>
        <w:pStyle w:val="ConsPlusNormal"/>
        <w:jc w:val="both"/>
      </w:pPr>
    </w:p>
    <w:p w:rsidR="002D113B" w:rsidRPr="002D113B" w:rsidRDefault="002D113B">
      <w:pPr>
        <w:pStyle w:val="ConsPlusTitle"/>
        <w:jc w:val="center"/>
        <w:outlineLvl w:val="2"/>
      </w:pPr>
      <w:r w:rsidRPr="002D113B">
        <w:t>12. ОБЕСПЕЧЕНИЕ СОХРАННОСТИ ОБЪЕКТОВ КУЛЬТУРНОГО НАСЛЕДИЯ</w:t>
      </w:r>
    </w:p>
    <w:p w:rsidR="002D113B" w:rsidRPr="002D113B" w:rsidRDefault="002D113B">
      <w:pPr>
        <w:pStyle w:val="ConsPlusTitle"/>
        <w:jc w:val="center"/>
      </w:pPr>
      <w:r w:rsidRPr="002D113B">
        <w:t>(ПАМЯТНИКОВ ИСТОРИИ И КУЛЬТУРЫ)</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В соответствии с СП 42.13330.2016, п. 14.22-14.26, 14.28, </w:t>
      </w:r>
      <w:hyperlink r:id="rId58" w:history="1">
        <w:r w:rsidRPr="002D113B">
          <w:t>ст. 36</w:t>
        </w:r>
      </w:hyperlink>
      <w:r w:rsidRPr="002D113B">
        <w:t xml:space="preserve"> 73-ФЗ "Об объектах культурного наследия (памятниках культуры и наследия) народов Российской Федерации".</w:t>
      </w:r>
    </w:p>
    <w:p w:rsidR="002D113B" w:rsidRPr="002D113B" w:rsidRDefault="002D113B">
      <w:pPr>
        <w:pStyle w:val="ConsPlusNormal"/>
        <w:jc w:val="both"/>
      </w:pPr>
    </w:p>
    <w:p w:rsidR="002D113B" w:rsidRPr="002D113B" w:rsidRDefault="002D113B">
      <w:pPr>
        <w:pStyle w:val="ConsPlusTitle"/>
        <w:jc w:val="center"/>
        <w:outlineLvl w:val="2"/>
      </w:pPr>
      <w:r w:rsidRPr="002D113B">
        <w:t>13. ТРЕБОВАНИЯ К ЗОНАМ СПЕЦИАЛЬНОГО НАЗНАЧЕНИЯ</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13.1. Зоны размещения кладбищ - в соответствии с </w:t>
      </w:r>
      <w:hyperlink r:id="rId59" w:history="1">
        <w:r w:rsidRPr="002D113B">
          <w:t>СанПиН 2.1.2882-11</w:t>
        </w:r>
      </w:hyperlink>
      <w:r w:rsidRPr="002D113B">
        <w:t xml:space="preserve"> "Гигиенические требования к размещению, устройству и содержанию кладбищ, зданий и сооружений похоронного назначения", в соответствии с СП 42.13330.2016, п. 10.6, в соответствии с требованиями Федерального </w:t>
      </w:r>
      <w:hyperlink r:id="rId60" w:history="1">
        <w:r w:rsidRPr="002D113B">
          <w:t>закона</w:t>
        </w:r>
      </w:hyperlink>
      <w:r w:rsidRPr="002D113B">
        <w:t xml:space="preserve"> от 12.01.1996 N 8-ФЗ "О погребении и похоронном деле".</w:t>
      </w:r>
    </w:p>
    <w:p w:rsidR="002D113B" w:rsidRPr="002D113B" w:rsidRDefault="002D113B">
      <w:pPr>
        <w:pStyle w:val="ConsPlusNormal"/>
        <w:spacing w:before="220"/>
        <w:ind w:firstLine="540"/>
        <w:jc w:val="both"/>
      </w:pPr>
      <w:r w:rsidRPr="002D113B">
        <w:t xml:space="preserve">13.2. Зоны размещения скотомогильников - в соответствии с </w:t>
      </w:r>
      <w:hyperlink r:id="rId61" w:history="1">
        <w:r w:rsidRPr="002D113B">
          <w:t>СанПиН 2.2.2/2.1.1.1200-03</w:t>
        </w:r>
      </w:hyperlink>
      <w:r w:rsidRPr="002D113B">
        <w:t xml:space="preserve"> "Санитарно-защитные зоны и санитарная классификация предприятий, сооружений и иных объектов", "Ветеринарно-санитарные </w:t>
      </w:r>
      <w:hyperlink r:id="rId62" w:history="1">
        <w:r w:rsidRPr="002D113B">
          <w:t>правила</w:t>
        </w:r>
      </w:hyperlink>
      <w:r w:rsidRPr="002D113B">
        <w:t xml:space="preserve"> сбора, утилизации и уничтожения биологических отходов" (утв. Минсельхозпродом РФ 04.12.1995 N 13-7-2/469) (ред. от 16.08.2007).</w:t>
      </w:r>
    </w:p>
    <w:p w:rsidR="002D113B" w:rsidRPr="002D113B" w:rsidRDefault="002D113B">
      <w:pPr>
        <w:pStyle w:val="ConsPlusNormal"/>
        <w:spacing w:before="220"/>
        <w:ind w:firstLine="540"/>
        <w:jc w:val="both"/>
      </w:pPr>
      <w:r w:rsidRPr="002D113B">
        <w:t xml:space="preserve">13.3. Зоны размещения полигонов для твердых бытовых отходов - в соответствии с требованиями Федерального </w:t>
      </w:r>
      <w:hyperlink r:id="rId63" w:history="1">
        <w:r w:rsidRPr="002D113B">
          <w:t>закона</w:t>
        </w:r>
      </w:hyperlink>
      <w:r w:rsidRPr="002D113B">
        <w:t xml:space="preserve"> от 24.06.1998 N 89-ФЗ "Об отходах производства и потребления", </w:t>
      </w:r>
      <w:hyperlink r:id="rId64" w:history="1">
        <w:r w:rsidRPr="002D113B">
          <w:t>СанПиН 2.1.7.1322-03</w:t>
        </w:r>
      </w:hyperlink>
      <w:r w:rsidRPr="002D113B">
        <w:t xml:space="preserve">, </w:t>
      </w:r>
      <w:hyperlink r:id="rId65" w:history="1">
        <w:r w:rsidRPr="002D113B">
          <w:t>СП 2.1.7.1038-01</w:t>
        </w:r>
      </w:hyperlink>
      <w:r w:rsidRPr="002D113B">
        <w:t>, "</w:t>
      </w:r>
      <w:hyperlink r:id="rId66" w:history="1">
        <w:r w:rsidRPr="002D113B">
          <w:t>Инструкции</w:t>
        </w:r>
      </w:hyperlink>
      <w:r w:rsidRPr="002D113B">
        <w:t xml:space="preserve"> по проектированию, эксплуатации и рекультивации полигонов для твердых бытовых отходов", утв. Минстроем России от 02.11.1996, требованиями </w:t>
      </w:r>
      <w:hyperlink r:id="rId67" w:history="1">
        <w:r w:rsidRPr="002D113B">
          <w:t>СанПиН 2.2.1/2.1.1.1200-03</w:t>
        </w:r>
      </w:hyperlink>
      <w:r w:rsidRPr="002D113B">
        <w:t xml:space="preserve">, </w:t>
      </w:r>
      <w:hyperlink r:id="rId68" w:history="1">
        <w:r w:rsidRPr="002D113B">
          <w:t>СанПиН 2.1.7.1322-03</w:t>
        </w:r>
      </w:hyperlink>
      <w:r w:rsidRPr="002D113B">
        <w:t xml:space="preserve">, </w:t>
      </w:r>
      <w:hyperlink r:id="rId69" w:history="1">
        <w:r w:rsidRPr="002D113B">
          <w:t>СП 2.1.7.1038-01</w:t>
        </w:r>
      </w:hyperlink>
      <w:r w:rsidRPr="002D113B">
        <w:t>, СанПиН 4607-88.</w:t>
      </w:r>
    </w:p>
    <w:p w:rsidR="002D113B" w:rsidRPr="002D113B" w:rsidRDefault="002D113B">
      <w:pPr>
        <w:pStyle w:val="ConsPlusNormal"/>
        <w:jc w:val="both"/>
      </w:pPr>
    </w:p>
    <w:p w:rsidR="002D113B" w:rsidRPr="002D113B" w:rsidRDefault="002D113B">
      <w:pPr>
        <w:pStyle w:val="ConsPlusTitle"/>
        <w:jc w:val="center"/>
        <w:outlineLvl w:val="2"/>
      </w:pPr>
      <w:r w:rsidRPr="002D113B">
        <w:t>14. ОХРАНА ОКРУЖАЮЩЕЙ СРЕДЫ</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14.1. Рациональное использование природных ресурсов - в соответствии с </w:t>
      </w:r>
      <w:hyperlink r:id="rId70" w:history="1">
        <w:r w:rsidRPr="002D113B">
          <w:t>Водным</w:t>
        </w:r>
      </w:hyperlink>
      <w:r w:rsidRPr="002D113B">
        <w:t xml:space="preserve">, </w:t>
      </w:r>
      <w:hyperlink r:id="rId71" w:history="1">
        <w:r w:rsidRPr="002D113B">
          <w:t>Земельным</w:t>
        </w:r>
      </w:hyperlink>
      <w:r w:rsidRPr="002D113B">
        <w:t xml:space="preserve">, </w:t>
      </w:r>
      <w:hyperlink r:id="rId72" w:history="1">
        <w:r w:rsidRPr="002D113B">
          <w:t>Воздушным</w:t>
        </w:r>
      </w:hyperlink>
      <w:r w:rsidRPr="002D113B">
        <w:t xml:space="preserve"> и </w:t>
      </w:r>
      <w:hyperlink r:id="rId73" w:history="1">
        <w:r w:rsidRPr="002D113B">
          <w:t>Лесным</w:t>
        </w:r>
      </w:hyperlink>
      <w:r w:rsidRPr="002D113B">
        <w:t xml:space="preserve"> кодексами Российской Федерации, федеральными законами от 10.01.2002 </w:t>
      </w:r>
      <w:hyperlink r:id="rId74" w:history="1">
        <w:r w:rsidRPr="002D113B">
          <w:t>N 7-ФЗ</w:t>
        </w:r>
      </w:hyperlink>
      <w:r w:rsidRPr="002D113B">
        <w:t xml:space="preserve"> "Об охране окружающей среды", от 04.05.1999 </w:t>
      </w:r>
      <w:hyperlink r:id="rId75" w:history="1">
        <w:r w:rsidRPr="002D113B">
          <w:t>N 96-ФЗ</w:t>
        </w:r>
      </w:hyperlink>
      <w:r w:rsidRPr="002D113B">
        <w:t xml:space="preserve"> "Об охране атмосферного воздуха", от 30.03.1999 </w:t>
      </w:r>
      <w:hyperlink r:id="rId76" w:history="1">
        <w:r w:rsidRPr="002D113B">
          <w:t>N 52-ФЗ</w:t>
        </w:r>
      </w:hyperlink>
      <w:r w:rsidRPr="002D113B">
        <w:t xml:space="preserve"> "О санитарно-эпидемиологическом благополучии населения", от 24.06.1998 </w:t>
      </w:r>
      <w:hyperlink r:id="rId77" w:history="1">
        <w:r w:rsidRPr="002D113B">
          <w:t>N 89-ФЗ</w:t>
        </w:r>
      </w:hyperlink>
      <w:r w:rsidRPr="002D113B">
        <w:t xml:space="preserve"> "Об отходах производства и потребления", от 15.02.1995 </w:t>
      </w:r>
      <w:hyperlink r:id="rId78" w:history="1">
        <w:r w:rsidRPr="002D113B">
          <w:t>N 33-ФЗ</w:t>
        </w:r>
      </w:hyperlink>
      <w:r w:rsidRPr="002D113B">
        <w:t xml:space="preserve"> "Об особо охраняемых природных территориях", от 23.11.1995 </w:t>
      </w:r>
      <w:hyperlink r:id="rId79" w:history="1">
        <w:r w:rsidRPr="002D113B">
          <w:t>N 174-ФЗ</w:t>
        </w:r>
      </w:hyperlink>
      <w:r w:rsidRPr="002D113B">
        <w:t xml:space="preserve"> "Об экологической экспертизе", </w:t>
      </w:r>
      <w:hyperlink r:id="rId80" w:history="1">
        <w:r w:rsidRPr="002D113B">
          <w:t>Законом</w:t>
        </w:r>
      </w:hyperlink>
      <w:r w:rsidRPr="002D113B">
        <w:t xml:space="preserve"> Российской Федерации от 21.02.1992 N 2395-1 "О недрах".</w:t>
      </w:r>
    </w:p>
    <w:p w:rsidR="002D113B" w:rsidRPr="002D113B" w:rsidRDefault="002D113B">
      <w:pPr>
        <w:pStyle w:val="ConsPlusNormal"/>
        <w:spacing w:before="220"/>
        <w:ind w:firstLine="540"/>
        <w:jc w:val="both"/>
      </w:pPr>
      <w:r w:rsidRPr="002D113B">
        <w:t xml:space="preserve">14.2. Охрана атмосферного воздуха - в соответствии с требованиями </w:t>
      </w:r>
      <w:hyperlink r:id="rId81" w:history="1">
        <w:r w:rsidRPr="002D113B">
          <w:t>СанПиН 2.2.1/2.1.1.1200-03</w:t>
        </w:r>
      </w:hyperlink>
      <w:r w:rsidRPr="002D113B">
        <w:t xml:space="preserve">, предельно допустимые концентрации вредных веществ в атмосферном воздухе на территории </w:t>
      </w:r>
      <w:r w:rsidRPr="002D113B">
        <w:lastRenderedPageBreak/>
        <w:t xml:space="preserve">населенного пункта принимаются в соответствии с требованиями </w:t>
      </w:r>
      <w:hyperlink r:id="rId82" w:history="1">
        <w:r w:rsidRPr="002D113B">
          <w:t>ГН 2.1.6.1338-03</w:t>
        </w:r>
      </w:hyperlink>
      <w:r w:rsidRPr="002D113B">
        <w:t xml:space="preserve">, </w:t>
      </w:r>
      <w:hyperlink r:id="rId83" w:history="1">
        <w:r w:rsidRPr="002D113B">
          <w:t>ГН 2.1.6.2309-07</w:t>
        </w:r>
      </w:hyperlink>
      <w:r w:rsidRPr="002D113B">
        <w:t xml:space="preserve"> и </w:t>
      </w:r>
      <w:hyperlink r:id="rId84" w:history="1">
        <w:r w:rsidRPr="002D113B">
          <w:t>СанПиН 2.1.6.1032-01</w:t>
        </w:r>
      </w:hyperlink>
      <w:r w:rsidRPr="002D113B">
        <w:t>.</w:t>
      </w:r>
    </w:p>
    <w:p w:rsidR="002D113B" w:rsidRPr="002D113B" w:rsidRDefault="002D113B">
      <w:pPr>
        <w:pStyle w:val="ConsPlusNormal"/>
        <w:spacing w:before="220"/>
        <w:ind w:firstLine="540"/>
        <w:jc w:val="both"/>
      </w:pPr>
      <w:r w:rsidRPr="002D113B">
        <w:t xml:space="preserve">14.3. Охрана водных объектов. Качество воды водных объектов, используемых для хозяйственно-питьевого водоснабжения, рекреационного водопользования, а также в границах городского округа должно соответствовать требованиям </w:t>
      </w:r>
      <w:hyperlink r:id="rId85" w:history="1">
        <w:r w:rsidRPr="002D113B">
          <w:t>СанПиН 2.1.5.980-00</w:t>
        </w:r>
      </w:hyperlink>
      <w:r w:rsidRPr="002D113B">
        <w:t xml:space="preserve">, </w:t>
      </w:r>
      <w:hyperlink r:id="rId86" w:history="1">
        <w:r w:rsidRPr="002D113B">
          <w:t>ГН 2.1.5.1315-03</w:t>
        </w:r>
      </w:hyperlink>
      <w:r w:rsidRPr="002D113B">
        <w:t xml:space="preserve">, </w:t>
      </w:r>
      <w:hyperlink r:id="rId87" w:history="1">
        <w:r w:rsidRPr="002D113B">
          <w:t>ГН 2.1.5.2307-07</w:t>
        </w:r>
      </w:hyperlink>
      <w:r w:rsidRPr="002D113B">
        <w:t>.</w:t>
      </w:r>
    </w:p>
    <w:p w:rsidR="002D113B" w:rsidRPr="002D113B" w:rsidRDefault="002D113B">
      <w:pPr>
        <w:pStyle w:val="ConsPlusNormal"/>
        <w:spacing w:before="220"/>
        <w:ind w:firstLine="540"/>
        <w:jc w:val="both"/>
      </w:pPr>
      <w:r w:rsidRPr="002D113B">
        <w:t xml:space="preserve">Размещение указанных зон ниже сбросов допускается при соблюдении требований СНиП 2.04.03-85 и </w:t>
      </w:r>
      <w:hyperlink r:id="rId88" w:history="1">
        <w:r w:rsidRPr="002D113B">
          <w:t>СанПиН 2.1.5.980-00</w:t>
        </w:r>
      </w:hyperlink>
      <w:r w:rsidRPr="002D113B">
        <w:t>.</w:t>
      </w:r>
    </w:p>
    <w:p w:rsidR="002D113B" w:rsidRPr="002D113B" w:rsidRDefault="002D113B">
      <w:pPr>
        <w:pStyle w:val="ConsPlusNormal"/>
        <w:spacing w:before="220"/>
        <w:ind w:firstLine="540"/>
        <w:jc w:val="both"/>
      </w:pPr>
      <w:r w:rsidRPr="002D113B">
        <w:t xml:space="preserve">При определении видов водозаборных устройств и мест их размещения следует учитывать требования к качеству питьевых вод согласно </w:t>
      </w:r>
      <w:hyperlink r:id="rId89" w:history="1">
        <w:r w:rsidRPr="002D113B">
          <w:t>СанПиН 2.1.4.1074-01</w:t>
        </w:r>
      </w:hyperlink>
      <w:r w:rsidRPr="002D113B">
        <w:t>.</w:t>
      </w:r>
    </w:p>
    <w:p w:rsidR="002D113B" w:rsidRPr="002D113B" w:rsidRDefault="002D113B">
      <w:pPr>
        <w:pStyle w:val="ConsPlusNormal"/>
        <w:spacing w:before="220"/>
        <w:ind w:firstLine="540"/>
        <w:jc w:val="both"/>
      </w:pPr>
      <w:r w:rsidRPr="002D113B">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17.1.5.02-80.</w:t>
      </w:r>
    </w:p>
    <w:p w:rsidR="002D113B" w:rsidRPr="002D113B" w:rsidRDefault="002D113B">
      <w:pPr>
        <w:pStyle w:val="ConsPlusNormal"/>
        <w:spacing w:before="220"/>
        <w:ind w:firstLine="540"/>
        <w:jc w:val="both"/>
      </w:pPr>
      <w:r w:rsidRPr="002D113B">
        <w:t xml:space="preserve">Защиту поверхностных вод от загрязнения следует осуществлять в соответствии с требованиями </w:t>
      </w:r>
      <w:hyperlink r:id="rId90" w:history="1">
        <w:r w:rsidRPr="002D113B">
          <w:t>СанПиН 2.1.5.980-00</w:t>
        </w:r>
      </w:hyperlink>
      <w:r w:rsidRPr="002D113B">
        <w:t>.</w:t>
      </w:r>
    </w:p>
    <w:p w:rsidR="002D113B" w:rsidRPr="002D113B" w:rsidRDefault="002D113B">
      <w:pPr>
        <w:pStyle w:val="ConsPlusNormal"/>
        <w:spacing w:before="220"/>
        <w:ind w:firstLine="540"/>
        <w:jc w:val="both"/>
      </w:pPr>
      <w:r w:rsidRPr="002D113B">
        <w:t xml:space="preserve">Защиту подземных вод - в соответствии с требованиями </w:t>
      </w:r>
      <w:hyperlink r:id="rId91" w:history="1">
        <w:r w:rsidRPr="002D113B">
          <w:t>СП 2.1.5.1059-01</w:t>
        </w:r>
      </w:hyperlink>
      <w:r w:rsidRPr="002D113B">
        <w:t>.</w:t>
      </w:r>
    </w:p>
    <w:p w:rsidR="002D113B" w:rsidRPr="002D113B" w:rsidRDefault="002D113B">
      <w:pPr>
        <w:pStyle w:val="ConsPlusNormal"/>
        <w:spacing w:before="220"/>
        <w:ind w:firstLine="540"/>
        <w:jc w:val="both"/>
      </w:pPr>
      <w:r w:rsidRPr="002D113B">
        <w:t xml:space="preserve">14.4. Охрана почв - в соответствии с требованиями </w:t>
      </w:r>
      <w:hyperlink r:id="rId92" w:history="1">
        <w:r w:rsidRPr="002D113B">
          <w:t>СанПиН 2.1.7.1287-03</w:t>
        </w:r>
      </w:hyperlink>
      <w:r w:rsidRPr="002D113B">
        <w:t xml:space="preserve">, </w:t>
      </w:r>
      <w:hyperlink r:id="rId93" w:history="1">
        <w:r w:rsidRPr="002D113B">
          <w:t>СанПиН 2.6.1.2523-09</w:t>
        </w:r>
      </w:hyperlink>
      <w:r w:rsidRPr="002D113B">
        <w:t xml:space="preserve"> (НРБ-99/2009).</w:t>
      </w:r>
    </w:p>
    <w:p w:rsidR="002D113B" w:rsidRPr="002D113B" w:rsidRDefault="002D113B">
      <w:pPr>
        <w:pStyle w:val="ConsPlusNormal"/>
        <w:spacing w:before="220"/>
        <w:ind w:firstLine="540"/>
        <w:jc w:val="both"/>
      </w:pPr>
      <w:r w:rsidRPr="002D113B">
        <w:t xml:space="preserve">14.5. Рекомендации по использованию почв - в зависимости от загрязнения. Охрану почв от загрязнения следует осуществлять в соответствии с требованиями </w:t>
      </w:r>
      <w:hyperlink r:id="rId94" w:history="1">
        <w:r w:rsidRPr="002D113B">
          <w:t>СанПиН 2.1.7.1287-03</w:t>
        </w:r>
      </w:hyperlink>
      <w:r w:rsidRPr="002D113B">
        <w:t>, ГОСТ 17.4.3.04-85, ГОСТ 17.4.3.02-85.</w:t>
      </w:r>
    </w:p>
    <w:p w:rsidR="002D113B" w:rsidRPr="002D113B" w:rsidRDefault="002D113B">
      <w:pPr>
        <w:pStyle w:val="ConsPlusNormal"/>
        <w:spacing w:before="220"/>
        <w:ind w:firstLine="540"/>
        <w:jc w:val="both"/>
      </w:pPr>
      <w:r w:rsidRPr="002D113B">
        <w:t>14.6. Мероприятия по шумовой защите предусматривают в соответствии с требованиями СП 51.13330.2011.</w:t>
      </w:r>
    </w:p>
    <w:p w:rsidR="002D113B" w:rsidRPr="002D113B" w:rsidRDefault="002D113B">
      <w:pPr>
        <w:pStyle w:val="ConsPlusNormal"/>
        <w:spacing w:before="220"/>
        <w:ind w:firstLine="540"/>
        <w:jc w:val="both"/>
      </w:pPr>
      <w:r w:rsidRPr="002D113B">
        <w:t>14.7. Снижение вибрации может быть достигнуто: уровни производственной вибрации не должны превышать значений, установленных СанПиН 2.2.4/2.1.8.566-96.</w:t>
      </w:r>
    </w:p>
    <w:p w:rsidR="002D113B" w:rsidRPr="002D113B" w:rsidRDefault="002D113B">
      <w:pPr>
        <w:pStyle w:val="ConsPlusNormal"/>
        <w:spacing w:before="220"/>
        <w:ind w:firstLine="540"/>
        <w:jc w:val="both"/>
      </w:pPr>
      <w:r w:rsidRPr="002D113B">
        <w:t xml:space="preserve">14.8. Радиационная безопасность - в соответствии с </w:t>
      </w:r>
      <w:hyperlink r:id="rId95" w:history="1">
        <w:r w:rsidRPr="002D113B">
          <w:t>СанПиН 2.6.1.2523-09</w:t>
        </w:r>
      </w:hyperlink>
      <w:r w:rsidRPr="002D113B">
        <w:t xml:space="preserve"> (НРБ-99/2009) и </w:t>
      </w:r>
      <w:hyperlink r:id="rId96" w:history="1">
        <w:r w:rsidRPr="002D113B">
          <w:t>СП 2.6.1.2612-10</w:t>
        </w:r>
      </w:hyperlink>
      <w:r w:rsidRPr="002D113B">
        <w:t xml:space="preserve"> (ОСПОРБ 99/2010).</w:t>
      </w:r>
    </w:p>
    <w:p w:rsidR="002D113B" w:rsidRPr="002D113B" w:rsidRDefault="002D113B">
      <w:pPr>
        <w:pStyle w:val="ConsPlusNormal"/>
        <w:jc w:val="both"/>
      </w:pPr>
    </w:p>
    <w:p w:rsidR="002D113B" w:rsidRPr="002D113B" w:rsidRDefault="002D113B">
      <w:pPr>
        <w:pStyle w:val="ConsPlusTitle"/>
        <w:jc w:val="center"/>
        <w:outlineLvl w:val="2"/>
      </w:pPr>
      <w:r w:rsidRPr="002D113B">
        <w:t>15. ИНЖЕНЕРНАЯ ПОДГОТОВКА И ЗАЩИТА ТЕРРИТОРИИ</w:t>
      </w:r>
    </w:p>
    <w:p w:rsidR="002D113B" w:rsidRPr="002D113B" w:rsidRDefault="002D113B">
      <w:pPr>
        <w:pStyle w:val="ConsPlusNormal"/>
        <w:jc w:val="both"/>
      </w:pPr>
    </w:p>
    <w:p w:rsidR="002D113B" w:rsidRPr="002D113B" w:rsidRDefault="002D113B">
      <w:pPr>
        <w:pStyle w:val="ConsPlusNormal"/>
        <w:ind w:firstLine="540"/>
        <w:jc w:val="both"/>
      </w:pPr>
      <w:r w:rsidRPr="002D113B">
        <w:t>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2D113B" w:rsidRPr="002D113B" w:rsidRDefault="002D113B">
      <w:pPr>
        <w:pStyle w:val="ConsPlusNormal"/>
        <w:spacing w:before="220"/>
        <w:ind w:firstLine="540"/>
        <w:jc w:val="both"/>
      </w:pPr>
      <w:r w:rsidRPr="002D113B">
        <w:t>15.1. Сооружения и мероприятия для защиты от подтопления - в соответствии с требованиями СНиП 22-02-2003 и СНиП 2.06.15-85.</w:t>
      </w:r>
    </w:p>
    <w:p w:rsidR="002D113B" w:rsidRPr="002D113B" w:rsidRDefault="002D113B">
      <w:pPr>
        <w:pStyle w:val="ConsPlusNormal"/>
        <w:spacing w:before="220"/>
        <w:ind w:firstLine="540"/>
        <w:jc w:val="both"/>
      </w:pPr>
      <w:r w:rsidRPr="002D113B">
        <w:t>15.2. Сооружения и мероприятия для защиты от затопления - в соответствии с требованиями СНиП 22-02-2003 и СНиП 2.06.15-85.</w:t>
      </w:r>
    </w:p>
    <w:p w:rsidR="002D113B" w:rsidRPr="002D113B" w:rsidRDefault="002D113B">
      <w:pPr>
        <w:pStyle w:val="ConsPlusNormal"/>
        <w:spacing w:before="220"/>
        <w:ind w:firstLine="540"/>
        <w:jc w:val="both"/>
      </w:pPr>
      <w:r w:rsidRPr="002D113B">
        <w:t>15.3. Мероприятия для защиты от морозного пучения грунтов - в соответствии с требованиями СНиП 22-02-2003, СНиП 33-01-2003 и СНиП 2.06.15-85.</w:t>
      </w:r>
    </w:p>
    <w:p w:rsidR="002D113B" w:rsidRPr="002D113B" w:rsidRDefault="002D113B">
      <w:pPr>
        <w:pStyle w:val="ConsPlusNormal"/>
        <w:jc w:val="both"/>
      </w:pPr>
    </w:p>
    <w:p w:rsidR="002D113B" w:rsidRPr="002D113B" w:rsidRDefault="002D113B">
      <w:pPr>
        <w:pStyle w:val="ConsPlusTitle"/>
        <w:jc w:val="center"/>
        <w:outlineLvl w:val="2"/>
      </w:pPr>
      <w:r w:rsidRPr="002D113B">
        <w:t>16. ПРОТИВОПОЖАРНЫЕ ТРЕБОВАНИЯ</w:t>
      </w:r>
    </w:p>
    <w:p w:rsidR="002D113B" w:rsidRPr="002D113B" w:rsidRDefault="002D113B">
      <w:pPr>
        <w:pStyle w:val="ConsPlusNormal"/>
        <w:jc w:val="both"/>
      </w:pPr>
    </w:p>
    <w:p w:rsidR="002D113B" w:rsidRPr="002D113B" w:rsidRDefault="002D113B">
      <w:pPr>
        <w:pStyle w:val="ConsPlusNormal"/>
        <w:ind w:firstLine="540"/>
        <w:jc w:val="both"/>
      </w:pPr>
      <w:r w:rsidRPr="002D113B">
        <w:t xml:space="preserve">16.1. Минимальные противопожарные расстояния между жилыми зданиями, </w:t>
      </w:r>
      <w:r w:rsidRPr="002D113B">
        <w:lastRenderedPageBreak/>
        <w:t xml:space="preserve">общественными зданиями, административно-бытовыми зданиями промышленных предприятий -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hyperlink r:id="rId97" w:history="1">
        <w:r w:rsidRPr="002D113B">
          <w:t>п. 4.3</w:t>
        </w:r>
      </w:hyperlink>
      <w:r w:rsidRPr="002D113B">
        <w:t>-</w:t>
      </w:r>
      <w:hyperlink r:id="rId98" w:history="1">
        <w:r w:rsidRPr="002D113B">
          <w:t>4.12</w:t>
        </w:r>
      </w:hyperlink>
      <w:r w:rsidRPr="002D113B">
        <w:t>.</w:t>
      </w:r>
    </w:p>
    <w:p w:rsidR="002D113B" w:rsidRPr="002D113B" w:rsidRDefault="002D113B">
      <w:pPr>
        <w:pStyle w:val="ConsPlusNormal"/>
        <w:spacing w:before="220"/>
        <w:ind w:firstLine="540"/>
        <w:jc w:val="both"/>
      </w:pPr>
      <w:r w:rsidRPr="002D113B">
        <w:t xml:space="preserve">16.2. Требования к проездам пожарных машин -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hyperlink r:id="rId99" w:history="1">
        <w:r w:rsidRPr="002D113B">
          <w:t>п. 8.1</w:t>
        </w:r>
      </w:hyperlink>
      <w:r w:rsidRPr="002D113B">
        <w:t>-</w:t>
      </w:r>
      <w:hyperlink r:id="rId100" w:history="1">
        <w:r w:rsidRPr="002D113B">
          <w:t>8.12</w:t>
        </w:r>
      </w:hyperlink>
      <w:r w:rsidRPr="002D113B">
        <w:t>.</w:t>
      </w:r>
    </w:p>
    <w:p w:rsidR="002D113B" w:rsidRPr="002D113B" w:rsidRDefault="002D113B">
      <w:pPr>
        <w:pStyle w:val="ConsPlusNormal"/>
        <w:spacing w:before="220"/>
        <w:ind w:firstLine="540"/>
        <w:jc w:val="both"/>
      </w:pPr>
      <w:r w:rsidRPr="002D113B">
        <w:t xml:space="preserve">16.3. Минимальные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hyperlink r:id="rId101" w:history="1">
        <w:r w:rsidRPr="002D113B">
          <w:t>п. 6.1.1</w:t>
        </w:r>
      </w:hyperlink>
      <w:r w:rsidRPr="002D113B">
        <w:t>-</w:t>
      </w:r>
      <w:hyperlink r:id="rId102" w:history="1">
        <w:r w:rsidRPr="002D113B">
          <w:t>6.1.7</w:t>
        </w:r>
      </w:hyperlink>
      <w:r w:rsidRPr="002D113B">
        <w:t>.</w:t>
      </w:r>
    </w:p>
    <w:p w:rsidR="002D113B" w:rsidRPr="002D113B" w:rsidRDefault="002D113B">
      <w:pPr>
        <w:pStyle w:val="ConsPlusNormal"/>
        <w:spacing w:before="220"/>
        <w:ind w:firstLine="540"/>
        <w:jc w:val="both"/>
      </w:pPr>
      <w:r w:rsidRPr="002D113B">
        <w:t xml:space="preserve">16.4. Расстояние от внутреннего края проезда до стены здания или сооружения -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hyperlink r:id="rId103" w:history="1">
        <w:r w:rsidRPr="002D113B">
          <w:t>п. 8.8</w:t>
        </w:r>
      </w:hyperlink>
      <w:r w:rsidRPr="002D113B">
        <w:t xml:space="preserve">, </w:t>
      </w:r>
      <w:hyperlink r:id="rId104" w:history="1">
        <w:r w:rsidRPr="002D113B">
          <w:t>8.11</w:t>
        </w:r>
      </w:hyperlink>
      <w:r w:rsidRPr="002D113B">
        <w:t xml:space="preserve">, </w:t>
      </w:r>
      <w:hyperlink r:id="rId105" w:history="1">
        <w:r w:rsidRPr="002D113B">
          <w:t>8.14</w:t>
        </w:r>
      </w:hyperlink>
      <w:r w:rsidRPr="002D113B">
        <w:t>.</w:t>
      </w:r>
    </w:p>
    <w:p w:rsidR="002D113B" w:rsidRPr="002D113B" w:rsidRDefault="002D113B">
      <w:pPr>
        <w:pStyle w:val="ConsPlusNormal"/>
        <w:spacing w:before="220"/>
        <w:ind w:firstLine="540"/>
        <w:jc w:val="both"/>
      </w:pPr>
      <w:r w:rsidRPr="002D113B">
        <w:t xml:space="preserve">16.5. Блокировка и группировка строений - в соответствии с </w:t>
      </w:r>
      <w:hyperlink r:id="rId106" w:history="1">
        <w:r w:rsidRPr="002D113B">
          <w:t>главой 15</w:t>
        </w:r>
      </w:hyperlink>
      <w:r w:rsidRPr="002D113B">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w:t>
      </w:r>
      <w:hyperlink r:id="rId107" w:history="1">
        <w:r w:rsidRPr="002D113B">
          <w:t>закон</w:t>
        </w:r>
      </w:hyperlink>
      <w:r w:rsidRPr="002D113B">
        <w:t xml:space="preserve"> от 22 июля 2008 г. N 123-ФЗ).</w:t>
      </w:r>
    </w:p>
    <w:p w:rsidR="002D113B" w:rsidRPr="002D113B" w:rsidRDefault="002D113B">
      <w:pPr>
        <w:pStyle w:val="ConsPlusNormal"/>
        <w:spacing w:before="220"/>
        <w:ind w:firstLine="540"/>
        <w:jc w:val="both"/>
      </w:pPr>
      <w:r w:rsidRPr="002D113B">
        <w:t xml:space="preserve">16.6. Требования к размещению пожарных водоемов - в соответствии с </w:t>
      </w:r>
      <w:hyperlink r:id="rId108" w:history="1">
        <w:r w:rsidRPr="002D113B">
          <w:t>СП 8.13130.2009</w:t>
        </w:r>
      </w:hyperlink>
      <w:r w:rsidRPr="002D113B">
        <w:t xml:space="preserve"> "Системы противопожарной защиты. Источники наружного противопожарного водоснабжения. Требования пожарной безопасности".</w:t>
      </w:r>
    </w:p>
    <w:p w:rsidR="002D113B" w:rsidRPr="002D113B" w:rsidRDefault="002D113B">
      <w:pPr>
        <w:pStyle w:val="ConsPlusNormal"/>
        <w:spacing w:before="220"/>
        <w:ind w:firstLine="540"/>
        <w:jc w:val="both"/>
      </w:pPr>
      <w:r w:rsidRPr="002D113B">
        <w:t xml:space="preserve">16.7. Требования к размещению пожарного депо - в соответствии с СП 42.13330.2016 "Градостроительство. Планировка и застройка городских и сельских поселений", </w:t>
      </w:r>
      <w:hyperlink r:id="rId109" w:history="1">
        <w:r w:rsidRPr="002D113B">
          <w:t>НПБ 101-95</w:t>
        </w:r>
      </w:hyperlink>
      <w:r w:rsidRPr="002D113B">
        <w:t xml:space="preserve"> "Нормы проектирования объектов пожарной охраны".</w:t>
      </w:r>
    </w:p>
    <w:p w:rsidR="002D113B" w:rsidRPr="002D113B" w:rsidRDefault="002D113B">
      <w:pPr>
        <w:pStyle w:val="ConsPlusNormal"/>
        <w:jc w:val="both"/>
      </w:pPr>
    </w:p>
    <w:p w:rsidR="002D113B" w:rsidRPr="002D113B" w:rsidRDefault="002D113B">
      <w:pPr>
        <w:pStyle w:val="ConsPlusTitle"/>
        <w:jc w:val="center"/>
        <w:outlineLvl w:val="1"/>
      </w:pPr>
      <w:r w:rsidRPr="002D113B">
        <w:t>Том 3. ПРАВИЛА И ОБЛАСТЬ ПРИМЕНЕНИЯ</w:t>
      </w:r>
    </w:p>
    <w:p w:rsidR="002D113B" w:rsidRPr="002D113B" w:rsidRDefault="002D113B">
      <w:pPr>
        <w:pStyle w:val="ConsPlusNormal"/>
        <w:jc w:val="both"/>
      </w:pPr>
    </w:p>
    <w:p w:rsidR="002D113B" w:rsidRPr="002D113B" w:rsidRDefault="002D113B">
      <w:pPr>
        <w:pStyle w:val="ConsPlusTitle"/>
        <w:jc w:val="center"/>
        <w:outlineLvl w:val="2"/>
      </w:pPr>
      <w:r w:rsidRPr="002D113B">
        <w:t>I. Правила и область применения</w:t>
      </w:r>
    </w:p>
    <w:p w:rsidR="002D113B" w:rsidRPr="002D113B" w:rsidRDefault="002D113B">
      <w:pPr>
        <w:pStyle w:val="ConsPlusNormal"/>
        <w:jc w:val="both"/>
      </w:pPr>
    </w:p>
    <w:p w:rsidR="002D113B" w:rsidRPr="002D113B" w:rsidRDefault="002D113B">
      <w:pPr>
        <w:pStyle w:val="ConsPlusNormal"/>
        <w:ind w:firstLine="540"/>
        <w:jc w:val="both"/>
      </w:pPr>
      <w:r w:rsidRPr="002D113B">
        <w:t>1.1. Настоящие местные нормативы градостроительного проектирования направлены на организацию управления органами местного самоуправления муниципального образования "Верещагинский муниципальный район Пермского края" (далее - муниципальное образование Верещагинский район, муниципальное образование)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w:t>
      </w:r>
    </w:p>
    <w:p w:rsidR="002D113B" w:rsidRPr="002D113B" w:rsidRDefault="002D113B">
      <w:pPr>
        <w:pStyle w:val="ConsPlusNormal"/>
        <w:spacing w:before="220"/>
        <w:ind w:firstLine="540"/>
        <w:jc w:val="both"/>
      </w:pPr>
      <w:r w:rsidRPr="002D113B">
        <w:t xml:space="preserve">Настоящими местными нормативами градостроительного проектирования согласно </w:t>
      </w:r>
      <w:hyperlink r:id="rId110" w:history="1">
        <w:r w:rsidRPr="002D113B">
          <w:t>ст. 29.2</w:t>
        </w:r>
      </w:hyperlink>
      <w:r w:rsidRPr="002D113B">
        <w:t xml:space="preserve"> Градостроительного кодекса Российской Федерации устанавливаются расчетные показатели минимально допустимого уровня обеспеченности объектами местного значения населения муниципального образования Верещагинский район и расчетные показатели максимально допустимого уровня территориальной допустимости таких объектов для населения муниципального образования Верещагинский район.</w:t>
      </w:r>
    </w:p>
    <w:p w:rsidR="002D113B" w:rsidRPr="002D113B" w:rsidRDefault="002D113B">
      <w:pPr>
        <w:pStyle w:val="ConsPlusNormal"/>
        <w:spacing w:before="220"/>
        <w:ind w:firstLine="540"/>
        <w:jc w:val="both"/>
      </w:pPr>
      <w:r w:rsidRPr="002D113B">
        <w:t>1.2. В настоящих нормативах рассмотрены следующие вопросы, входящие в полномочия органов местного самоуправления муниципального образования:</w:t>
      </w:r>
    </w:p>
    <w:p w:rsidR="002D113B" w:rsidRPr="002D113B" w:rsidRDefault="002D113B">
      <w:pPr>
        <w:pStyle w:val="ConsPlusNormal"/>
        <w:spacing w:before="220"/>
        <w:ind w:firstLine="540"/>
        <w:jc w:val="both"/>
      </w:pPr>
      <w:r w:rsidRPr="002D113B">
        <w:lastRenderedPageBreak/>
        <w:t>- электроснабжение;</w:t>
      </w:r>
    </w:p>
    <w:p w:rsidR="002D113B" w:rsidRPr="002D113B" w:rsidRDefault="002D113B">
      <w:pPr>
        <w:pStyle w:val="ConsPlusNormal"/>
        <w:spacing w:before="220"/>
        <w:ind w:firstLine="540"/>
        <w:jc w:val="both"/>
      </w:pPr>
      <w:r w:rsidRPr="002D113B">
        <w:t>- теплоснабжение;</w:t>
      </w:r>
    </w:p>
    <w:p w:rsidR="002D113B" w:rsidRPr="002D113B" w:rsidRDefault="002D113B">
      <w:pPr>
        <w:pStyle w:val="ConsPlusNormal"/>
        <w:spacing w:before="220"/>
        <w:ind w:firstLine="540"/>
        <w:jc w:val="both"/>
      </w:pPr>
      <w:r w:rsidRPr="002D113B">
        <w:t>- газоснабжение;</w:t>
      </w:r>
    </w:p>
    <w:p w:rsidR="002D113B" w:rsidRPr="002D113B" w:rsidRDefault="002D113B">
      <w:pPr>
        <w:pStyle w:val="ConsPlusNormal"/>
        <w:spacing w:before="220"/>
        <w:ind w:firstLine="540"/>
        <w:jc w:val="both"/>
      </w:pPr>
      <w:r w:rsidRPr="002D113B">
        <w:t>- водоснабжение;</w:t>
      </w:r>
    </w:p>
    <w:p w:rsidR="002D113B" w:rsidRPr="002D113B" w:rsidRDefault="002D113B">
      <w:pPr>
        <w:pStyle w:val="ConsPlusNormal"/>
        <w:spacing w:before="220"/>
        <w:ind w:firstLine="540"/>
        <w:jc w:val="both"/>
      </w:pPr>
      <w:r w:rsidRPr="002D113B">
        <w:t>- водоотведение;</w:t>
      </w:r>
    </w:p>
    <w:p w:rsidR="002D113B" w:rsidRPr="002D113B" w:rsidRDefault="002D113B">
      <w:pPr>
        <w:pStyle w:val="ConsPlusNormal"/>
        <w:spacing w:before="220"/>
        <w:ind w:firstLine="540"/>
        <w:jc w:val="both"/>
      </w:pPr>
      <w:r w:rsidRPr="002D113B">
        <w:t>- объекты физической культуры и массового спорта;</w:t>
      </w:r>
    </w:p>
    <w:p w:rsidR="002D113B" w:rsidRPr="002D113B" w:rsidRDefault="002D113B">
      <w:pPr>
        <w:pStyle w:val="ConsPlusNormal"/>
        <w:spacing w:before="220"/>
        <w:ind w:firstLine="540"/>
        <w:jc w:val="both"/>
      </w:pPr>
      <w:r w:rsidRPr="002D113B">
        <w:t>- объекты образования, культуры и искусства;</w:t>
      </w:r>
    </w:p>
    <w:p w:rsidR="002D113B" w:rsidRPr="002D113B" w:rsidRDefault="002D113B">
      <w:pPr>
        <w:pStyle w:val="ConsPlusNormal"/>
        <w:spacing w:before="220"/>
        <w:ind w:firstLine="540"/>
        <w:jc w:val="both"/>
      </w:pPr>
      <w:r w:rsidRPr="002D113B">
        <w:t>- объекты здравоохранения;</w:t>
      </w:r>
    </w:p>
    <w:p w:rsidR="002D113B" w:rsidRPr="002D113B" w:rsidRDefault="002D113B">
      <w:pPr>
        <w:pStyle w:val="ConsPlusNormal"/>
        <w:spacing w:before="220"/>
        <w:ind w:firstLine="540"/>
        <w:jc w:val="both"/>
      </w:pPr>
      <w:r w:rsidRPr="002D113B">
        <w:t>- объекты торговли, общественного питания и бытового обслуживания;</w:t>
      </w:r>
    </w:p>
    <w:p w:rsidR="002D113B" w:rsidRPr="002D113B" w:rsidRDefault="002D113B">
      <w:pPr>
        <w:pStyle w:val="ConsPlusNormal"/>
        <w:spacing w:before="220"/>
        <w:ind w:firstLine="540"/>
        <w:jc w:val="both"/>
      </w:pPr>
      <w:r w:rsidRPr="002D113B">
        <w:t>- создание благоприятных условий проживания нуждающихся, малоимущих и маломобильных групп населения;</w:t>
      </w:r>
    </w:p>
    <w:p w:rsidR="002D113B" w:rsidRPr="002D113B" w:rsidRDefault="002D113B">
      <w:pPr>
        <w:pStyle w:val="ConsPlusNormal"/>
        <w:spacing w:before="220"/>
        <w:ind w:firstLine="540"/>
        <w:jc w:val="both"/>
      </w:pPr>
      <w:r w:rsidRPr="002D113B">
        <w:t>- транспортное обслуживание населения, в том числе автомобильные дороги местного значения;</w:t>
      </w:r>
    </w:p>
    <w:p w:rsidR="002D113B" w:rsidRPr="002D113B" w:rsidRDefault="002D113B">
      <w:pPr>
        <w:pStyle w:val="ConsPlusNormal"/>
        <w:spacing w:before="220"/>
        <w:ind w:firstLine="540"/>
        <w:jc w:val="both"/>
      </w:pPr>
      <w:r w:rsidRPr="002D113B">
        <w:t>- благоустройство территории и рекреационные зоны;</w:t>
      </w:r>
    </w:p>
    <w:p w:rsidR="002D113B" w:rsidRPr="002D113B" w:rsidRDefault="002D113B">
      <w:pPr>
        <w:pStyle w:val="ConsPlusNormal"/>
        <w:spacing w:before="220"/>
        <w:ind w:firstLine="540"/>
        <w:jc w:val="both"/>
      </w:pPr>
      <w:r w:rsidRPr="002D113B">
        <w:t>- первичные меры пожарной безопасности;</w:t>
      </w:r>
    </w:p>
    <w:p w:rsidR="002D113B" w:rsidRPr="002D113B" w:rsidRDefault="002D113B">
      <w:pPr>
        <w:pStyle w:val="ConsPlusNormal"/>
        <w:spacing w:before="220"/>
        <w:ind w:firstLine="540"/>
        <w:jc w:val="both"/>
      </w:pPr>
      <w:r w:rsidRPr="002D113B">
        <w:t>- организация и осуществление мероприятий по гражданской обороне и для предупреждения чрезвычайных ситуаций и ликвидации их последствий;</w:t>
      </w:r>
    </w:p>
    <w:p w:rsidR="002D113B" w:rsidRPr="002D113B" w:rsidRDefault="002D113B">
      <w:pPr>
        <w:pStyle w:val="ConsPlusNormal"/>
        <w:spacing w:before="220"/>
        <w:ind w:firstLine="540"/>
        <w:jc w:val="both"/>
      </w:pPr>
      <w:r w:rsidRPr="002D113B">
        <w:t>- объекты специального назначения.</w:t>
      </w:r>
    </w:p>
    <w:p w:rsidR="002D113B" w:rsidRPr="002D113B" w:rsidRDefault="002D113B">
      <w:pPr>
        <w:pStyle w:val="ConsPlusNormal"/>
        <w:spacing w:before="220"/>
        <w:ind w:firstLine="540"/>
        <w:jc w:val="both"/>
      </w:pPr>
      <w:r w:rsidRPr="002D113B">
        <w:t>1.3. Местные нормативы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2D113B" w:rsidRPr="002D113B" w:rsidRDefault="002D113B">
      <w:pPr>
        <w:pStyle w:val="ConsPlusNormal"/>
        <w:spacing w:before="220"/>
        <w:ind w:firstLine="540"/>
        <w:jc w:val="both"/>
      </w:pPr>
      <w:r w:rsidRPr="002D113B">
        <w:t>1.4. В случае если определенные настоящими местными нормативами показатели установлены в региональных нормативах градостроительного проектирования Пермского края, то показатели местных нормативов не могут быть ниже минимальных и не могут превышать максимальные предельные значения, установленные региональными нормативами градостроительного проектирования Пермского края</w:t>
      </w:r>
    </w:p>
    <w:p w:rsidR="002D113B" w:rsidRPr="002D113B" w:rsidRDefault="002D113B">
      <w:pPr>
        <w:pStyle w:val="ConsPlusNormal"/>
        <w:spacing w:before="220"/>
        <w:ind w:firstLine="540"/>
        <w:jc w:val="both"/>
      </w:pPr>
      <w:r w:rsidRPr="002D113B">
        <w:t>1.5. Местные нормативы учитываются при разработке: генерального плана муниципального образования, правил землепользования и застройки муниципального образования и документации по планировке территории муниципального образования, архитектурно-строительном проектировании, строительстве и реконструкции объектов капитального строительства, а также при внесении в них изменений.</w:t>
      </w:r>
    </w:p>
    <w:p w:rsidR="002D113B" w:rsidRPr="002D113B" w:rsidRDefault="002D113B">
      <w:pPr>
        <w:pStyle w:val="ConsPlusNormal"/>
        <w:spacing w:before="220"/>
        <w:ind w:firstLine="540"/>
        <w:jc w:val="both"/>
      </w:pPr>
      <w:r w:rsidRPr="002D113B">
        <w:t>1.6.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в случае необходимости применяются расчетные показатели региональных нормативов градостроительного проектирования.</w:t>
      </w:r>
    </w:p>
    <w:p w:rsidR="002D113B" w:rsidRPr="002D113B" w:rsidRDefault="002D113B">
      <w:pPr>
        <w:pStyle w:val="ConsPlusNormal"/>
        <w:spacing w:before="220"/>
        <w:ind w:firstLine="540"/>
        <w:jc w:val="both"/>
      </w:pPr>
      <w:r w:rsidRPr="002D113B">
        <w:t xml:space="preserve">1.7. Местные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w:t>
      </w:r>
      <w:r w:rsidRPr="002D113B">
        <w:lastRenderedPageBreak/>
        <w:t>нормативно-технические документы, которые были использованы при подготовке настоящих нормативов.</w:t>
      </w:r>
    </w:p>
    <w:p w:rsidR="002D113B" w:rsidRPr="002D113B" w:rsidRDefault="002D113B">
      <w:pPr>
        <w:pStyle w:val="ConsPlusNormal"/>
        <w:spacing w:before="220"/>
        <w:ind w:firstLine="540"/>
        <w:jc w:val="both"/>
      </w:pPr>
      <w:r w:rsidRPr="002D113B">
        <w:t>В случае внесения таких изменений, а также в случае разработки ранее не существовавших нормативных правовых актов и нормативно-технических документов, имеющих отношение к местным нормативам, в настоящие нормативы вносятся изменения в порядке, установленном действующим законодательством.</w:t>
      </w:r>
    </w:p>
    <w:p w:rsidR="002D113B" w:rsidRPr="002D113B" w:rsidRDefault="002D113B">
      <w:pPr>
        <w:pStyle w:val="ConsPlusNormal"/>
        <w:jc w:val="both"/>
      </w:pPr>
    </w:p>
    <w:p w:rsidR="002D113B" w:rsidRPr="002D113B" w:rsidRDefault="002D113B">
      <w:pPr>
        <w:pStyle w:val="ConsPlusTitle"/>
        <w:jc w:val="center"/>
        <w:outlineLvl w:val="2"/>
      </w:pPr>
      <w:r w:rsidRPr="002D113B">
        <w:t>II. Термины и определения</w:t>
      </w:r>
    </w:p>
    <w:p w:rsidR="002D113B" w:rsidRPr="002D113B" w:rsidRDefault="002D113B">
      <w:pPr>
        <w:pStyle w:val="ConsPlusNormal"/>
        <w:jc w:val="both"/>
      </w:pPr>
    </w:p>
    <w:p w:rsidR="002D113B" w:rsidRPr="002D113B" w:rsidRDefault="002D113B">
      <w:pPr>
        <w:pStyle w:val="ConsPlusNormal"/>
        <w:ind w:firstLine="540"/>
        <w:jc w:val="both"/>
      </w:pPr>
      <w:r w:rsidRPr="002D113B">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2D113B" w:rsidRPr="002D113B" w:rsidRDefault="002D113B">
      <w:pPr>
        <w:pStyle w:val="ConsPlusNormal"/>
        <w:spacing w:before="220"/>
        <w:ind w:firstLine="540"/>
        <w:jc w:val="both"/>
      </w:pPr>
      <w:r w:rsidRPr="002D113B">
        <w:t>Водоохранная зона - территория, которая примыкает к береговой линии (границам водного объекта)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D113B" w:rsidRPr="002D113B" w:rsidRDefault="002D113B">
      <w:pPr>
        <w:pStyle w:val="ConsPlusNormal"/>
        <w:spacing w:before="220"/>
        <w:ind w:firstLine="540"/>
        <w:jc w:val="both"/>
      </w:pPr>
      <w:r w:rsidRPr="002D113B">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2D113B" w:rsidRPr="002D113B" w:rsidRDefault="002D113B">
      <w:pPr>
        <w:pStyle w:val="ConsPlusNormal"/>
        <w:spacing w:before="220"/>
        <w:ind w:firstLine="540"/>
        <w:jc w:val="both"/>
      </w:pPr>
      <w:r w:rsidRPr="002D113B">
        <w:t>Встроенные, встроенно-пристроенные - помещение, часть которого входит в состав основного здания, а другая часть выступает за территорию застройки основного здания. Встроенно-пристроенное помещение имеет частично собственный фундамент, стены и крышу.</w:t>
      </w:r>
    </w:p>
    <w:p w:rsidR="002D113B" w:rsidRPr="002D113B" w:rsidRDefault="002D113B">
      <w:pPr>
        <w:pStyle w:val="ConsPlusNormal"/>
        <w:spacing w:before="220"/>
        <w:ind w:firstLine="540"/>
        <w:jc w:val="both"/>
      </w:pPr>
      <w:r w:rsidRPr="002D113B">
        <w:t>Пристроенное помещение - помещение, примыкающее к основному зданию и отделенное от него пожарными преградами. Пристроенные помещения имеют общие стены и фундамент с основным зданием в месте соединения.</w:t>
      </w:r>
    </w:p>
    <w:p w:rsidR="002D113B" w:rsidRPr="002D113B" w:rsidRDefault="002D113B">
      <w:pPr>
        <w:pStyle w:val="ConsPlusNormal"/>
        <w:spacing w:before="220"/>
        <w:ind w:firstLine="540"/>
        <w:jc w:val="both"/>
      </w:pPr>
      <w:r w:rsidRPr="002D113B">
        <w:t>Генеральный план - градостроительная документация о градостроительном планировании развития территорий городских и сельских поселений.</w:t>
      </w:r>
    </w:p>
    <w:p w:rsidR="002D113B" w:rsidRPr="002D113B" w:rsidRDefault="002D113B">
      <w:pPr>
        <w:pStyle w:val="ConsPlusNormal"/>
        <w:spacing w:before="220"/>
        <w:ind w:firstLine="540"/>
        <w:jc w:val="both"/>
      </w:pPr>
      <w:r w:rsidRPr="002D113B">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городских и сельских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2D113B" w:rsidRPr="002D113B" w:rsidRDefault="002D113B">
      <w:pPr>
        <w:pStyle w:val="ConsPlusNormal"/>
        <w:spacing w:before="220"/>
        <w:ind w:firstLine="540"/>
        <w:jc w:val="both"/>
      </w:pPr>
      <w:r w:rsidRPr="002D113B">
        <w:t>Границы населенных пунктов -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D113B" w:rsidRPr="002D113B" w:rsidRDefault="002D113B">
      <w:pPr>
        <w:pStyle w:val="ConsPlusNormal"/>
        <w:spacing w:before="220"/>
        <w:ind w:firstLine="540"/>
        <w:jc w:val="both"/>
      </w:pPr>
      <w:r w:rsidRPr="002D113B">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D113B" w:rsidRPr="002D113B" w:rsidRDefault="002D113B">
      <w:pPr>
        <w:pStyle w:val="ConsPlusNormal"/>
        <w:spacing w:before="220"/>
        <w:ind w:firstLine="540"/>
        <w:jc w:val="both"/>
      </w:pPr>
      <w:r w:rsidRPr="002D113B">
        <w:t xml:space="preserve">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w:t>
      </w:r>
      <w:r w:rsidRPr="002D113B">
        <w:lastRenderedPageBreak/>
        <w:t>реконструкции градостроительных комплексов зданий, сооружений, инженерных систем и природно-ландшафтных территорий.</w:t>
      </w:r>
    </w:p>
    <w:p w:rsidR="002D113B" w:rsidRPr="002D113B" w:rsidRDefault="002D113B">
      <w:pPr>
        <w:pStyle w:val="ConsPlusNormal"/>
        <w:spacing w:before="220"/>
        <w:ind w:firstLine="540"/>
        <w:jc w:val="both"/>
      </w:pPr>
      <w:r w:rsidRPr="002D113B">
        <w:t>Документация по планировке территории - включает в себя проекты планировки территории, проекты межевания территории и градостроительные планы земельных участков.</w:t>
      </w:r>
    </w:p>
    <w:p w:rsidR="002D113B" w:rsidRPr="002D113B" w:rsidRDefault="002D113B">
      <w:pPr>
        <w:pStyle w:val="ConsPlusNormal"/>
        <w:spacing w:before="220"/>
        <w:ind w:firstLine="540"/>
        <w:jc w:val="both"/>
      </w:pPr>
      <w:r w:rsidRPr="002D113B">
        <w:t xml:space="preserve">Специализированный жилищный фонд - это совокупность предназначенных для проживания отдельных категорий граждан и предоставляемых по правилам </w:t>
      </w:r>
      <w:hyperlink r:id="rId111" w:history="1">
        <w:r w:rsidRPr="002D113B">
          <w:t>раздела IV</w:t>
        </w:r>
      </w:hyperlink>
      <w:r w:rsidRPr="002D113B">
        <w:t xml:space="preserve"> Жилищного кодекса РФ жилых помещений в государственном и муниципальном жилищных фондах.</w:t>
      </w:r>
    </w:p>
    <w:p w:rsidR="002D113B" w:rsidRPr="002D113B" w:rsidRDefault="002D113B">
      <w:pPr>
        <w:pStyle w:val="ConsPlusNormal"/>
        <w:spacing w:before="220"/>
        <w:ind w:firstLine="540"/>
        <w:jc w:val="both"/>
      </w:pPr>
      <w:r w:rsidRPr="002D113B">
        <w:t>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D113B" w:rsidRPr="002D113B" w:rsidRDefault="002D113B">
      <w:pPr>
        <w:pStyle w:val="ConsPlusNormal"/>
        <w:spacing w:before="220"/>
        <w:ind w:firstLine="540"/>
        <w:jc w:val="both"/>
      </w:pPr>
      <w:r w:rsidRPr="002D113B">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муниципального образования.</w:t>
      </w:r>
    </w:p>
    <w:p w:rsidR="002D113B" w:rsidRPr="002D113B" w:rsidRDefault="002D113B">
      <w:pPr>
        <w:pStyle w:val="ConsPlusNormal"/>
        <w:spacing w:before="220"/>
        <w:ind w:firstLine="540"/>
        <w:jc w:val="both"/>
      </w:pPr>
      <w:r w:rsidRPr="002D113B">
        <w:t xml:space="preserve">Земельный участок - объект права собственности и иных предусмотренных Земельным </w:t>
      </w:r>
      <w:hyperlink r:id="rId112" w:history="1">
        <w:r w:rsidRPr="002D113B">
          <w:t>кодексом</w:t>
        </w:r>
      </w:hyperlink>
      <w:r w:rsidRPr="002D113B">
        <w:t xml:space="preserve">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D113B" w:rsidRPr="002D113B" w:rsidRDefault="002D113B">
      <w:pPr>
        <w:pStyle w:val="ConsPlusNormal"/>
        <w:spacing w:before="220"/>
        <w:ind w:firstLine="540"/>
        <w:jc w:val="both"/>
      </w:pPr>
      <w:r w:rsidRPr="002D113B">
        <w:t>Зона (район) застройки - застроенная или подлежащая застройке территория, имеющая установленные градостроительной документацией планировочные границы и режим целевого функционального назначения.</w:t>
      </w:r>
    </w:p>
    <w:p w:rsidR="002D113B" w:rsidRPr="002D113B" w:rsidRDefault="002D113B">
      <w:pPr>
        <w:pStyle w:val="ConsPlusNormal"/>
        <w:spacing w:before="220"/>
        <w:ind w:firstLine="540"/>
        <w:jc w:val="both"/>
      </w:pPr>
      <w:r w:rsidRPr="002D113B">
        <w:t>Зона (массового) отдыха - традиционно используемый или специально выделенный участок территории для организации массового отдыха населения,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зона отдыха может включать водный объект (и) или его часть, используемый или предназначенный для купания, спортивно-оздоровительных мероприятий и иных рекреационных целей.</w:t>
      </w:r>
    </w:p>
    <w:p w:rsidR="002D113B" w:rsidRPr="002D113B" w:rsidRDefault="002D113B">
      <w:pPr>
        <w:pStyle w:val="ConsPlusNormal"/>
        <w:spacing w:before="220"/>
        <w:ind w:firstLine="540"/>
        <w:jc w:val="both"/>
      </w:pPr>
      <w:r w:rsidRPr="002D113B">
        <w:t>Зона санитарной охраны (ЗСО источников питьевого и хозяйственно-бытового водоснабжения) - территория вокруг источников водоснабжения и водопроводных сооружений, где устанавливается особый режим, исключающий или ограничивающий возможность их загрязнения или заражения. Зоны санитарной охраны устанавливаются на всех действующих, строящихся и проектируемых водопроводах и делятся на 3 пояса с особым режимом в каждом.</w:t>
      </w:r>
    </w:p>
    <w:p w:rsidR="002D113B" w:rsidRPr="002D113B" w:rsidRDefault="002D113B">
      <w:pPr>
        <w:pStyle w:val="ConsPlusNormal"/>
        <w:spacing w:before="220"/>
        <w:ind w:firstLine="540"/>
        <w:jc w:val="both"/>
      </w:pPr>
      <w:r w:rsidRPr="002D113B">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установления градостроительных регламентов использования расположенных в границах территориальной зоны земельных участков и объектов капитального строительства (градостроительное зонирование),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2D113B" w:rsidRPr="002D113B" w:rsidRDefault="002D113B">
      <w:pPr>
        <w:pStyle w:val="ConsPlusNormal"/>
        <w:spacing w:before="220"/>
        <w:ind w:firstLine="540"/>
        <w:jc w:val="both"/>
      </w:pPr>
      <w:r w:rsidRPr="002D113B">
        <w:t xml:space="preserve">Зоны общественно-делового назначения - участки территории населенного пункта,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w:t>
      </w:r>
      <w:r w:rsidRPr="002D113B">
        <w:lastRenderedPageBreak/>
        <w:t>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D113B" w:rsidRPr="002D113B" w:rsidRDefault="002D113B">
      <w:pPr>
        <w:pStyle w:val="ConsPlusNormal"/>
        <w:spacing w:before="220"/>
        <w:ind w:firstLine="540"/>
        <w:jc w:val="both"/>
      </w:pPr>
      <w:r w:rsidRPr="002D113B">
        <w:t>Зона производственного и коммунально-складского назначения - предназначена для размещения коммунально-складских и иных объектов, предусмотренных градостроительными регламентами для зоны, а также для установления санитарно-защитных зон таких объектов в соответствии с требованиями технических регламентов.</w:t>
      </w:r>
    </w:p>
    <w:p w:rsidR="002D113B" w:rsidRPr="002D113B" w:rsidRDefault="002D113B">
      <w:pPr>
        <w:pStyle w:val="ConsPlusNormal"/>
        <w:spacing w:before="220"/>
        <w:ind w:firstLine="540"/>
        <w:jc w:val="both"/>
      </w:pPr>
      <w:r w:rsidRPr="002D113B">
        <w:t>Зона транспортной инфраструктуры -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и санитарных разрывов таких объектов.</w:t>
      </w:r>
    </w:p>
    <w:p w:rsidR="002D113B" w:rsidRPr="002D113B" w:rsidRDefault="002D113B">
      <w:pPr>
        <w:pStyle w:val="ConsPlusNormal"/>
        <w:spacing w:before="220"/>
        <w:ind w:firstLine="540"/>
        <w:jc w:val="both"/>
      </w:pPr>
      <w:r w:rsidRPr="002D113B">
        <w:t>Зона инженерной инфраструктуры -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2D113B" w:rsidRPr="002D113B" w:rsidRDefault="002D113B">
      <w:pPr>
        <w:pStyle w:val="ConsPlusNormal"/>
        <w:spacing w:before="220"/>
        <w:ind w:firstLine="540"/>
        <w:jc w:val="both"/>
      </w:pPr>
      <w:r w:rsidRPr="002D113B">
        <w:t>Зона специального назначения - предназначена для размещения сооружений и комплексов источников водоснабжения, водоотведения, территорий, занятых кладбищами, крематориями, скотомогильниками, режимными объектами, свалками бытовых и производственных отходов, городскими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2D113B" w:rsidRPr="002D113B" w:rsidRDefault="002D113B">
      <w:pPr>
        <w:pStyle w:val="ConsPlusNormal"/>
        <w:spacing w:before="220"/>
        <w:ind w:firstLine="540"/>
        <w:jc w:val="both"/>
      </w:pPr>
      <w:r w:rsidRPr="002D113B">
        <w:t>Зона естественного ландшафта - зона, включающая в себя естественные неблагоустроенные территории, предназначенные для сохранения озелененных пространств на незастроенной территории города, населенного пункта и восстановления нарушенного ландшафта.</w:t>
      </w:r>
    </w:p>
    <w:p w:rsidR="002D113B" w:rsidRPr="002D113B" w:rsidRDefault="002D113B">
      <w:pPr>
        <w:pStyle w:val="ConsPlusNormal"/>
        <w:spacing w:before="220"/>
        <w:ind w:firstLine="540"/>
        <w:jc w:val="both"/>
      </w:pPr>
      <w:r w:rsidRPr="002D113B">
        <w:t>Зона рекреационного назначения - зона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2D113B" w:rsidRPr="002D113B" w:rsidRDefault="002D113B">
      <w:pPr>
        <w:pStyle w:val="ConsPlusNormal"/>
        <w:spacing w:before="220"/>
        <w:ind w:firstLine="540"/>
        <w:jc w:val="both"/>
      </w:pPr>
      <w:r w:rsidRPr="002D113B">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D113B" w:rsidRPr="002D113B" w:rsidRDefault="002D113B">
      <w:pPr>
        <w:pStyle w:val="ConsPlusNormal"/>
        <w:spacing w:before="220"/>
        <w:ind w:firstLine="540"/>
        <w:jc w:val="both"/>
      </w:pPr>
      <w:r w:rsidRPr="002D113B">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D113B" w:rsidRPr="002D113B" w:rsidRDefault="002D113B">
      <w:pPr>
        <w:pStyle w:val="ConsPlusNormal"/>
        <w:spacing w:before="220"/>
        <w:ind w:firstLine="540"/>
        <w:jc w:val="both"/>
      </w:pPr>
      <w:r w:rsidRPr="002D113B">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D113B" w:rsidRPr="002D113B" w:rsidRDefault="002D113B">
      <w:pPr>
        <w:pStyle w:val="ConsPlusNormal"/>
        <w:spacing w:before="220"/>
        <w:ind w:firstLine="540"/>
        <w:jc w:val="both"/>
      </w:pPr>
      <w:r w:rsidRPr="002D113B">
        <w:t>Культовые объекты - объекты для проведения религиозных обрядов.</w:t>
      </w:r>
    </w:p>
    <w:p w:rsidR="002D113B" w:rsidRPr="002D113B" w:rsidRDefault="002D113B">
      <w:pPr>
        <w:pStyle w:val="ConsPlusNormal"/>
        <w:spacing w:before="220"/>
        <w:ind w:firstLine="540"/>
        <w:jc w:val="both"/>
      </w:pPr>
      <w:r w:rsidRPr="002D113B">
        <w:t xml:space="preserve">Культурно-просветительские и зрелищные объекты - библиотеки, музеи, выставочные залы, </w:t>
      </w:r>
      <w:r w:rsidRPr="002D113B">
        <w:lastRenderedPageBreak/>
        <w:t>галереи, театры, концертные залы, кинотеатры и иные подобные объекты.</w:t>
      </w:r>
    </w:p>
    <w:p w:rsidR="002D113B" w:rsidRPr="002D113B" w:rsidRDefault="002D113B">
      <w:pPr>
        <w:pStyle w:val="ConsPlusNormal"/>
        <w:spacing w:before="220"/>
        <w:ind w:firstLine="540"/>
        <w:jc w:val="both"/>
      </w:pPr>
      <w:r w:rsidRPr="002D113B">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D113B" w:rsidRPr="002D113B" w:rsidRDefault="002D113B">
      <w:pPr>
        <w:pStyle w:val="ConsPlusNormal"/>
        <w:spacing w:before="220"/>
        <w:ind w:firstLine="540"/>
        <w:jc w:val="both"/>
      </w:pPr>
      <w:r w:rsidRPr="002D113B">
        <w:t>Линия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2D113B" w:rsidRPr="002D113B" w:rsidRDefault="002D113B">
      <w:pPr>
        <w:pStyle w:val="ConsPlusNormal"/>
        <w:spacing w:before="220"/>
        <w:ind w:firstLine="540"/>
        <w:jc w:val="both"/>
      </w:pPr>
      <w:r w:rsidRPr="002D113B">
        <w:t>Магистральный водовод - трубопровод для подачи воды от водозаборных сооружений до потребителей (населенных пунктов, предприятий и других объектов).</w:t>
      </w:r>
    </w:p>
    <w:p w:rsidR="002D113B" w:rsidRPr="002D113B" w:rsidRDefault="002D113B">
      <w:pPr>
        <w:pStyle w:val="ConsPlusNormal"/>
        <w:spacing w:before="220"/>
        <w:ind w:firstLine="540"/>
        <w:jc w:val="both"/>
      </w:pPr>
      <w:r w:rsidRPr="002D113B">
        <w:t>Магистральный канализационный коллектор - трубопровод для отвода сточных вод от потребителей до мест выпуска этих вод.</w:t>
      </w:r>
    </w:p>
    <w:p w:rsidR="002D113B" w:rsidRPr="002D113B" w:rsidRDefault="002D113B">
      <w:pPr>
        <w:pStyle w:val="ConsPlusNormal"/>
        <w:spacing w:before="220"/>
        <w:ind w:firstLine="540"/>
        <w:jc w:val="both"/>
      </w:pPr>
      <w:r w:rsidRPr="002D113B">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D113B" w:rsidRPr="002D113B" w:rsidRDefault="002D113B">
      <w:pPr>
        <w:pStyle w:val="ConsPlusNormal"/>
        <w:spacing w:before="220"/>
        <w:ind w:firstLine="540"/>
        <w:jc w:val="both"/>
      </w:pPr>
      <w:r w:rsidRPr="002D113B">
        <w:t>Малые архитектурные формы - сооружения, предназначенные для архитектурно-планировочной организации объектов ландшафтной архитектуры, создания комфортного отдыха посетителей, ландшафтно-эстетического обогащения территории в целом.</w:t>
      </w:r>
    </w:p>
    <w:p w:rsidR="002D113B" w:rsidRPr="002D113B" w:rsidRDefault="002D113B">
      <w:pPr>
        <w:pStyle w:val="ConsPlusNormal"/>
        <w:spacing w:before="220"/>
        <w:ind w:firstLine="540"/>
        <w:jc w:val="both"/>
      </w:pPr>
      <w:r w:rsidRPr="002D113B">
        <w:t>Машино-место - предназначенная исключительно для размещения транспортного средства индивидуально 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D113B" w:rsidRPr="002D113B" w:rsidRDefault="002D113B">
      <w:pPr>
        <w:pStyle w:val="ConsPlusNormal"/>
        <w:spacing w:before="220"/>
        <w:ind w:firstLine="540"/>
        <w:jc w:val="both"/>
      </w:pPr>
      <w:r w:rsidRPr="002D113B">
        <w:t>Многоквартирный жилой дом - здание, в котором в собственности физических и юридических лиц находятся квартиры, комнаты и коммерческие помещения.</w:t>
      </w:r>
    </w:p>
    <w:p w:rsidR="002D113B" w:rsidRPr="002D113B" w:rsidRDefault="002D113B">
      <w:pPr>
        <w:pStyle w:val="ConsPlusNormal"/>
        <w:spacing w:before="220"/>
        <w:ind w:firstLine="540"/>
        <w:jc w:val="both"/>
      </w:pPr>
      <w:r w:rsidRPr="002D113B">
        <w:t>Мощность объекта градостроительной деятельности - степень способности данного объекта выполнять определенную функцию.</w:t>
      </w:r>
    </w:p>
    <w:p w:rsidR="002D113B" w:rsidRPr="002D113B" w:rsidRDefault="002D113B">
      <w:pPr>
        <w:pStyle w:val="ConsPlusNormal"/>
        <w:spacing w:before="220"/>
        <w:ind w:firstLine="540"/>
        <w:jc w:val="both"/>
      </w:pPr>
      <w:r w:rsidRPr="002D113B">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D113B" w:rsidRPr="002D113B" w:rsidRDefault="002D113B">
      <w:pPr>
        <w:pStyle w:val="ConsPlusNormal"/>
        <w:spacing w:before="220"/>
        <w:ind w:firstLine="540"/>
        <w:jc w:val="both"/>
      </w:pPr>
      <w:r w:rsidRPr="002D113B">
        <w:t>Населенный пункт - компактно заселенная часть территории, место постоянного жительства граждан, имеющая необходимые для обеспечения жизнедеятельности граждан жилые и иные здания и сооружения, собственное наименование и установленные в соответствующем порядке территориальные пределы.</w:t>
      </w:r>
    </w:p>
    <w:p w:rsidR="002D113B" w:rsidRPr="002D113B" w:rsidRDefault="002D113B">
      <w:pPr>
        <w:pStyle w:val="ConsPlusNormal"/>
        <w:spacing w:before="220"/>
        <w:ind w:firstLine="540"/>
        <w:jc w:val="both"/>
      </w:pPr>
      <w:r w:rsidRPr="002D113B">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2D113B" w:rsidRPr="002D113B" w:rsidRDefault="002D113B">
      <w:pPr>
        <w:pStyle w:val="ConsPlusNormal"/>
        <w:spacing w:before="220"/>
        <w:ind w:firstLine="540"/>
        <w:jc w:val="both"/>
      </w:pPr>
      <w:r w:rsidRPr="002D113B">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D113B" w:rsidRPr="002D113B" w:rsidRDefault="002D113B">
      <w:pPr>
        <w:pStyle w:val="ConsPlusNormal"/>
        <w:spacing w:before="220"/>
        <w:ind w:firstLine="540"/>
        <w:jc w:val="both"/>
      </w:pPr>
      <w:r w:rsidRPr="002D113B">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бульвар; часть застроенной территории жилого, общественного, делового, коммунального, производственного назначения, в пределах которой поверхность земли занята растительным покровом.</w:t>
      </w:r>
    </w:p>
    <w:p w:rsidR="002D113B" w:rsidRPr="002D113B" w:rsidRDefault="002D113B">
      <w:pPr>
        <w:pStyle w:val="ConsPlusNormal"/>
        <w:spacing w:before="220"/>
        <w:ind w:firstLine="540"/>
        <w:jc w:val="both"/>
      </w:pPr>
      <w:r w:rsidRPr="002D113B">
        <w:lastRenderedPageBreak/>
        <w:t>Особо охраняемая природная территория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w:t>
      </w:r>
    </w:p>
    <w:p w:rsidR="002D113B" w:rsidRPr="002D113B" w:rsidRDefault="002D113B">
      <w:pPr>
        <w:pStyle w:val="ConsPlusNormal"/>
        <w:spacing w:before="220"/>
        <w:ind w:firstLine="540"/>
        <w:jc w:val="both"/>
      </w:pPr>
      <w:r w:rsidRPr="002D113B">
        <w:t>Особо ценные земли сельскохозяйственного назначения - земли, обладающие потенциалом плодородия выше среднего по природно-хозяйственной зоне; - земли с кадастровой оценкой выше среднерайонной; - орошаемые и осушаемые земли с действующими стационарными оросительными и закрытыми осушительными системами и системами двойного регулирования; - опытные поля и участки научно-исследовательских учреждений и учебных заведений, используемые в целях проведения стационарных научных опытов и испытаний, выращивания ценных (уникальных) видов растений, проведения селекционной работы и сортоиспытаний.</w:t>
      </w:r>
    </w:p>
    <w:p w:rsidR="002D113B" w:rsidRPr="002D113B" w:rsidRDefault="002D113B">
      <w:pPr>
        <w:pStyle w:val="ConsPlusNormal"/>
        <w:spacing w:before="220"/>
        <w:ind w:firstLine="540"/>
        <w:jc w:val="both"/>
      </w:pPr>
      <w:r w:rsidRPr="002D113B">
        <w:t>Охранные зоны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2D113B" w:rsidRPr="002D113B" w:rsidRDefault="002D113B">
      <w:pPr>
        <w:pStyle w:val="ConsPlusNormal"/>
        <w:spacing w:before="220"/>
        <w:ind w:firstLine="540"/>
        <w:jc w:val="both"/>
      </w:pPr>
      <w:r w:rsidRPr="002D113B">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2D113B" w:rsidRPr="002D113B" w:rsidRDefault="002D113B">
      <w:pPr>
        <w:pStyle w:val="ConsPlusNormal"/>
        <w:spacing w:before="220"/>
        <w:ind w:firstLine="540"/>
        <w:jc w:val="both"/>
      </w:pPr>
      <w:r w:rsidRPr="002D113B">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нового владельца автомобильной дороги, собственника земельного участка.</w:t>
      </w:r>
    </w:p>
    <w:p w:rsidR="002D113B" w:rsidRPr="002D113B" w:rsidRDefault="002D113B">
      <w:pPr>
        <w:pStyle w:val="ConsPlusNormal"/>
        <w:spacing w:before="220"/>
        <w:ind w:firstLine="540"/>
        <w:jc w:val="both"/>
      </w:pPr>
      <w:r w:rsidRPr="002D113B">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2D113B" w:rsidRPr="002D113B" w:rsidRDefault="002D113B">
      <w:pPr>
        <w:pStyle w:val="ConsPlusNormal"/>
        <w:spacing w:before="220"/>
        <w:ind w:firstLine="540"/>
        <w:jc w:val="both"/>
      </w:pPr>
      <w:r w:rsidRPr="002D113B">
        <w:t>Планировочный район - элемент планировочной организации, включающий территории, границы которых определяются границей населенного пункта, красными линиями магистральных улиц городского значения, границами крупных промышленных территорий, границами отводов магистральных линейных сооружений, естественными природными границами.</w:t>
      </w:r>
    </w:p>
    <w:p w:rsidR="002D113B" w:rsidRPr="002D113B" w:rsidRDefault="002D113B">
      <w:pPr>
        <w:pStyle w:val="ConsPlusNormal"/>
        <w:spacing w:before="220"/>
        <w:ind w:firstLine="540"/>
        <w:jc w:val="both"/>
      </w:pPr>
      <w:r w:rsidRPr="002D113B">
        <w:t>Планировочный микрорайон - элемент планировочной организации, включающий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муниципального образования и другой градостроительной документации.</w:t>
      </w:r>
    </w:p>
    <w:p w:rsidR="002D113B" w:rsidRPr="002D113B" w:rsidRDefault="002D113B">
      <w:pPr>
        <w:pStyle w:val="ConsPlusNormal"/>
        <w:spacing w:before="220"/>
        <w:ind w:firstLine="540"/>
        <w:jc w:val="both"/>
      </w:pPr>
      <w:r w:rsidRPr="002D113B">
        <w:t>Планировочный квартал - элемент планировочной организации, включающий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2D113B" w:rsidRPr="002D113B" w:rsidRDefault="002D113B">
      <w:pPr>
        <w:pStyle w:val="ConsPlusNormal"/>
        <w:spacing w:before="220"/>
        <w:ind w:firstLine="540"/>
        <w:jc w:val="both"/>
      </w:pPr>
      <w:r w:rsidRPr="002D113B">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2D113B" w:rsidRPr="002D113B" w:rsidRDefault="002D113B">
      <w:pPr>
        <w:pStyle w:val="ConsPlusNormal"/>
        <w:spacing w:before="220"/>
        <w:ind w:firstLine="540"/>
        <w:jc w:val="both"/>
      </w:pPr>
      <w:r w:rsidRPr="002D113B">
        <w:lastRenderedPageBreak/>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D113B" w:rsidRPr="002D113B" w:rsidRDefault="002D113B">
      <w:pPr>
        <w:pStyle w:val="ConsPlusNormal"/>
        <w:spacing w:before="220"/>
        <w:ind w:firstLine="540"/>
        <w:jc w:val="both"/>
      </w:pPr>
      <w:r w:rsidRPr="002D113B">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2D113B" w:rsidRPr="002D113B" w:rsidRDefault="002D113B">
      <w:pPr>
        <w:pStyle w:val="ConsPlusNormal"/>
        <w:spacing w:before="220"/>
        <w:ind w:firstLine="540"/>
        <w:jc w:val="both"/>
      </w:pPr>
      <w:r w:rsidRPr="002D113B">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D113B" w:rsidRPr="002D113B" w:rsidRDefault="002D113B">
      <w:pPr>
        <w:pStyle w:val="ConsPlusNormal"/>
        <w:spacing w:before="220"/>
        <w:ind w:firstLine="540"/>
        <w:jc w:val="both"/>
      </w:pPr>
      <w:r w:rsidRPr="002D113B">
        <w:t>Приквартирный участок - земельный участок, примыкающий к квартире (дому), с непосредственным выходом на него.</w:t>
      </w:r>
    </w:p>
    <w:p w:rsidR="002D113B" w:rsidRPr="002D113B" w:rsidRDefault="002D113B">
      <w:pPr>
        <w:pStyle w:val="ConsPlusNormal"/>
        <w:spacing w:before="220"/>
        <w:ind w:firstLine="540"/>
        <w:jc w:val="both"/>
      </w:pPr>
      <w:r w:rsidRPr="002D113B">
        <w:t>Природные территории -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2D113B" w:rsidRPr="002D113B" w:rsidRDefault="002D113B">
      <w:pPr>
        <w:pStyle w:val="ConsPlusNormal"/>
        <w:spacing w:before="220"/>
        <w:ind w:firstLine="540"/>
        <w:jc w:val="both"/>
      </w:pPr>
      <w:r w:rsidRPr="002D113B">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D113B" w:rsidRPr="002D113B" w:rsidRDefault="002D113B">
      <w:pPr>
        <w:pStyle w:val="ConsPlusNormal"/>
        <w:spacing w:before="220"/>
        <w:ind w:firstLine="540"/>
        <w:jc w:val="both"/>
      </w:pPr>
      <w:r w:rsidRPr="002D113B">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D113B" w:rsidRPr="002D113B" w:rsidRDefault="002D113B">
      <w:pPr>
        <w:pStyle w:val="ConsPlusNormal"/>
        <w:spacing w:before="220"/>
        <w:ind w:firstLine="540"/>
        <w:jc w:val="both"/>
      </w:pPr>
      <w:r w:rsidRPr="002D113B">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D113B" w:rsidRPr="002D113B" w:rsidRDefault="002D113B">
      <w:pPr>
        <w:pStyle w:val="ConsPlusNormal"/>
        <w:spacing w:before="220"/>
        <w:ind w:firstLine="540"/>
        <w:jc w:val="both"/>
      </w:pPr>
      <w:r w:rsidRPr="002D113B">
        <w:t>Рекреационная зона - предназначена для организации туризма и активного отдыха в естественных природных условиях, проведения экологического просвещения населения.</w:t>
      </w:r>
    </w:p>
    <w:p w:rsidR="002D113B" w:rsidRPr="002D113B" w:rsidRDefault="002D113B">
      <w:pPr>
        <w:pStyle w:val="ConsPlusNormal"/>
        <w:spacing w:before="220"/>
        <w:ind w:firstLine="540"/>
        <w:jc w:val="both"/>
      </w:pPr>
      <w:r w:rsidRPr="002D113B">
        <w:t>Санитарно-защитная зона (СЗЗ) - специальная территория с особым режимом использования, размер которой обеспечивает уменьшение вредного воздействия загрязнения на окружающую среду до значений, установленных гигиеническими нормативами.</w:t>
      </w:r>
    </w:p>
    <w:p w:rsidR="002D113B" w:rsidRPr="002D113B" w:rsidRDefault="002D113B">
      <w:pPr>
        <w:pStyle w:val="ConsPlusNormal"/>
        <w:spacing w:before="220"/>
        <w:ind w:firstLine="540"/>
        <w:jc w:val="both"/>
      </w:pPr>
      <w:r w:rsidRPr="002D113B">
        <w:t xml:space="preserve">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w:t>
      </w:r>
      <w:r w:rsidRPr="002D113B">
        <w:lastRenderedPageBreak/>
        <w:t>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D113B" w:rsidRPr="002D113B" w:rsidRDefault="002D113B">
      <w:pPr>
        <w:pStyle w:val="ConsPlusNormal"/>
        <w:spacing w:before="220"/>
        <w:ind w:firstLine="540"/>
        <w:jc w:val="both"/>
      </w:pPr>
      <w:r w:rsidRPr="002D113B">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2D113B" w:rsidRPr="002D113B" w:rsidRDefault="002D113B">
      <w:pPr>
        <w:pStyle w:val="ConsPlusNormal"/>
        <w:spacing w:before="220"/>
        <w:ind w:firstLine="540"/>
        <w:jc w:val="both"/>
      </w:pPr>
      <w:r w:rsidRPr="002D113B">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2D113B" w:rsidRPr="002D113B" w:rsidRDefault="002D113B">
      <w:pPr>
        <w:pStyle w:val="ConsPlusNormal"/>
        <w:spacing w:before="220"/>
        <w:ind w:firstLine="540"/>
        <w:jc w:val="both"/>
      </w:pPr>
      <w:r w:rsidRPr="002D113B">
        <w:t>Сквер - объект озеленения поселка;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2D113B" w:rsidRPr="002D113B" w:rsidRDefault="002D113B">
      <w:pPr>
        <w:pStyle w:val="ConsPlusNormal"/>
        <w:spacing w:before="220"/>
        <w:ind w:firstLine="540"/>
        <w:jc w:val="both"/>
      </w:pPr>
      <w:r w:rsidRPr="002D113B">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образования.</w:t>
      </w:r>
    </w:p>
    <w:p w:rsidR="002D113B" w:rsidRPr="002D113B" w:rsidRDefault="002D113B">
      <w:pPr>
        <w:pStyle w:val="ConsPlusNormal"/>
        <w:spacing w:before="220"/>
        <w:ind w:firstLine="540"/>
        <w:jc w:val="both"/>
      </w:pPr>
      <w:r w:rsidRPr="002D113B">
        <w:t>Среда обитания человека (далее - среда обитания) - совокупность объектов, явлений и факторов окружающей (природной и искусственной) среды, определяющей условия жизнедеятельности человека.</w:t>
      </w:r>
    </w:p>
    <w:p w:rsidR="002D113B" w:rsidRPr="002D113B" w:rsidRDefault="002D113B">
      <w:pPr>
        <w:pStyle w:val="ConsPlusNormal"/>
        <w:spacing w:before="220"/>
        <w:ind w:firstLine="540"/>
        <w:jc w:val="both"/>
      </w:pPr>
      <w:r w:rsidRPr="002D113B">
        <w:t>Стоянка для автомобилей - здание, сооружение (часть здания, сооружения) или специальная открытая площадка, предназначенные только для хранения автотранспортных средств.</w:t>
      </w:r>
    </w:p>
    <w:p w:rsidR="002D113B" w:rsidRPr="002D113B" w:rsidRDefault="002D113B">
      <w:pPr>
        <w:pStyle w:val="ConsPlusNormal"/>
        <w:spacing w:before="220"/>
        <w:ind w:firstLine="540"/>
        <w:jc w:val="both"/>
      </w:pPr>
      <w:r w:rsidRPr="002D113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D113B" w:rsidRPr="002D113B" w:rsidRDefault="002D113B">
      <w:pPr>
        <w:pStyle w:val="ConsPlusNormal"/>
        <w:spacing w:before="220"/>
        <w:ind w:firstLine="540"/>
        <w:jc w:val="both"/>
      </w:pPr>
      <w:r w:rsidRPr="002D113B">
        <w:t>Территориальная зона - зона, для которой в правилах землепользования и застройки определены границы и установлены градостроительные регламенты.</w:t>
      </w:r>
    </w:p>
    <w:p w:rsidR="002D113B" w:rsidRPr="002D113B" w:rsidRDefault="002D113B">
      <w:pPr>
        <w:pStyle w:val="ConsPlusNormal"/>
        <w:spacing w:before="220"/>
        <w:ind w:firstLine="540"/>
        <w:jc w:val="both"/>
      </w:pPr>
      <w:r w:rsidRPr="002D113B">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D113B" w:rsidRPr="002D113B" w:rsidRDefault="002D113B">
      <w:pPr>
        <w:pStyle w:val="ConsPlusNormal"/>
        <w:spacing w:before="220"/>
        <w:ind w:firstLine="540"/>
        <w:jc w:val="both"/>
      </w:pPr>
      <w:r w:rsidRPr="002D113B">
        <w:t xml:space="preserve">Улично-дорожная сеть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предназначенных для движения транспортных средств и пешеходов, проектируемых с учетом перспективного роста интенсивности движения и обеспечения возможности прокладки инженерных коммуникаций. Улично-дорожная сеть является основой планировочной структуры поселка. Границы улично-дорожной сети закрепляются красными линиями. В границах улично-дорожной сети размещаются конструктивные элементы, включая дорожное полотно проезжей части, транспортные площади, разделительные полосы, защитные сооружения (озеленение, ограждения), технические средства организации дорожного движения; тротуары, пешеходные переходы вне проезжей части улиц; остановочные пункты городского общественного пассажирского транспорта; объекты, предназначенные для освещения; разворотные и отстойно-разворотные площадки наземного общественного пассажирского транспорта и иные подобные устройства и сооружения. Подземные </w:t>
      </w:r>
      <w:r w:rsidRPr="002D113B">
        <w:lastRenderedPageBreak/>
        <w:t>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В условиях реконструкции проезжих частей улиц и дорог, под которыми расположены подземные инженерные сети, следует предусматривать вынос этих сетей на разделительные полосы и под тротуары. Допускается сохранение существующих и прокладка новых сетей под проезжей частью при устройстве тоннелей.</w:t>
      </w:r>
    </w:p>
    <w:p w:rsidR="002D113B" w:rsidRPr="002D113B" w:rsidRDefault="002D113B">
      <w:pPr>
        <w:pStyle w:val="ConsPlusNormal"/>
        <w:spacing w:before="220"/>
        <w:ind w:firstLine="540"/>
        <w:jc w:val="both"/>
      </w:pPr>
      <w:r w:rsidRPr="002D113B">
        <w:t>Функциональные зоны - зоны, для которых документами территориального планирования определены границы и функциональное назначение.</w:t>
      </w:r>
    </w:p>
    <w:p w:rsidR="002D113B" w:rsidRPr="002D113B" w:rsidRDefault="002D113B">
      <w:pPr>
        <w:pStyle w:val="ConsPlusNormal"/>
        <w:spacing w:before="220"/>
        <w:ind w:firstLine="540"/>
        <w:jc w:val="both"/>
      </w:pPr>
      <w:r w:rsidRPr="002D113B">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D113B" w:rsidRPr="002D113B" w:rsidRDefault="002D113B">
      <w:pPr>
        <w:pStyle w:val="ConsPlusNormal"/>
        <w:spacing w:before="220"/>
        <w:ind w:firstLine="540"/>
        <w:jc w:val="both"/>
      </w:pPr>
      <w:r w:rsidRPr="002D113B">
        <w:t>Иные понятия, используемые в настоящих нормативах, употребляются в значениях, соответствующих значениям этих понятий, содержащихся в федеральном и региональном законодательстве о градостроительной деятельности.</w:t>
      </w:r>
    </w:p>
    <w:p w:rsidR="002D113B" w:rsidRPr="002D113B" w:rsidRDefault="002D113B">
      <w:pPr>
        <w:pStyle w:val="ConsPlusNormal"/>
        <w:jc w:val="both"/>
      </w:pPr>
    </w:p>
    <w:p w:rsidR="002D113B" w:rsidRPr="002D113B" w:rsidRDefault="002D113B">
      <w:pPr>
        <w:pStyle w:val="ConsPlusTitle"/>
        <w:jc w:val="center"/>
        <w:outlineLvl w:val="2"/>
      </w:pPr>
      <w:r w:rsidRPr="002D113B">
        <w:t>III. Перечень нормативных правовых актов и технических норм</w:t>
      </w:r>
    </w:p>
    <w:p w:rsidR="002D113B" w:rsidRPr="002D113B" w:rsidRDefault="002D113B">
      <w:pPr>
        <w:pStyle w:val="ConsPlusTitle"/>
        <w:jc w:val="center"/>
      </w:pPr>
      <w:r w:rsidRPr="002D113B">
        <w:t>и правил</w:t>
      </w:r>
    </w:p>
    <w:p w:rsidR="002D113B" w:rsidRPr="002D113B" w:rsidRDefault="002D113B">
      <w:pPr>
        <w:pStyle w:val="ConsPlusNormal"/>
        <w:jc w:val="both"/>
      </w:pPr>
    </w:p>
    <w:p w:rsidR="002D113B" w:rsidRPr="002D113B" w:rsidRDefault="002D113B">
      <w:pPr>
        <w:pStyle w:val="ConsPlusNormal"/>
        <w:ind w:firstLine="540"/>
        <w:jc w:val="both"/>
      </w:pPr>
      <w:hyperlink r:id="rId113" w:history="1">
        <w:r w:rsidRPr="002D113B">
          <w:t>Конституция</w:t>
        </w:r>
      </w:hyperlink>
      <w:r w:rsidRPr="002D113B">
        <w:t xml:space="preserve"> Российской Федерации.</w:t>
      </w:r>
    </w:p>
    <w:p w:rsidR="002D113B" w:rsidRPr="002D113B" w:rsidRDefault="002D113B">
      <w:pPr>
        <w:pStyle w:val="ConsPlusNormal"/>
        <w:spacing w:before="220"/>
        <w:ind w:firstLine="540"/>
        <w:jc w:val="both"/>
      </w:pPr>
      <w:r w:rsidRPr="002D113B">
        <w:t xml:space="preserve">Земельный </w:t>
      </w:r>
      <w:hyperlink r:id="rId114" w:history="1">
        <w:r w:rsidRPr="002D113B">
          <w:t>кодекс</w:t>
        </w:r>
      </w:hyperlink>
      <w:r w:rsidRPr="002D113B">
        <w:t xml:space="preserve"> Российской Федерации.</w:t>
      </w:r>
    </w:p>
    <w:p w:rsidR="002D113B" w:rsidRPr="002D113B" w:rsidRDefault="002D113B">
      <w:pPr>
        <w:pStyle w:val="ConsPlusNormal"/>
        <w:spacing w:before="220"/>
        <w:ind w:firstLine="540"/>
        <w:jc w:val="both"/>
      </w:pPr>
      <w:r w:rsidRPr="002D113B">
        <w:t xml:space="preserve">Градостроительный </w:t>
      </w:r>
      <w:hyperlink r:id="rId115" w:history="1">
        <w:r w:rsidRPr="002D113B">
          <w:t>кодекс</w:t>
        </w:r>
      </w:hyperlink>
      <w:r w:rsidRPr="002D113B">
        <w:t xml:space="preserve"> Российской Федерации.</w:t>
      </w:r>
    </w:p>
    <w:p w:rsidR="002D113B" w:rsidRPr="002D113B" w:rsidRDefault="002D113B">
      <w:pPr>
        <w:pStyle w:val="ConsPlusNormal"/>
        <w:spacing w:before="220"/>
        <w:ind w:firstLine="540"/>
        <w:jc w:val="both"/>
      </w:pPr>
      <w:r w:rsidRPr="002D113B">
        <w:t xml:space="preserve">Жилищный </w:t>
      </w:r>
      <w:hyperlink r:id="rId116" w:history="1">
        <w:r w:rsidRPr="002D113B">
          <w:t>кодекс</w:t>
        </w:r>
      </w:hyperlink>
      <w:r w:rsidRPr="002D113B">
        <w:t xml:space="preserve"> Российской Федерации.</w:t>
      </w:r>
    </w:p>
    <w:p w:rsidR="002D113B" w:rsidRPr="002D113B" w:rsidRDefault="002D113B">
      <w:pPr>
        <w:pStyle w:val="ConsPlusNormal"/>
        <w:spacing w:before="220"/>
        <w:ind w:firstLine="540"/>
        <w:jc w:val="both"/>
      </w:pPr>
      <w:r w:rsidRPr="002D113B">
        <w:t xml:space="preserve">Водный </w:t>
      </w:r>
      <w:hyperlink r:id="rId117" w:history="1">
        <w:r w:rsidRPr="002D113B">
          <w:t>кодекс</w:t>
        </w:r>
      </w:hyperlink>
      <w:r w:rsidRPr="002D113B">
        <w:t xml:space="preserve"> Российской Федерации.</w:t>
      </w:r>
    </w:p>
    <w:p w:rsidR="002D113B" w:rsidRPr="002D113B" w:rsidRDefault="002D113B">
      <w:pPr>
        <w:pStyle w:val="ConsPlusNormal"/>
        <w:spacing w:before="220"/>
        <w:ind w:firstLine="540"/>
        <w:jc w:val="both"/>
      </w:pPr>
      <w:r w:rsidRPr="002D113B">
        <w:t xml:space="preserve">Лесной </w:t>
      </w:r>
      <w:hyperlink r:id="rId118" w:history="1">
        <w:r w:rsidRPr="002D113B">
          <w:t>кодекс</w:t>
        </w:r>
      </w:hyperlink>
      <w:r w:rsidRPr="002D113B">
        <w:t xml:space="preserve"> Российской Федерации.</w:t>
      </w:r>
    </w:p>
    <w:p w:rsidR="002D113B" w:rsidRPr="002D113B" w:rsidRDefault="002D113B">
      <w:pPr>
        <w:pStyle w:val="ConsPlusNormal"/>
        <w:spacing w:before="220"/>
        <w:ind w:firstLine="540"/>
        <w:jc w:val="both"/>
      </w:pPr>
      <w:r w:rsidRPr="002D113B">
        <w:t xml:space="preserve">Федеральный </w:t>
      </w:r>
      <w:hyperlink r:id="rId119" w:history="1">
        <w:r w:rsidRPr="002D113B">
          <w:t>закон</w:t>
        </w:r>
      </w:hyperlink>
      <w:r w:rsidRPr="002D113B">
        <w:t xml:space="preserve"> от 27 декабря 2002 года N 184-ФЗ "О техническом регулировании".</w:t>
      </w:r>
    </w:p>
    <w:p w:rsidR="002D113B" w:rsidRPr="002D113B" w:rsidRDefault="002D113B">
      <w:pPr>
        <w:pStyle w:val="ConsPlusNormal"/>
        <w:spacing w:before="220"/>
        <w:ind w:firstLine="540"/>
        <w:jc w:val="both"/>
      </w:pPr>
      <w:r w:rsidRPr="002D113B">
        <w:t xml:space="preserve">Федеральный </w:t>
      </w:r>
      <w:hyperlink r:id="rId120" w:history="1">
        <w:r w:rsidRPr="002D113B">
          <w:t>закон</w:t>
        </w:r>
      </w:hyperlink>
      <w:r w:rsidRPr="002D113B">
        <w:t xml:space="preserve"> от 6 октября 2003 года N 131-ФЗ "Об общих принципах организации местного самоуправления в Российской Федерации".</w:t>
      </w:r>
    </w:p>
    <w:p w:rsidR="002D113B" w:rsidRPr="002D113B" w:rsidRDefault="002D113B">
      <w:pPr>
        <w:pStyle w:val="ConsPlusNormal"/>
        <w:spacing w:before="220"/>
        <w:ind w:firstLine="540"/>
        <w:jc w:val="both"/>
      </w:pPr>
      <w:r w:rsidRPr="002D113B">
        <w:t xml:space="preserve">Федеральный </w:t>
      </w:r>
      <w:hyperlink r:id="rId121" w:history="1">
        <w:r w:rsidRPr="002D113B">
          <w:t>закон</w:t>
        </w:r>
      </w:hyperlink>
      <w:r w:rsidRPr="002D113B">
        <w:t xml:space="preserve"> от 21 декабря 1994 года N 69-ФЗ "О пожарной безопасности".</w:t>
      </w:r>
    </w:p>
    <w:p w:rsidR="002D113B" w:rsidRPr="002D113B" w:rsidRDefault="002D113B">
      <w:pPr>
        <w:pStyle w:val="ConsPlusNormal"/>
        <w:spacing w:before="220"/>
        <w:ind w:firstLine="540"/>
        <w:jc w:val="both"/>
      </w:pPr>
      <w:r w:rsidRPr="002D113B">
        <w:t xml:space="preserve">Федеральный </w:t>
      </w:r>
      <w:hyperlink r:id="rId122" w:history="1">
        <w:r w:rsidRPr="002D113B">
          <w:t>закон</w:t>
        </w:r>
      </w:hyperlink>
      <w:r w:rsidRPr="002D113B">
        <w:t xml:space="preserve"> от 24 июня 1998 года N 89-ФЗ "Об отходах производства и потребления".</w:t>
      </w:r>
    </w:p>
    <w:p w:rsidR="002D113B" w:rsidRPr="002D113B" w:rsidRDefault="002D113B">
      <w:pPr>
        <w:pStyle w:val="ConsPlusNormal"/>
        <w:spacing w:before="220"/>
        <w:ind w:firstLine="540"/>
        <w:jc w:val="both"/>
      </w:pPr>
      <w:r w:rsidRPr="002D113B">
        <w:t xml:space="preserve">Федеральный </w:t>
      </w:r>
      <w:hyperlink r:id="rId123" w:history="1">
        <w:r w:rsidRPr="002D113B">
          <w:t>закон</w:t>
        </w:r>
      </w:hyperlink>
      <w:r w:rsidRPr="002D113B">
        <w:t xml:space="preserve"> от 4 мая 1999 года N 96-ФЗ "Об охране атмосферного воздуха".</w:t>
      </w:r>
    </w:p>
    <w:p w:rsidR="002D113B" w:rsidRPr="002D113B" w:rsidRDefault="002D113B">
      <w:pPr>
        <w:pStyle w:val="ConsPlusNormal"/>
        <w:spacing w:before="220"/>
        <w:ind w:firstLine="540"/>
        <w:jc w:val="both"/>
      </w:pPr>
      <w:r w:rsidRPr="002D113B">
        <w:t xml:space="preserve">Федеральный </w:t>
      </w:r>
      <w:hyperlink r:id="rId124" w:history="1">
        <w:r w:rsidRPr="002D113B">
          <w:t>закон</w:t>
        </w:r>
      </w:hyperlink>
      <w:r w:rsidRPr="002D113B">
        <w:t xml:space="preserve"> от 12 января 1996 года N 8-ФЗ "О погребении и похоронном деле".</w:t>
      </w:r>
    </w:p>
    <w:p w:rsidR="002D113B" w:rsidRPr="002D113B" w:rsidRDefault="002D113B">
      <w:pPr>
        <w:pStyle w:val="ConsPlusNormal"/>
        <w:spacing w:before="220"/>
        <w:ind w:firstLine="540"/>
        <w:jc w:val="both"/>
      </w:pPr>
      <w:r w:rsidRPr="002D113B">
        <w:t xml:space="preserve">Федеральный </w:t>
      </w:r>
      <w:hyperlink r:id="rId125" w:history="1">
        <w:r w:rsidRPr="002D113B">
          <w:t>закон</w:t>
        </w:r>
      </w:hyperlink>
      <w:r w:rsidRPr="002D113B">
        <w:t xml:space="preserve"> от 21 декабря 1994 года N 68-ФЗ "О защите населения и территорий от чрезвычайных ситуаций природного и техногенного характера".</w:t>
      </w:r>
    </w:p>
    <w:p w:rsidR="002D113B" w:rsidRPr="002D113B" w:rsidRDefault="002D113B">
      <w:pPr>
        <w:pStyle w:val="ConsPlusNormal"/>
        <w:spacing w:before="220"/>
        <w:ind w:firstLine="540"/>
        <w:jc w:val="both"/>
      </w:pPr>
      <w:r w:rsidRPr="002D113B">
        <w:t xml:space="preserve">Федеральный </w:t>
      </w:r>
      <w:hyperlink r:id="rId126" w:history="1">
        <w:r w:rsidRPr="002D113B">
          <w:t>закон</w:t>
        </w:r>
      </w:hyperlink>
      <w:r w:rsidRPr="002D113B">
        <w:t xml:space="preserve"> от 22 июля 2008 года N 123-ФЗ "Технический регламент о требованиях пожарной безопасности".</w:t>
      </w:r>
    </w:p>
    <w:p w:rsidR="002D113B" w:rsidRPr="002D113B" w:rsidRDefault="002D113B">
      <w:pPr>
        <w:pStyle w:val="ConsPlusNormal"/>
        <w:spacing w:before="220"/>
        <w:ind w:firstLine="540"/>
        <w:jc w:val="both"/>
      </w:pPr>
      <w:r w:rsidRPr="002D113B">
        <w:t xml:space="preserve">Федеральный </w:t>
      </w:r>
      <w:hyperlink r:id="rId127" w:history="1">
        <w:r w:rsidRPr="002D113B">
          <w:t>закон</w:t>
        </w:r>
      </w:hyperlink>
      <w:r w:rsidRPr="002D113B">
        <w:t xml:space="preserve"> от 30 декабря 2009 года N 384-ФЗ "Технический регламент о безопасности зданий и сооружений".</w:t>
      </w:r>
    </w:p>
    <w:p w:rsidR="002D113B" w:rsidRPr="002D113B" w:rsidRDefault="002D113B">
      <w:pPr>
        <w:pStyle w:val="ConsPlusNormal"/>
        <w:spacing w:before="220"/>
        <w:ind w:firstLine="540"/>
        <w:jc w:val="both"/>
      </w:pPr>
      <w:r w:rsidRPr="002D113B">
        <w:t xml:space="preserve">Федеральный </w:t>
      </w:r>
      <w:hyperlink r:id="rId128" w:history="1">
        <w:r w:rsidRPr="002D113B">
          <w:t>закон</w:t>
        </w:r>
      </w:hyperlink>
      <w:r w:rsidRPr="002D113B">
        <w:t xml:space="preserve"> от 6 октября 1999 года N 184-ФЗ "Об общих принципах организации </w:t>
      </w:r>
      <w:r w:rsidRPr="002D113B">
        <w:lastRenderedPageBreak/>
        <w:t>законодательных (представительных) и исполнительных органов государственной власти субъектов Российской Федерации".</w:t>
      </w:r>
    </w:p>
    <w:p w:rsidR="002D113B" w:rsidRPr="002D113B" w:rsidRDefault="002D113B">
      <w:pPr>
        <w:pStyle w:val="ConsPlusNormal"/>
        <w:spacing w:before="220"/>
        <w:ind w:firstLine="540"/>
        <w:jc w:val="both"/>
      </w:pPr>
      <w:r w:rsidRPr="002D113B">
        <w:t xml:space="preserve">Федеральный </w:t>
      </w:r>
      <w:hyperlink r:id="rId129" w:history="1">
        <w:r w:rsidRPr="002D113B">
          <w:t>закон</w:t>
        </w:r>
      </w:hyperlink>
      <w:r w:rsidRPr="002D113B">
        <w:t xml:space="preserve"> от 23 августа 1996 года N 127-ФЗ "О науке и государственной научно-технической политике".</w:t>
      </w:r>
    </w:p>
    <w:p w:rsidR="002D113B" w:rsidRPr="002D113B" w:rsidRDefault="002D113B">
      <w:pPr>
        <w:pStyle w:val="ConsPlusNormal"/>
        <w:spacing w:before="220"/>
        <w:ind w:firstLine="540"/>
        <w:jc w:val="both"/>
      </w:pPr>
      <w:r w:rsidRPr="002D113B">
        <w:t xml:space="preserve">Федеральный </w:t>
      </w:r>
      <w:hyperlink r:id="rId130" w:history="1">
        <w:r w:rsidRPr="002D113B">
          <w:t>закон</w:t>
        </w:r>
      </w:hyperlink>
      <w:r w:rsidRPr="002D113B">
        <w:t xml:space="preserve"> от 14 марта 1995 года N 33-ФЗ "Об особо охраняемых природных территориях".</w:t>
      </w:r>
    </w:p>
    <w:p w:rsidR="002D113B" w:rsidRPr="002D113B" w:rsidRDefault="002D113B">
      <w:pPr>
        <w:pStyle w:val="ConsPlusNormal"/>
        <w:spacing w:before="220"/>
        <w:ind w:firstLine="540"/>
        <w:jc w:val="both"/>
      </w:pPr>
      <w:r w:rsidRPr="002D113B">
        <w:t xml:space="preserve">Федеральный </w:t>
      </w:r>
      <w:hyperlink r:id="rId131" w:history="1">
        <w:r w:rsidRPr="002D113B">
          <w:t>закон</w:t>
        </w:r>
      </w:hyperlink>
      <w:r w:rsidRPr="002D113B">
        <w:t xml:space="preserve"> от 25 июня 2002 года N 73-ФЗ "Об объектах культурного наследия (памятниках истории и культуры) народов Российской Федерации".</w:t>
      </w:r>
    </w:p>
    <w:p w:rsidR="002D113B" w:rsidRPr="002D113B" w:rsidRDefault="002D113B">
      <w:pPr>
        <w:pStyle w:val="ConsPlusNormal"/>
        <w:spacing w:before="220"/>
        <w:ind w:firstLine="540"/>
        <w:jc w:val="both"/>
      </w:pPr>
      <w:r w:rsidRPr="002D113B">
        <w:t xml:space="preserve">Федеральный </w:t>
      </w:r>
      <w:hyperlink r:id="rId132" w:history="1">
        <w:r w:rsidRPr="002D113B">
          <w:t>закон</w:t>
        </w:r>
      </w:hyperlink>
      <w:r w:rsidRPr="002D113B">
        <w:t xml:space="preserve"> от 30 марта 1999 года N 52-ФЗ "О санитарно-эпидемиологическом благополучии населения".</w:t>
      </w:r>
    </w:p>
    <w:p w:rsidR="002D113B" w:rsidRPr="002D113B" w:rsidRDefault="002D113B">
      <w:pPr>
        <w:pStyle w:val="ConsPlusNormal"/>
        <w:spacing w:before="220"/>
        <w:ind w:firstLine="540"/>
        <w:jc w:val="both"/>
      </w:pPr>
      <w:r w:rsidRPr="002D113B">
        <w:t xml:space="preserve">Федеральный </w:t>
      </w:r>
      <w:hyperlink r:id="rId133" w:history="1">
        <w:r w:rsidRPr="002D113B">
          <w:t>закон</w:t>
        </w:r>
      </w:hyperlink>
      <w:r w:rsidRPr="002D113B">
        <w:t xml:space="preserve"> от 10 января 2002 года N 7-ФЗ "Об охране окружающей среды".</w:t>
      </w:r>
    </w:p>
    <w:p w:rsidR="002D113B" w:rsidRPr="002D113B" w:rsidRDefault="002D113B">
      <w:pPr>
        <w:pStyle w:val="ConsPlusNormal"/>
        <w:spacing w:before="220"/>
        <w:ind w:firstLine="540"/>
        <w:jc w:val="both"/>
      </w:pPr>
      <w:r w:rsidRPr="002D113B">
        <w:t xml:space="preserve">Федеральный </w:t>
      </w:r>
      <w:hyperlink r:id="rId134" w:history="1">
        <w:r w:rsidRPr="002D113B">
          <w:t>закон</w:t>
        </w:r>
      </w:hyperlink>
      <w:r w:rsidRPr="002D113B">
        <w:t xml:space="preserve"> от 24 июля 2002 года N 101-ФЗ "Об обороте земель сельскохозяйственного назначения".</w:t>
      </w:r>
    </w:p>
    <w:p w:rsidR="002D113B" w:rsidRPr="002D113B" w:rsidRDefault="002D113B">
      <w:pPr>
        <w:pStyle w:val="ConsPlusNormal"/>
        <w:spacing w:before="220"/>
        <w:ind w:firstLine="540"/>
        <w:jc w:val="both"/>
      </w:pPr>
      <w:r w:rsidRPr="002D113B">
        <w:t xml:space="preserve">Федеральный </w:t>
      </w:r>
      <w:hyperlink r:id="rId135" w:history="1">
        <w:r w:rsidRPr="002D113B">
          <w:t>закон</w:t>
        </w:r>
      </w:hyperlink>
      <w:r w:rsidRPr="002D113B">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113B" w:rsidRPr="002D113B" w:rsidRDefault="002D113B">
      <w:pPr>
        <w:pStyle w:val="ConsPlusNormal"/>
        <w:spacing w:before="220"/>
        <w:ind w:firstLine="540"/>
        <w:jc w:val="both"/>
      </w:pPr>
      <w:r w:rsidRPr="002D113B">
        <w:t xml:space="preserve">Федеральный </w:t>
      </w:r>
      <w:hyperlink r:id="rId136" w:history="1">
        <w:r w:rsidRPr="002D113B">
          <w:t>закон</w:t>
        </w:r>
      </w:hyperlink>
      <w:r w:rsidRPr="002D113B">
        <w:t xml:space="preserve"> от 31 марта 1999 года N 69-ФЗ "О газоснабжении в Российской Федерации".</w:t>
      </w:r>
    </w:p>
    <w:p w:rsidR="002D113B" w:rsidRPr="002D113B" w:rsidRDefault="002D113B">
      <w:pPr>
        <w:pStyle w:val="ConsPlusNormal"/>
        <w:spacing w:before="220"/>
        <w:ind w:firstLine="540"/>
        <w:jc w:val="both"/>
      </w:pPr>
      <w:r w:rsidRPr="002D113B">
        <w:t xml:space="preserve">Федеральный </w:t>
      </w:r>
      <w:hyperlink r:id="rId137" w:history="1">
        <w:r w:rsidRPr="002D113B">
          <w:t>закон</w:t>
        </w:r>
      </w:hyperlink>
      <w:r w:rsidRPr="002D113B">
        <w:t xml:space="preserve"> от 7 декабря 2011 года N 416-ФЗ "О водоснабжении, водоотведении".</w:t>
      </w:r>
    </w:p>
    <w:p w:rsidR="002D113B" w:rsidRPr="002D113B" w:rsidRDefault="002D113B">
      <w:pPr>
        <w:pStyle w:val="ConsPlusNormal"/>
        <w:spacing w:before="220"/>
        <w:ind w:firstLine="540"/>
        <w:jc w:val="both"/>
      </w:pPr>
      <w:r w:rsidRPr="002D113B">
        <w:t xml:space="preserve">Федеральный </w:t>
      </w:r>
      <w:hyperlink r:id="rId138" w:history="1">
        <w:r w:rsidRPr="002D113B">
          <w:t>закон</w:t>
        </w:r>
      </w:hyperlink>
      <w:r w:rsidRPr="002D113B">
        <w:t xml:space="preserve"> от 27 июля 2010 года N 190-ФЗ "О теплоснабжении".</w:t>
      </w:r>
    </w:p>
    <w:p w:rsidR="002D113B" w:rsidRPr="002D113B" w:rsidRDefault="002D113B">
      <w:pPr>
        <w:pStyle w:val="ConsPlusNormal"/>
        <w:spacing w:before="220"/>
        <w:ind w:firstLine="540"/>
        <w:jc w:val="both"/>
      </w:pPr>
      <w:r w:rsidRPr="002D113B">
        <w:t xml:space="preserve">Федеральный </w:t>
      </w:r>
      <w:hyperlink r:id="rId139" w:history="1">
        <w:r w:rsidRPr="002D113B">
          <w:t>закон</w:t>
        </w:r>
      </w:hyperlink>
      <w:r w:rsidRPr="002D113B">
        <w:t xml:space="preserve"> от 31 декабря 2014 года N 488-ФЗ "О промышленной политике в Российской Федерации".</w:t>
      </w:r>
    </w:p>
    <w:p w:rsidR="002D113B" w:rsidRPr="002D113B" w:rsidRDefault="002D113B">
      <w:pPr>
        <w:pStyle w:val="ConsPlusNormal"/>
        <w:spacing w:before="220"/>
        <w:ind w:firstLine="540"/>
        <w:jc w:val="both"/>
      </w:pPr>
      <w:r w:rsidRPr="002D113B">
        <w:t xml:space="preserve">Федеральный </w:t>
      </w:r>
      <w:hyperlink r:id="rId140" w:history="1">
        <w:r w:rsidRPr="002D113B">
          <w:t>закон</w:t>
        </w:r>
      </w:hyperlink>
      <w:r w:rsidRPr="002D113B">
        <w:t xml:space="preserve"> от 4 декабря 2007 года N 329-ФЗ "О физической культуре и спорте в Российской Федерации".</w:t>
      </w:r>
    </w:p>
    <w:p w:rsidR="002D113B" w:rsidRPr="002D113B" w:rsidRDefault="002D113B">
      <w:pPr>
        <w:pStyle w:val="ConsPlusNormal"/>
        <w:spacing w:before="220"/>
        <w:ind w:firstLine="540"/>
        <w:jc w:val="both"/>
      </w:pPr>
      <w:r w:rsidRPr="002D113B">
        <w:t xml:space="preserve">Федеральный </w:t>
      </w:r>
      <w:hyperlink r:id="rId141" w:history="1">
        <w:r w:rsidRPr="002D113B">
          <w:t>закон</w:t>
        </w:r>
      </w:hyperlink>
      <w:r w:rsidRPr="002D113B">
        <w:t xml:space="preserve"> от 28 декабря 2013 года N 442-ФЗ "Об основах социального обслуживания граждан в Российской Федерации".</w:t>
      </w:r>
    </w:p>
    <w:p w:rsidR="002D113B" w:rsidRPr="002D113B" w:rsidRDefault="002D113B">
      <w:pPr>
        <w:pStyle w:val="ConsPlusNormal"/>
        <w:spacing w:before="220"/>
        <w:ind w:firstLine="540"/>
        <w:jc w:val="both"/>
      </w:pPr>
      <w:hyperlink r:id="rId142" w:history="1">
        <w:r w:rsidRPr="002D113B">
          <w:t>Закон</w:t>
        </w:r>
      </w:hyperlink>
      <w:r w:rsidRPr="002D113B">
        <w:t xml:space="preserve"> РФ от 21 февраля 1992 года N 2395-1 "О недрах".</w:t>
      </w:r>
    </w:p>
    <w:p w:rsidR="002D113B" w:rsidRPr="002D113B" w:rsidRDefault="002D113B">
      <w:pPr>
        <w:pStyle w:val="ConsPlusNormal"/>
        <w:spacing w:before="220"/>
        <w:ind w:firstLine="540"/>
        <w:jc w:val="both"/>
      </w:pPr>
      <w:hyperlink r:id="rId143" w:history="1">
        <w:r w:rsidRPr="002D113B">
          <w:t>Закон</w:t>
        </w:r>
      </w:hyperlink>
      <w:r w:rsidRPr="002D113B">
        <w:t xml:space="preserve"> РФ от 21 июля 1993 года N 5485-1 "О государственной тайне".</w:t>
      </w:r>
    </w:p>
    <w:p w:rsidR="002D113B" w:rsidRPr="002D113B" w:rsidRDefault="002D113B">
      <w:pPr>
        <w:pStyle w:val="ConsPlusNormal"/>
        <w:spacing w:before="220"/>
        <w:ind w:firstLine="540"/>
        <w:jc w:val="both"/>
      </w:pPr>
      <w:hyperlink r:id="rId144" w:history="1">
        <w:r w:rsidRPr="002D113B">
          <w:t>Указ</w:t>
        </w:r>
      </w:hyperlink>
      <w:r w:rsidRPr="002D113B">
        <w:t xml:space="preserve"> Президента РФ от 30 ноября 1995 года N 1203 "Об утверждении Перечня сведений, отнесенных к государственной тайне".</w:t>
      </w:r>
    </w:p>
    <w:p w:rsidR="002D113B" w:rsidRPr="002D113B" w:rsidRDefault="002D113B">
      <w:pPr>
        <w:pStyle w:val="ConsPlusNormal"/>
        <w:spacing w:before="220"/>
        <w:ind w:firstLine="540"/>
        <w:jc w:val="both"/>
      </w:pPr>
      <w:hyperlink r:id="rId145" w:history="1">
        <w:r w:rsidRPr="002D113B">
          <w:t>Постановление</w:t>
        </w:r>
      </w:hyperlink>
      <w:r w:rsidRPr="002D113B">
        <w:t xml:space="preserve"> Правительства РФ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D113B" w:rsidRPr="002D113B" w:rsidRDefault="002D113B">
      <w:pPr>
        <w:pStyle w:val="ConsPlusNormal"/>
        <w:spacing w:before="220"/>
        <w:ind w:firstLine="540"/>
        <w:jc w:val="both"/>
      </w:pPr>
      <w:hyperlink r:id="rId146" w:history="1">
        <w:r w:rsidRPr="002D113B">
          <w:t>Постановление</w:t>
        </w:r>
      </w:hyperlink>
      <w:r w:rsidRPr="002D113B">
        <w:t xml:space="preserve"> Правительства РФ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2D113B" w:rsidRPr="002D113B" w:rsidRDefault="002D113B">
      <w:pPr>
        <w:pStyle w:val="ConsPlusNormal"/>
        <w:spacing w:before="220"/>
        <w:ind w:firstLine="540"/>
        <w:jc w:val="both"/>
      </w:pPr>
      <w:hyperlink r:id="rId147" w:history="1">
        <w:r w:rsidRPr="002D113B">
          <w:t>Постановление</w:t>
        </w:r>
      </w:hyperlink>
      <w:r w:rsidRPr="002D113B">
        <w:t xml:space="preserve"> Правительства РФ от 14 декабря 2009 года N 1007 "Об утверждении </w:t>
      </w:r>
      <w:r w:rsidRPr="002D113B">
        <w:lastRenderedPageBreak/>
        <w:t>Положения об определении функциональных зон в лесопарковых зонах, площади и границ лесопарковых зон, зеленых зон".</w:t>
      </w:r>
    </w:p>
    <w:p w:rsidR="002D113B" w:rsidRPr="002D113B" w:rsidRDefault="002D113B">
      <w:pPr>
        <w:pStyle w:val="ConsPlusNormal"/>
        <w:spacing w:before="220"/>
        <w:ind w:firstLine="540"/>
        <w:jc w:val="both"/>
      </w:pPr>
      <w:hyperlink r:id="rId148" w:history="1">
        <w:r w:rsidRPr="002D113B">
          <w:t>Постановление</w:t>
        </w:r>
      </w:hyperlink>
      <w:r w:rsidRPr="002D113B">
        <w:t xml:space="preserve"> Правительства РФ от 12 сентября 2015 года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D113B" w:rsidRPr="002D113B" w:rsidRDefault="002D113B">
      <w:pPr>
        <w:pStyle w:val="ConsPlusNormal"/>
        <w:spacing w:before="220"/>
        <w:ind w:firstLine="540"/>
        <w:jc w:val="both"/>
      </w:pPr>
      <w:hyperlink r:id="rId149" w:history="1">
        <w:r w:rsidRPr="002D113B">
          <w:t>Постановление</w:t>
        </w:r>
      </w:hyperlink>
      <w:r w:rsidRPr="002D113B">
        <w:t xml:space="preserve"> Правительства РФ от 20 ноября 2006 года N 703 "Об утверждении Правил резервирования источников питьевого и хозяйственно-бытового водоснабжения".</w:t>
      </w:r>
    </w:p>
    <w:p w:rsidR="002D113B" w:rsidRPr="002D113B" w:rsidRDefault="002D113B">
      <w:pPr>
        <w:pStyle w:val="ConsPlusNormal"/>
        <w:spacing w:before="220"/>
        <w:ind w:firstLine="540"/>
        <w:jc w:val="both"/>
      </w:pPr>
      <w:hyperlink r:id="rId150" w:history="1">
        <w:r w:rsidRPr="002D113B">
          <w:t>Постановление</w:t>
        </w:r>
      </w:hyperlink>
      <w:r w:rsidRPr="002D113B">
        <w:t xml:space="preserve"> Правительства РФ от 11 августа 2003 года N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D113B" w:rsidRPr="002D113B" w:rsidRDefault="002D113B">
      <w:pPr>
        <w:pStyle w:val="ConsPlusNormal"/>
        <w:spacing w:before="220"/>
        <w:ind w:firstLine="540"/>
        <w:jc w:val="both"/>
      </w:pPr>
      <w:hyperlink r:id="rId151" w:history="1">
        <w:r w:rsidRPr="002D113B">
          <w:t>Постановление</w:t>
        </w:r>
      </w:hyperlink>
      <w:r w:rsidRPr="002D113B">
        <w:t xml:space="preserve">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D113B" w:rsidRPr="002D113B" w:rsidRDefault="002D113B">
      <w:pPr>
        <w:pStyle w:val="ConsPlusNormal"/>
        <w:spacing w:before="220"/>
        <w:ind w:firstLine="540"/>
        <w:jc w:val="both"/>
      </w:pPr>
      <w:hyperlink r:id="rId152" w:history="1">
        <w:r w:rsidRPr="002D113B">
          <w:t>Постановление</w:t>
        </w:r>
      </w:hyperlink>
      <w:r w:rsidRPr="002D113B">
        <w:t xml:space="preserve"> Правительства РФ от 16 февраля 2008 года N 87 "О составе разделов проектной документации и требованиях к их содержанию".</w:t>
      </w:r>
    </w:p>
    <w:p w:rsidR="002D113B" w:rsidRPr="002D113B" w:rsidRDefault="002D113B">
      <w:pPr>
        <w:pStyle w:val="ConsPlusNormal"/>
        <w:spacing w:before="220"/>
        <w:ind w:firstLine="540"/>
        <w:jc w:val="both"/>
      </w:pPr>
      <w:hyperlink r:id="rId153" w:history="1">
        <w:r w:rsidRPr="002D113B">
          <w:t>Постановление</w:t>
        </w:r>
      </w:hyperlink>
      <w:r w:rsidRPr="002D113B">
        <w:t xml:space="preserve"> Правительства РФ от 28 сентября 2009 года N 767 "О классификации автомобильных дорог в Российской Федерации".</w:t>
      </w:r>
    </w:p>
    <w:p w:rsidR="002D113B" w:rsidRPr="002D113B" w:rsidRDefault="002D113B">
      <w:pPr>
        <w:pStyle w:val="ConsPlusNormal"/>
        <w:spacing w:before="220"/>
        <w:ind w:firstLine="540"/>
        <w:jc w:val="both"/>
      </w:pPr>
      <w:hyperlink r:id="rId154" w:history="1">
        <w:r w:rsidRPr="002D113B">
          <w:t>Постановление</w:t>
        </w:r>
      </w:hyperlink>
      <w:r w:rsidRPr="002D113B">
        <w:t xml:space="preserve"> Правительства РФ от 2 сентября 2009 года N 717 "О нормах отвода земель для размещения автомобильных дорог и (или) объектов дорожного сервиса".</w:t>
      </w:r>
    </w:p>
    <w:p w:rsidR="002D113B" w:rsidRPr="002D113B" w:rsidRDefault="002D113B">
      <w:pPr>
        <w:pStyle w:val="ConsPlusNormal"/>
        <w:spacing w:before="220"/>
        <w:ind w:firstLine="540"/>
        <w:jc w:val="both"/>
      </w:pPr>
      <w:hyperlink r:id="rId155" w:history="1">
        <w:r w:rsidRPr="002D113B">
          <w:t>Постановление</w:t>
        </w:r>
      </w:hyperlink>
      <w:r w:rsidRPr="002D113B">
        <w:t xml:space="preserve"> Правительства РФ от 20 ноября 2000 года N 878 "Об утверждении Правил охраны газораспределительных сетей".</w:t>
      </w:r>
    </w:p>
    <w:p w:rsidR="002D113B" w:rsidRPr="002D113B" w:rsidRDefault="002D113B">
      <w:pPr>
        <w:pStyle w:val="ConsPlusNormal"/>
        <w:spacing w:before="220"/>
        <w:ind w:firstLine="540"/>
        <w:jc w:val="both"/>
      </w:pPr>
      <w:hyperlink r:id="rId156" w:history="1">
        <w:r w:rsidRPr="002D113B">
          <w:t>Постановление</w:t>
        </w:r>
      </w:hyperlink>
      <w:r w:rsidRPr="002D113B">
        <w:t xml:space="preserve"> Правительства РФ от 9 июня 1995 года N 578 "Об утверждении Правил охраны линий и сооружений связи Российской Федерации".</w:t>
      </w:r>
    </w:p>
    <w:p w:rsidR="002D113B" w:rsidRPr="002D113B" w:rsidRDefault="002D113B">
      <w:pPr>
        <w:pStyle w:val="ConsPlusNormal"/>
        <w:spacing w:before="220"/>
        <w:ind w:firstLine="540"/>
        <w:jc w:val="both"/>
      </w:pPr>
      <w:hyperlink r:id="rId157" w:history="1">
        <w:r w:rsidRPr="002D113B">
          <w:t>Распоряжение</w:t>
        </w:r>
      </w:hyperlink>
      <w:r w:rsidRPr="002D113B">
        <w:t xml:space="preserve"> Правительства РФ от 3 июля 1996 года N 1063-р "О социальных нормативах и нормах".</w:t>
      </w:r>
    </w:p>
    <w:p w:rsidR="002D113B" w:rsidRPr="002D113B" w:rsidRDefault="002D113B">
      <w:pPr>
        <w:pStyle w:val="ConsPlusNormal"/>
        <w:spacing w:before="220"/>
        <w:ind w:firstLine="540"/>
        <w:jc w:val="both"/>
      </w:pPr>
      <w:hyperlink r:id="rId158" w:history="1">
        <w:r w:rsidRPr="002D113B">
          <w:t>Приказ</w:t>
        </w:r>
      </w:hyperlink>
      <w:r w:rsidRPr="002D113B">
        <w:t xml:space="preserve"> Министерства экономического развития РФ от 1 сентября 2014 года N 540 "Об утверждении классификатора видов разрешенного использования земельных участков".</w:t>
      </w:r>
    </w:p>
    <w:p w:rsidR="002D113B" w:rsidRPr="002D113B" w:rsidRDefault="002D113B">
      <w:pPr>
        <w:pStyle w:val="ConsPlusNormal"/>
        <w:spacing w:before="220"/>
        <w:ind w:firstLine="540"/>
        <w:jc w:val="both"/>
      </w:pPr>
      <w:hyperlink r:id="rId159" w:history="1">
        <w:r w:rsidRPr="002D113B">
          <w:t>Приказ</w:t>
        </w:r>
      </w:hyperlink>
      <w:r w:rsidRPr="002D113B">
        <w:t xml:space="preserve"> Министерства экономического развития РФ от 7 декабря 2016 года N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D113B" w:rsidRPr="002D113B" w:rsidRDefault="002D113B">
      <w:pPr>
        <w:pStyle w:val="ConsPlusNormal"/>
        <w:spacing w:before="220"/>
        <w:ind w:firstLine="540"/>
        <w:jc w:val="both"/>
      </w:pPr>
      <w:hyperlink r:id="rId160" w:history="1">
        <w:r w:rsidRPr="002D113B">
          <w:t>Приказ</w:t>
        </w:r>
      </w:hyperlink>
      <w:r w:rsidRPr="002D113B">
        <w:t xml:space="preserve"> Министерства экономического развития РФ от 21 июля 2016 года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2D113B" w:rsidRPr="002D113B" w:rsidRDefault="002D113B">
      <w:pPr>
        <w:pStyle w:val="ConsPlusNormal"/>
        <w:spacing w:before="220"/>
        <w:ind w:firstLine="540"/>
        <w:jc w:val="both"/>
      </w:pPr>
      <w:hyperlink r:id="rId161" w:history="1">
        <w:r w:rsidRPr="002D113B">
          <w:t>Приказ</w:t>
        </w:r>
      </w:hyperlink>
      <w:r w:rsidRPr="002D113B">
        <w:t xml:space="preserve"> Министерства труда и социальной защиты РФ от 5 мая 2016 года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2D113B" w:rsidRPr="002D113B" w:rsidRDefault="002D113B">
      <w:pPr>
        <w:pStyle w:val="ConsPlusNormal"/>
        <w:spacing w:before="220"/>
        <w:ind w:firstLine="540"/>
        <w:jc w:val="both"/>
      </w:pPr>
      <w:hyperlink r:id="rId162" w:history="1">
        <w:r w:rsidRPr="002D113B">
          <w:t>Письмо</w:t>
        </w:r>
      </w:hyperlink>
      <w:r w:rsidRPr="002D113B">
        <w:t xml:space="preserve"> Министерства образования и науки РФ от 4 мая 2016 года N АК-950/02 "О </w:t>
      </w:r>
      <w:r w:rsidRPr="002D113B">
        <w:lastRenderedPageBreak/>
        <w:t>методических рекомендациях".</w:t>
      </w:r>
    </w:p>
    <w:p w:rsidR="002D113B" w:rsidRPr="002D113B" w:rsidRDefault="002D113B">
      <w:pPr>
        <w:pStyle w:val="ConsPlusNormal"/>
        <w:spacing w:before="220"/>
        <w:ind w:firstLine="540"/>
        <w:jc w:val="both"/>
      </w:pPr>
      <w:hyperlink r:id="rId163" w:history="1">
        <w:r w:rsidRPr="002D113B">
          <w:t>Приказ</w:t>
        </w:r>
      </w:hyperlink>
      <w:r w:rsidRPr="002D113B">
        <w:t xml:space="preserve"> Госстроя РФ от 15 декабря 1999 года N 153 "Об утверждении Правил создания, охраны и содержания зеленых насаждений в городах Российской Федерации".</w:t>
      </w:r>
    </w:p>
    <w:p w:rsidR="002D113B" w:rsidRPr="002D113B" w:rsidRDefault="002D113B">
      <w:pPr>
        <w:pStyle w:val="ConsPlusNormal"/>
        <w:spacing w:before="220"/>
        <w:ind w:firstLine="540"/>
        <w:jc w:val="both"/>
      </w:pPr>
      <w:hyperlink r:id="rId164" w:history="1">
        <w:r w:rsidRPr="002D113B">
          <w:t>Постановление</w:t>
        </w:r>
      </w:hyperlink>
      <w:r w:rsidRPr="002D113B">
        <w:t xml:space="preserve"> Госстроя РФ от 27 сентября 2003 года N 170 "Об утверждении Правил и норм технической эксплуатации жилищного фонда".</w:t>
      </w:r>
    </w:p>
    <w:p w:rsidR="002D113B" w:rsidRPr="002D113B" w:rsidRDefault="002D113B">
      <w:pPr>
        <w:pStyle w:val="ConsPlusNormal"/>
        <w:spacing w:before="220"/>
        <w:ind w:firstLine="540"/>
        <w:jc w:val="both"/>
      </w:pPr>
      <w:hyperlink r:id="rId165" w:history="1">
        <w:r w:rsidRPr="002D113B">
          <w:t>Приказ</w:t>
        </w:r>
      </w:hyperlink>
      <w:r w:rsidRPr="002D113B">
        <w:t xml:space="preserve"> Минстроя РФ от 17 августа 1992 года N 197 "О типовых правилах охраны коммунальных тепловых сетей".</w:t>
      </w:r>
    </w:p>
    <w:p w:rsidR="002D113B" w:rsidRPr="002D113B" w:rsidRDefault="002D113B">
      <w:pPr>
        <w:pStyle w:val="ConsPlusNormal"/>
        <w:spacing w:before="220"/>
        <w:ind w:firstLine="540"/>
        <w:jc w:val="both"/>
      </w:pPr>
      <w:hyperlink r:id="rId166" w:history="1">
        <w:r w:rsidRPr="002D113B">
          <w:t>Приказ</w:t>
        </w:r>
      </w:hyperlink>
      <w:r w:rsidRPr="002D113B">
        <w:t xml:space="preserve"> МПР РФ от 4 декабря 2014 года N 536 "Об утверждении Критериев отнесения отходов к I-V классам опасности по степени негативного воздействия на окружающую среду".</w:t>
      </w:r>
    </w:p>
    <w:p w:rsidR="002D113B" w:rsidRPr="002D113B" w:rsidRDefault="002D113B">
      <w:pPr>
        <w:pStyle w:val="ConsPlusNormal"/>
        <w:spacing w:before="220"/>
        <w:ind w:firstLine="540"/>
        <w:jc w:val="both"/>
      </w:pPr>
      <w:r w:rsidRPr="002D113B">
        <w:t>СП 131.13330.2012. Свод правил. Строительная климатология. Актуализированная редакция СНиП 23-01-99*.</w:t>
      </w:r>
    </w:p>
    <w:p w:rsidR="002D113B" w:rsidRPr="002D113B" w:rsidRDefault="002D113B">
      <w:pPr>
        <w:pStyle w:val="ConsPlusNormal"/>
        <w:spacing w:before="220"/>
        <w:ind w:firstLine="540"/>
        <w:jc w:val="both"/>
      </w:pPr>
      <w:r w:rsidRPr="002D113B">
        <w:t>СП 89.13330.2012. Свод правил. Котельные установки. Актуализированная редакция СНиП II-35-76.</w:t>
      </w:r>
    </w:p>
    <w:p w:rsidR="002D113B" w:rsidRPr="002D113B" w:rsidRDefault="002D113B">
      <w:pPr>
        <w:pStyle w:val="ConsPlusNormal"/>
        <w:spacing w:before="220"/>
        <w:ind w:firstLine="540"/>
        <w:jc w:val="both"/>
      </w:pPr>
      <w:r w:rsidRPr="002D113B">
        <w:t>СП 60.13330.2012. Свод правил. Отопление, вентиляция и кондиционирование воздуха. Актуализированная редакция СНиП 41-01-2003.</w:t>
      </w:r>
    </w:p>
    <w:p w:rsidR="002D113B" w:rsidRPr="002D113B" w:rsidRDefault="002D113B">
      <w:pPr>
        <w:pStyle w:val="ConsPlusNormal"/>
        <w:spacing w:before="220"/>
        <w:ind w:firstLine="540"/>
        <w:jc w:val="both"/>
      </w:pPr>
      <w:r w:rsidRPr="002D113B">
        <w:t>СП 124.13330.2012. Свод правил. Тепловые сети. Актуализированная редакция СНиП 41-02-2003.</w:t>
      </w:r>
    </w:p>
    <w:p w:rsidR="002D113B" w:rsidRPr="002D113B" w:rsidRDefault="002D113B">
      <w:pPr>
        <w:pStyle w:val="ConsPlusNormal"/>
        <w:spacing w:before="220"/>
        <w:ind w:firstLine="540"/>
        <w:jc w:val="both"/>
      </w:pPr>
      <w:r w:rsidRPr="002D113B">
        <w:t>СП 41-104-2000. Проектирование автономных источников теплоснабжения.</w:t>
      </w:r>
    </w:p>
    <w:p w:rsidR="002D113B" w:rsidRPr="002D113B" w:rsidRDefault="002D113B">
      <w:pPr>
        <w:pStyle w:val="ConsPlusNormal"/>
        <w:spacing w:before="220"/>
        <w:ind w:firstLine="540"/>
        <w:jc w:val="both"/>
      </w:pPr>
      <w:r w:rsidRPr="002D113B">
        <w:t>СП 62.13330.2011. Свод правил. Газораспределительные системы. Актуализированная редакция СНиП 42-01-2002.</w:t>
      </w:r>
    </w:p>
    <w:p w:rsidR="002D113B" w:rsidRPr="002D113B" w:rsidRDefault="002D113B">
      <w:pPr>
        <w:pStyle w:val="ConsPlusNormal"/>
        <w:spacing w:before="220"/>
        <w:ind w:firstLine="540"/>
        <w:jc w:val="both"/>
      </w:pPr>
      <w:r w:rsidRPr="002D113B">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2D113B" w:rsidRPr="002D113B" w:rsidRDefault="002D113B">
      <w:pPr>
        <w:pStyle w:val="ConsPlusNormal"/>
        <w:spacing w:before="220"/>
        <w:ind w:firstLine="540"/>
        <w:jc w:val="both"/>
      </w:pPr>
      <w:r w:rsidRPr="002D113B">
        <w:t>СП 31.13330.2012. Свод правил. Водоснабжение. Наружные сети и сооружения. Актуализированная редакция СНиП 2.04.02-84*.</w:t>
      </w:r>
    </w:p>
    <w:p w:rsidR="002D113B" w:rsidRPr="002D113B" w:rsidRDefault="002D113B">
      <w:pPr>
        <w:pStyle w:val="ConsPlusNormal"/>
        <w:spacing w:before="220"/>
        <w:ind w:firstLine="540"/>
        <w:jc w:val="both"/>
      </w:pPr>
      <w:r w:rsidRPr="002D113B">
        <w:t>СП 32.13330.2012. Свод правил. Канализация. Наружные сети и сооружения. Актуализированная редакция СНиП 2.04.03-85.</w:t>
      </w:r>
    </w:p>
    <w:p w:rsidR="002D113B" w:rsidRPr="002D113B" w:rsidRDefault="002D113B">
      <w:pPr>
        <w:pStyle w:val="ConsPlusNormal"/>
        <w:spacing w:before="220"/>
        <w:ind w:firstLine="540"/>
        <w:jc w:val="both"/>
      </w:pPr>
      <w:r w:rsidRPr="002D113B">
        <w:t>СП 31-110-2003. Проектирование и монтаж электроустановок жилых и общественных зданий.</w:t>
      </w:r>
    </w:p>
    <w:p w:rsidR="002D113B" w:rsidRPr="002D113B" w:rsidRDefault="002D113B">
      <w:pPr>
        <w:pStyle w:val="ConsPlusNormal"/>
        <w:spacing w:before="220"/>
        <w:ind w:firstLine="540"/>
        <w:jc w:val="both"/>
      </w:pPr>
      <w:r w:rsidRPr="002D113B">
        <w:t>СП 52.13330.2011. Свод правил. Естественное и искусственное освещение. Актуализированная редакция СНиП 23-05-95*.</w:t>
      </w:r>
    </w:p>
    <w:p w:rsidR="002D113B" w:rsidRPr="002D113B" w:rsidRDefault="002D113B">
      <w:pPr>
        <w:pStyle w:val="ConsPlusNormal"/>
        <w:spacing w:before="220"/>
        <w:ind w:firstLine="540"/>
        <w:jc w:val="both"/>
      </w:pPr>
      <w:r w:rsidRPr="002D113B">
        <w:t>СП 42.13330.2011. Свод правил. Градостроительство. Планировка и застройка городских и сельских поселений. Актуализированная редакция СНиП 2.07.01-89*.</w:t>
      </w:r>
    </w:p>
    <w:p w:rsidR="002D113B" w:rsidRPr="002D113B" w:rsidRDefault="002D113B">
      <w:pPr>
        <w:pStyle w:val="ConsPlusNormal"/>
        <w:spacing w:before="220"/>
        <w:ind w:firstLine="540"/>
        <w:jc w:val="both"/>
      </w:pPr>
      <w:r w:rsidRPr="002D113B">
        <w:t>СП 19.13330.2011. Свод правил. Генеральные планы сельскохозяйственных предприятий. Актуализированная редакция СНиП II-97-76*.</w:t>
      </w:r>
    </w:p>
    <w:p w:rsidR="002D113B" w:rsidRPr="002D113B" w:rsidRDefault="002D113B">
      <w:pPr>
        <w:pStyle w:val="ConsPlusNormal"/>
        <w:spacing w:before="220"/>
        <w:ind w:firstLine="540"/>
        <w:jc w:val="both"/>
      </w:pPr>
      <w:r w:rsidRPr="002D113B">
        <w:t>СП 18.13330.2011. Свод правил. Генеральные планы промышленных предприятий. Актуализированная редакция СНиП II-89-80*.</w:t>
      </w:r>
    </w:p>
    <w:p w:rsidR="002D113B" w:rsidRPr="002D113B" w:rsidRDefault="002D113B">
      <w:pPr>
        <w:pStyle w:val="ConsPlusNormal"/>
        <w:spacing w:before="220"/>
        <w:ind w:firstLine="540"/>
        <w:jc w:val="both"/>
      </w:pPr>
      <w:r w:rsidRPr="002D113B">
        <w:t>СП 55.13330.2011. Свод правил. Дома жилые одноквартирные. Актуализированная редакция СНиП 31-02-2001.</w:t>
      </w:r>
    </w:p>
    <w:p w:rsidR="002D113B" w:rsidRPr="002D113B" w:rsidRDefault="002D113B">
      <w:pPr>
        <w:pStyle w:val="ConsPlusNormal"/>
        <w:spacing w:before="220"/>
        <w:ind w:firstLine="540"/>
        <w:jc w:val="both"/>
      </w:pPr>
      <w:r w:rsidRPr="002D113B">
        <w:lastRenderedPageBreak/>
        <w:t>СП 30-102-99. Планировка и застройка территорий малоэтажного жилищного строительства.</w:t>
      </w:r>
    </w:p>
    <w:p w:rsidR="002D113B" w:rsidRPr="002D113B" w:rsidRDefault="002D113B">
      <w:pPr>
        <w:pStyle w:val="ConsPlusNormal"/>
        <w:spacing w:before="220"/>
        <w:ind w:firstLine="540"/>
        <w:jc w:val="both"/>
      </w:pPr>
      <w:r w:rsidRPr="002D113B">
        <w:t>СП 54.13330.2011. Свод правил. Здания жилые многоквартирные. Актуализированная редакция СНиП 31-01-2003.</w:t>
      </w:r>
    </w:p>
    <w:p w:rsidR="002D113B" w:rsidRPr="002D113B" w:rsidRDefault="002D113B">
      <w:pPr>
        <w:pStyle w:val="ConsPlusNormal"/>
        <w:spacing w:before="220"/>
        <w:ind w:firstLine="540"/>
        <w:jc w:val="both"/>
      </w:pPr>
      <w:r w:rsidRPr="002D113B">
        <w:t>СП 118.13330.2012. Свод правил. Общественные здания и сооружения. Актуализированная редакция СНиП 31-06-2009.</w:t>
      </w:r>
    </w:p>
    <w:p w:rsidR="002D113B" w:rsidRPr="002D113B" w:rsidRDefault="002D113B">
      <w:pPr>
        <w:pStyle w:val="ConsPlusNormal"/>
        <w:spacing w:before="220"/>
        <w:ind w:firstLine="540"/>
        <w:jc w:val="both"/>
      </w:pPr>
      <w:r w:rsidRPr="002D113B">
        <w:t>СП 31-115-2006. Открытые плоскостные физкультурно-спортивные сооружения.</w:t>
      </w:r>
    </w:p>
    <w:p w:rsidR="002D113B" w:rsidRPr="002D113B" w:rsidRDefault="002D113B">
      <w:pPr>
        <w:pStyle w:val="ConsPlusNormal"/>
        <w:spacing w:before="220"/>
        <w:ind w:firstLine="540"/>
        <w:jc w:val="both"/>
      </w:pPr>
      <w:r w:rsidRPr="002D113B">
        <w:t>СП 31-115-2008. Свод правил по проектированию и строительству. Открытые физкультурно-спортивные сооружения.</w:t>
      </w:r>
    </w:p>
    <w:p w:rsidR="002D113B" w:rsidRPr="002D113B" w:rsidRDefault="002D113B">
      <w:pPr>
        <w:pStyle w:val="ConsPlusNormal"/>
        <w:spacing w:before="220"/>
        <w:ind w:firstLine="540"/>
        <w:jc w:val="both"/>
      </w:pPr>
      <w:r w:rsidRPr="002D113B">
        <w:t>СП 31-112-2004. Физкультурно-спортивные залы.</w:t>
      </w:r>
    </w:p>
    <w:p w:rsidR="002D113B" w:rsidRPr="002D113B" w:rsidRDefault="002D113B">
      <w:pPr>
        <w:pStyle w:val="ConsPlusNormal"/>
        <w:spacing w:before="220"/>
        <w:ind w:firstLine="540"/>
        <w:jc w:val="both"/>
      </w:pPr>
      <w:r w:rsidRPr="002D113B">
        <w:t>СП 31-113-2004. Бассейны для плавания.</w:t>
      </w:r>
    </w:p>
    <w:p w:rsidR="002D113B" w:rsidRPr="002D113B" w:rsidRDefault="002D113B">
      <w:pPr>
        <w:pStyle w:val="ConsPlusNormal"/>
        <w:spacing w:before="220"/>
        <w:ind w:firstLine="540"/>
        <w:jc w:val="both"/>
      </w:pPr>
      <w:r w:rsidRPr="002D113B">
        <w:t>СП 44.13330.2011. Свод правил. Административные и бытовые здания. Актуализированная редакция СНиП 2.09.04-87.</w:t>
      </w:r>
    </w:p>
    <w:p w:rsidR="002D113B" w:rsidRPr="002D113B" w:rsidRDefault="002D113B">
      <w:pPr>
        <w:pStyle w:val="ConsPlusNormal"/>
        <w:spacing w:before="220"/>
        <w:ind w:firstLine="540"/>
        <w:jc w:val="both"/>
      </w:pPr>
      <w:r w:rsidRPr="002D113B">
        <w:t>СП 59.13330.2012. Свод правил. Доступность зданий и сооружений для маломобильных групп населения. Актуализированная редакция СНиП 35-01-2001.</w:t>
      </w:r>
    </w:p>
    <w:p w:rsidR="002D113B" w:rsidRPr="002D113B" w:rsidRDefault="002D113B">
      <w:pPr>
        <w:pStyle w:val="ConsPlusNormal"/>
        <w:spacing w:before="220"/>
        <w:ind w:firstLine="540"/>
        <w:jc w:val="both"/>
      </w:pPr>
      <w:r w:rsidRPr="002D113B">
        <w:t>СП 35-102-2001. Жилая среда с планировочными элементами, доступными инвалидам.</w:t>
      </w:r>
    </w:p>
    <w:p w:rsidR="002D113B" w:rsidRPr="002D113B" w:rsidRDefault="002D113B">
      <w:pPr>
        <w:pStyle w:val="ConsPlusNormal"/>
        <w:spacing w:before="220"/>
        <w:ind w:firstLine="540"/>
        <w:jc w:val="both"/>
      </w:pPr>
      <w:r w:rsidRPr="002D113B">
        <w:t>СП 35-101-2001. Проектирование зданий и сооружений с учетом доступности для маломобильных групп населения.</w:t>
      </w:r>
    </w:p>
    <w:p w:rsidR="002D113B" w:rsidRPr="002D113B" w:rsidRDefault="002D113B">
      <w:pPr>
        <w:pStyle w:val="ConsPlusNormal"/>
        <w:spacing w:before="220"/>
        <w:ind w:firstLine="540"/>
        <w:jc w:val="both"/>
      </w:pPr>
      <w:r w:rsidRPr="002D113B">
        <w:t>СП 35-103-2001. Общественные здания и сооружения, доступные маломобильным посетителям.</w:t>
      </w:r>
    </w:p>
    <w:p w:rsidR="002D113B" w:rsidRPr="002D113B" w:rsidRDefault="002D113B">
      <w:pPr>
        <w:pStyle w:val="ConsPlusNormal"/>
        <w:spacing w:before="220"/>
        <w:ind w:firstLine="540"/>
        <w:jc w:val="both"/>
      </w:pPr>
      <w:r w:rsidRPr="002D113B">
        <w:t>СП 50.13330.2012. Свод правил. Тепловая защита зданий. Актуализированная редакция СНиП 23-02-2003.</w:t>
      </w:r>
    </w:p>
    <w:p w:rsidR="002D113B" w:rsidRPr="002D113B" w:rsidRDefault="002D113B">
      <w:pPr>
        <w:pStyle w:val="ConsPlusNormal"/>
        <w:spacing w:before="220"/>
        <w:ind w:firstLine="540"/>
        <w:jc w:val="both"/>
      </w:pPr>
      <w:r w:rsidRPr="002D113B">
        <w:t>СП 51.13330.2011. Свод правил. Защита от шума. Актуализированная редакция СНиП 23-03-2003.</w:t>
      </w:r>
    </w:p>
    <w:p w:rsidR="002D113B" w:rsidRPr="002D113B" w:rsidRDefault="002D113B">
      <w:pPr>
        <w:pStyle w:val="ConsPlusNormal"/>
        <w:spacing w:before="220"/>
        <w:ind w:firstLine="540"/>
        <w:jc w:val="both"/>
      </w:pPr>
      <w:r w:rsidRPr="002D113B">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D113B" w:rsidRPr="002D113B" w:rsidRDefault="002D113B">
      <w:pPr>
        <w:pStyle w:val="ConsPlusNormal"/>
        <w:spacing w:before="220"/>
        <w:ind w:firstLine="540"/>
        <w:jc w:val="both"/>
      </w:pPr>
      <w:r w:rsidRPr="002D113B">
        <w:t>СП 21.13330.2012. Свод правил. Здания и сооружения на подрабатываемых территориях и просадочных грунтах. Актуализированная редакция СНиП 2.01.09-91.</w:t>
      </w:r>
    </w:p>
    <w:p w:rsidR="002D113B" w:rsidRPr="002D113B" w:rsidRDefault="002D113B">
      <w:pPr>
        <w:pStyle w:val="ConsPlusNormal"/>
        <w:spacing w:before="220"/>
        <w:ind w:firstLine="540"/>
        <w:jc w:val="both"/>
      </w:pPr>
      <w:hyperlink r:id="rId167" w:history="1">
        <w:r w:rsidRPr="002D113B">
          <w:t>СП 5.13130.2009</w:t>
        </w:r>
      </w:hyperlink>
      <w:r w:rsidRPr="002D113B">
        <w:t>. Системы противопожарной защиты. Установки пожарной сигнализации и пожаротушения автоматические. Нормы и правила проектирования.</w:t>
      </w:r>
    </w:p>
    <w:p w:rsidR="002D113B" w:rsidRPr="002D113B" w:rsidRDefault="002D113B">
      <w:pPr>
        <w:pStyle w:val="ConsPlusNormal"/>
        <w:spacing w:before="220"/>
        <w:ind w:firstLine="540"/>
        <w:jc w:val="both"/>
      </w:pPr>
      <w:hyperlink r:id="rId168" w:history="1">
        <w:r w:rsidRPr="002D113B">
          <w:t>СП 8.13130.2009</w:t>
        </w:r>
      </w:hyperlink>
      <w:r w:rsidRPr="002D113B">
        <w:t>. Свод правил. Системы противопожарной защиты. Источники наружного противопожарного водоснабжения. Требования пожарной безопасности.</w:t>
      </w:r>
    </w:p>
    <w:p w:rsidR="002D113B" w:rsidRPr="002D113B" w:rsidRDefault="002D113B">
      <w:pPr>
        <w:pStyle w:val="ConsPlusNormal"/>
        <w:spacing w:before="220"/>
        <w:ind w:firstLine="540"/>
        <w:jc w:val="both"/>
      </w:pPr>
      <w:hyperlink r:id="rId169" w:history="1">
        <w:r w:rsidRPr="002D113B">
          <w:t>СП 10.13130.2009</w:t>
        </w:r>
      </w:hyperlink>
      <w:r w:rsidRPr="002D113B">
        <w:t>. Свод правил. Системы противопожарной защиты. Внутренний противопожарный водопровод. Требования пожарной безопасности.</w:t>
      </w:r>
    </w:p>
    <w:p w:rsidR="002D113B" w:rsidRPr="002D113B" w:rsidRDefault="002D113B">
      <w:pPr>
        <w:pStyle w:val="ConsPlusNormal"/>
        <w:spacing w:before="220"/>
        <w:ind w:firstLine="540"/>
        <w:jc w:val="both"/>
      </w:pPr>
      <w:hyperlink r:id="rId170" w:history="1">
        <w:r w:rsidRPr="002D113B">
          <w:t>СП 4.13130.2013</w:t>
        </w:r>
      </w:hyperlink>
      <w:r w:rsidRPr="002D113B">
        <w:t>.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D113B" w:rsidRPr="002D113B" w:rsidRDefault="002D113B">
      <w:pPr>
        <w:pStyle w:val="ConsPlusNormal"/>
        <w:spacing w:before="220"/>
        <w:ind w:firstLine="540"/>
        <w:jc w:val="both"/>
      </w:pPr>
      <w:r w:rsidRPr="002D113B">
        <w:lastRenderedPageBreak/>
        <w:t>СП 34.13330.2012. Свод правил. Автомобильные дороги. Актуализированная редакция СНиП 2.05.02-85*.</w:t>
      </w:r>
    </w:p>
    <w:p w:rsidR="002D113B" w:rsidRPr="002D113B" w:rsidRDefault="002D113B">
      <w:pPr>
        <w:pStyle w:val="ConsPlusNormal"/>
        <w:spacing w:before="220"/>
        <w:ind w:firstLine="540"/>
        <w:jc w:val="both"/>
      </w:pPr>
      <w:r w:rsidRPr="002D113B">
        <w:t>СП 36.13330.2012. Свод правил. Магистральные трубопроводы. Актуализированная редакция СНиП 2.05.06-85*.</w:t>
      </w:r>
    </w:p>
    <w:p w:rsidR="002D113B" w:rsidRPr="002D113B" w:rsidRDefault="002D113B">
      <w:pPr>
        <w:pStyle w:val="ConsPlusNormal"/>
        <w:spacing w:before="220"/>
        <w:ind w:firstLine="540"/>
        <w:jc w:val="both"/>
      </w:pPr>
      <w:r w:rsidRPr="002D113B">
        <w:t>СП 113.13330.2012. Свод правил. Стоянки автомобилей. Актуализированная редакция СНиП 21-02-99*.</w:t>
      </w:r>
    </w:p>
    <w:p w:rsidR="002D113B" w:rsidRPr="002D113B" w:rsidRDefault="002D113B">
      <w:pPr>
        <w:pStyle w:val="ConsPlusNormal"/>
        <w:spacing w:before="220"/>
        <w:ind w:firstLine="540"/>
        <w:jc w:val="both"/>
      </w:pPr>
      <w:hyperlink r:id="rId171" w:history="1">
        <w:r w:rsidRPr="002D113B">
          <w:t>СП 2.1.7.1038-01</w:t>
        </w:r>
      </w:hyperlink>
      <w:r w:rsidRPr="002D113B">
        <w:t>. Гигиенические требования к устройству и содержанию полигонов для твердых бытовых отходов.</w:t>
      </w:r>
    </w:p>
    <w:p w:rsidR="002D113B" w:rsidRPr="002D113B" w:rsidRDefault="002D113B">
      <w:pPr>
        <w:pStyle w:val="ConsPlusNormal"/>
        <w:spacing w:before="220"/>
        <w:ind w:firstLine="540"/>
        <w:jc w:val="both"/>
      </w:pPr>
      <w:r w:rsidRPr="002D113B">
        <w:t>СП 47.13330.2012. Свод правил. Инженерные изыскания для строительства. Основные положения. Актуализированная редакция СНиП 11-02-96.</w:t>
      </w:r>
    </w:p>
    <w:p w:rsidR="002D113B" w:rsidRPr="002D113B" w:rsidRDefault="002D113B">
      <w:pPr>
        <w:pStyle w:val="ConsPlusNormal"/>
        <w:spacing w:before="220"/>
        <w:ind w:firstLine="540"/>
        <w:jc w:val="both"/>
      </w:pPr>
      <w:r w:rsidRPr="002D113B">
        <w:t>СП 58.13330.2012. Свод правил. Гидротехнические сооружения. Основные положения. Актуализированная редакция СНиП 33-01-2003.</w:t>
      </w:r>
    </w:p>
    <w:p w:rsidR="002D113B" w:rsidRPr="002D113B" w:rsidRDefault="002D113B">
      <w:pPr>
        <w:pStyle w:val="ConsPlusNormal"/>
        <w:spacing w:before="220"/>
        <w:ind w:firstLine="540"/>
        <w:jc w:val="both"/>
      </w:pPr>
      <w:r w:rsidRPr="002D113B">
        <w:t>СП 25.13330.2012. Свод правил. Основания и фундаменты на вечномерзлых грунтах. Актуализированная редакция СНиП 2.02.04-88.</w:t>
      </w:r>
    </w:p>
    <w:p w:rsidR="002D113B" w:rsidRPr="002D113B" w:rsidRDefault="002D113B">
      <w:pPr>
        <w:pStyle w:val="ConsPlusNormal"/>
        <w:spacing w:before="220"/>
        <w:ind w:firstLine="540"/>
        <w:jc w:val="both"/>
      </w:pPr>
      <w:r w:rsidRPr="002D113B">
        <w:t>СП 121.13330.2012. Свод правил. Аэродромы. Актуализированная редакция СНиП 32-03-96.</w:t>
      </w:r>
    </w:p>
    <w:p w:rsidR="002D113B" w:rsidRPr="002D113B" w:rsidRDefault="002D113B">
      <w:pPr>
        <w:pStyle w:val="ConsPlusNormal"/>
        <w:spacing w:before="220"/>
        <w:ind w:firstLine="540"/>
        <w:jc w:val="both"/>
      </w:pPr>
      <w:hyperlink r:id="rId172" w:history="1">
        <w:r w:rsidRPr="002D113B">
          <w:t>СП 11.13130.2009</w:t>
        </w:r>
      </w:hyperlink>
      <w:r w:rsidRPr="002D113B">
        <w:t>. Свод правил. Места дислокации подразделений пожарной охраны. Порядок и методика определения (утв. Приказом МЧС РФ от 25.03.2009 N 181).</w:t>
      </w:r>
    </w:p>
    <w:p w:rsidR="002D113B" w:rsidRPr="002D113B" w:rsidRDefault="002D113B">
      <w:pPr>
        <w:pStyle w:val="ConsPlusNormal"/>
        <w:spacing w:before="220"/>
        <w:ind w:firstLine="540"/>
        <w:jc w:val="both"/>
      </w:pPr>
      <w:r w:rsidRPr="002D113B">
        <w:t>СП 165.1325800.2014. Свод правил. Инженерно-технические мероприятия по гражданской обороне. Актуализированная редакция СНиП 2.01.51-90.</w:t>
      </w:r>
    </w:p>
    <w:p w:rsidR="002D113B" w:rsidRPr="002D113B" w:rsidRDefault="002D113B">
      <w:pPr>
        <w:pStyle w:val="ConsPlusNormal"/>
        <w:spacing w:before="220"/>
        <w:ind w:firstLine="540"/>
        <w:jc w:val="both"/>
      </w:pPr>
      <w:hyperlink r:id="rId173" w:history="1">
        <w:r w:rsidRPr="002D113B">
          <w:t>СП 2.6.1.2612-10</w:t>
        </w:r>
      </w:hyperlink>
      <w:r w:rsidRPr="002D113B">
        <w:t>. Основные санитарные правила обеспечения радиационной безопасности (ОСПОРБ 99/2010).</w:t>
      </w:r>
    </w:p>
    <w:p w:rsidR="002D113B" w:rsidRPr="002D113B" w:rsidRDefault="002D113B">
      <w:pPr>
        <w:pStyle w:val="ConsPlusNormal"/>
        <w:spacing w:before="220"/>
        <w:ind w:firstLine="540"/>
        <w:jc w:val="both"/>
      </w:pPr>
      <w:r w:rsidRPr="002D113B">
        <w:t>СП 11-102-97. Инженерно-экологические изыскания для строительства.</w:t>
      </w:r>
    </w:p>
    <w:p w:rsidR="002D113B" w:rsidRPr="002D113B" w:rsidRDefault="002D113B">
      <w:pPr>
        <w:pStyle w:val="ConsPlusNormal"/>
        <w:spacing w:before="220"/>
        <w:ind w:firstLine="540"/>
        <w:jc w:val="both"/>
      </w:pPr>
      <w:r w:rsidRPr="002D113B">
        <w:t>СНиП 2.04.01-85*. Внутренний водопровод и канализация зданий.</w:t>
      </w:r>
    </w:p>
    <w:p w:rsidR="002D113B" w:rsidRPr="002D113B" w:rsidRDefault="002D113B">
      <w:pPr>
        <w:pStyle w:val="ConsPlusNormal"/>
        <w:spacing w:before="220"/>
        <w:ind w:firstLine="540"/>
        <w:jc w:val="both"/>
      </w:pPr>
      <w:r w:rsidRPr="002D113B">
        <w:t>СНиП 2.06.15-85. Инженерная защита территории от затопления и подтопления.</w:t>
      </w:r>
    </w:p>
    <w:p w:rsidR="002D113B" w:rsidRPr="002D113B" w:rsidRDefault="002D113B">
      <w:pPr>
        <w:pStyle w:val="ConsPlusNormal"/>
        <w:spacing w:before="220"/>
        <w:ind w:firstLine="540"/>
        <w:jc w:val="both"/>
      </w:pPr>
      <w:r w:rsidRPr="002D113B">
        <w:t>СНиП 2.01.53-84. Световая маскировка населенных пунктов и объектов народного хозяйства.</w:t>
      </w:r>
    </w:p>
    <w:p w:rsidR="002D113B" w:rsidRPr="002D113B" w:rsidRDefault="002D113B">
      <w:pPr>
        <w:pStyle w:val="ConsPlusNormal"/>
        <w:spacing w:before="220"/>
        <w:ind w:firstLine="540"/>
        <w:jc w:val="both"/>
      </w:pPr>
      <w:r w:rsidRPr="002D113B">
        <w:t>СНиП 2.11.03-93. Склады нефти и нефтепродуктов. Противопожарные нормы.</w:t>
      </w:r>
    </w:p>
    <w:p w:rsidR="002D113B" w:rsidRPr="002D113B" w:rsidRDefault="002D113B">
      <w:pPr>
        <w:pStyle w:val="ConsPlusNormal"/>
        <w:spacing w:before="220"/>
        <w:ind w:firstLine="540"/>
        <w:jc w:val="both"/>
      </w:pPr>
      <w:r w:rsidRPr="002D113B">
        <w:t>СНиП 21-01-97*. Пожарная безопасность зданий и сооружений.</w:t>
      </w:r>
    </w:p>
    <w:p w:rsidR="002D113B" w:rsidRPr="002D113B" w:rsidRDefault="002D113B">
      <w:pPr>
        <w:pStyle w:val="ConsPlusNormal"/>
        <w:spacing w:before="220"/>
        <w:ind w:firstLine="540"/>
        <w:jc w:val="both"/>
      </w:pPr>
      <w:r w:rsidRPr="002D113B">
        <w:t>СНиП 11-04-2003. Инструкция о порядке разработки, согласования, экспертизы и утверждения градостроительной документации.</w:t>
      </w:r>
    </w:p>
    <w:p w:rsidR="002D113B" w:rsidRPr="002D113B" w:rsidRDefault="002D113B">
      <w:pPr>
        <w:pStyle w:val="ConsPlusNormal"/>
        <w:spacing w:before="220"/>
        <w:ind w:firstLine="540"/>
        <w:jc w:val="both"/>
      </w:pPr>
      <w:r w:rsidRPr="002D113B">
        <w:t>СНиП 31-05-2003. Общественные здания административного назначения.</w:t>
      </w:r>
    </w:p>
    <w:p w:rsidR="002D113B" w:rsidRPr="002D113B" w:rsidRDefault="002D113B">
      <w:pPr>
        <w:pStyle w:val="ConsPlusNormal"/>
        <w:spacing w:before="220"/>
        <w:ind w:firstLine="540"/>
        <w:jc w:val="both"/>
      </w:pPr>
      <w:r w:rsidRPr="002D113B">
        <w:t>СНиП 22-01-95. Геофизика опасных природных воздействий.</w:t>
      </w:r>
    </w:p>
    <w:p w:rsidR="002D113B" w:rsidRPr="002D113B" w:rsidRDefault="002D113B">
      <w:pPr>
        <w:pStyle w:val="ConsPlusNormal"/>
        <w:spacing w:before="220"/>
        <w:ind w:firstLine="540"/>
        <w:jc w:val="both"/>
      </w:pPr>
      <w:r w:rsidRPr="002D113B">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D113B" w:rsidRPr="002D113B" w:rsidRDefault="002D113B">
      <w:pPr>
        <w:pStyle w:val="ConsPlusNormal"/>
        <w:spacing w:before="220"/>
        <w:ind w:firstLine="540"/>
        <w:jc w:val="both"/>
      </w:pPr>
      <w:r w:rsidRPr="002D113B">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2D113B" w:rsidRPr="002D113B" w:rsidRDefault="002D113B">
      <w:pPr>
        <w:pStyle w:val="ConsPlusNormal"/>
        <w:spacing w:before="220"/>
        <w:ind w:firstLine="540"/>
        <w:jc w:val="both"/>
      </w:pPr>
      <w:hyperlink r:id="rId174" w:history="1">
        <w:r w:rsidRPr="002D113B">
          <w:t>СанПиН 42-128-4690-88</w:t>
        </w:r>
      </w:hyperlink>
      <w:r w:rsidRPr="002D113B">
        <w:t xml:space="preserve"> "Санитарные правила содержания территорий населенных мест".</w:t>
      </w:r>
    </w:p>
    <w:p w:rsidR="002D113B" w:rsidRPr="002D113B" w:rsidRDefault="002D113B">
      <w:pPr>
        <w:pStyle w:val="ConsPlusNormal"/>
        <w:spacing w:before="220"/>
        <w:ind w:firstLine="540"/>
        <w:jc w:val="both"/>
      </w:pPr>
      <w:hyperlink r:id="rId175" w:history="1">
        <w:r w:rsidRPr="002D113B">
          <w:t>СанПиН 2.1.3.2630-10</w:t>
        </w:r>
      </w:hyperlink>
      <w:r w:rsidRPr="002D113B">
        <w:t xml:space="preserve"> "Санитарно-эпидемиологические требования к организациям, осуществляющим медицинскую деятельность".</w:t>
      </w:r>
    </w:p>
    <w:p w:rsidR="002D113B" w:rsidRPr="002D113B" w:rsidRDefault="002D113B">
      <w:pPr>
        <w:pStyle w:val="ConsPlusNormal"/>
        <w:spacing w:before="220"/>
        <w:ind w:firstLine="540"/>
        <w:jc w:val="both"/>
      </w:pPr>
      <w:hyperlink r:id="rId176" w:history="1">
        <w:r w:rsidRPr="002D113B">
          <w:t>СанПиН 2.1.5.980-00</w:t>
        </w:r>
      </w:hyperlink>
      <w:r w:rsidRPr="002D113B">
        <w:t>.2.1.5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2D113B" w:rsidRPr="002D113B" w:rsidRDefault="002D113B">
      <w:pPr>
        <w:pStyle w:val="ConsPlusNormal"/>
        <w:spacing w:before="220"/>
        <w:ind w:firstLine="540"/>
        <w:jc w:val="both"/>
      </w:pPr>
      <w:hyperlink r:id="rId177" w:history="1">
        <w:r w:rsidRPr="002D113B">
          <w:t>СанПиН 2.1.4.1110-02</w:t>
        </w:r>
      </w:hyperlink>
      <w:r w:rsidRPr="002D113B">
        <w:t xml:space="preserve"> "Зоны санитарной охраны источников водоснабжения и водопроводов питьевого назначения".</w:t>
      </w:r>
    </w:p>
    <w:p w:rsidR="002D113B" w:rsidRPr="002D113B" w:rsidRDefault="002D113B">
      <w:pPr>
        <w:pStyle w:val="ConsPlusNormal"/>
        <w:spacing w:before="220"/>
        <w:ind w:firstLine="540"/>
        <w:jc w:val="both"/>
      </w:pPr>
      <w:hyperlink r:id="rId178" w:history="1">
        <w:r w:rsidRPr="002D113B">
          <w:t>СанПиН 2.1.7.1322-03</w:t>
        </w:r>
      </w:hyperlink>
      <w:r w:rsidRPr="002D113B">
        <w:t xml:space="preserve"> "Гигиенические требования к размещению и обезвреживанию отходов производства и потребления".</w:t>
      </w:r>
    </w:p>
    <w:p w:rsidR="002D113B" w:rsidRPr="002D113B" w:rsidRDefault="002D113B">
      <w:pPr>
        <w:pStyle w:val="ConsPlusNormal"/>
        <w:spacing w:before="220"/>
        <w:ind w:firstLine="540"/>
        <w:jc w:val="both"/>
      </w:pPr>
      <w:hyperlink r:id="rId179" w:history="1">
        <w:r w:rsidRPr="002D113B">
          <w:t>СанПиН 2.4.1.3049-13</w:t>
        </w:r>
      </w:hyperlink>
      <w:r w:rsidRPr="002D113B">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2D113B" w:rsidRPr="002D113B" w:rsidRDefault="002D113B">
      <w:pPr>
        <w:pStyle w:val="ConsPlusNormal"/>
        <w:spacing w:before="220"/>
        <w:ind w:firstLine="540"/>
        <w:jc w:val="both"/>
      </w:pPr>
      <w:hyperlink r:id="rId180" w:history="1">
        <w:r w:rsidRPr="002D113B">
          <w:t>СанПиН 2.4.1.2660-10</w:t>
        </w:r>
      </w:hyperlink>
      <w:r w:rsidRPr="002D113B">
        <w:t xml:space="preserve"> "Санитарно-эпидемиологические требования к устройству, содержанию и организации режима работы в дошкольных организациях".</w:t>
      </w:r>
    </w:p>
    <w:p w:rsidR="002D113B" w:rsidRPr="002D113B" w:rsidRDefault="002D113B">
      <w:pPr>
        <w:pStyle w:val="ConsPlusNormal"/>
        <w:spacing w:before="220"/>
        <w:ind w:firstLine="540"/>
        <w:jc w:val="both"/>
      </w:pPr>
      <w:hyperlink r:id="rId181" w:history="1">
        <w:r w:rsidRPr="002D113B">
          <w:t>СанПиН 2.4.2.2821-10</w:t>
        </w:r>
      </w:hyperlink>
      <w:r w:rsidRPr="002D113B">
        <w:t xml:space="preserve"> "Санитарно-эпидемиологические требования к условиям и организации обучения в общеобразовательных учреждениях".</w:t>
      </w:r>
    </w:p>
    <w:p w:rsidR="002D113B" w:rsidRPr="002D113B" w:rsidRDefault="002D113B">
      <w:pPr>
        <w:pStyle w:val="ConsPlusNormal"/>
        <w:spacing w:before="220"/>
        <w:ind w:firstLine="540"/>
        <w:jc w:val="both"/>
      </w:pPr>
      <w:hyperlink r:id="rId182" w:history="1">
        <w:r w:rsidRPr="002D113B">
          <w:t>СанПиН 2.2.1/2.1.1.1200-03</w:t>
        </w:r>
      </w:hyperlink>
      <w:r w:rsidRPr="002D113B">
        <w:t xml:space="preserve"> "Санитарно-защитные зоны и санитарная классификация предприятий, сооружений и иных объектов".</w:t>
      </w:r>
    </w:p>
    <w:p w:rsidR="002D113B" w:rsidRPr="002D113B" w:rsidRDefault="002D113B">
      <w:pPr>
        <w:pStyle w:val="ConsPlusNormal"/>
        <w:spacing w:before="220"/>
        <w:ind w:firstLine="540"/>
        <w:jc w:val="both"/>
      </w:pPr>
      <w:hyperlink r:id="rId183" w:history="1">
        <w:r w:rsidRPr="002D113B">
          <w:t>СанПиН 2.1.2882-11</w:t>
        </w:r>
      </w:hyperlink>
      <w:r w:rsidRPr="002D113B">
        <w:t xml:space="preserve"> "Гигиенические требования к размещению, устройству и содержанию кладбищ, зданий и сооружений похоронного назначения".</w:t>
      </w:r>
    </w:p>
    <w:p w:rsidR="002D113B" w:rsidRPr="002D113B" w:rsidRDefault="002D113B">
      <w:pPr>
        <w:pStyle w:val="ConsPlusNormal"/>
        <w:spacing w:before="220"/>
        <w:ind w:firstLine="540"/>
        <w:jc w:val="both"/>
      </w:pPr>
      <w:hyperlink r:id="rId184" w:history="1">
        <w:r w:rsidRPr="002D113B">
          <w:t>СанПиН 2.1.2.2645-10</w:t>
        </w:r>
      </w:hyperlink>
      <w:r w:rsidRPr="002D113B">
        <w:t xml:space="preserve"> "Санитарно-эпидемиологические требования к условиям проживания в жилых зданиях и помещениях".</w:t>
      </w:r>
    </w:p>
    <w:p w:rsidR="002D113B" w:rsidRPr="002D113B" w:rsidRDefault="002D113B">
      <w:pPr>
        <w:pStyle w:val="ConsPlusNormal"/>
        <w:spacing w:before="220"/>
        <w:ind w:firstLine="540"/>
        <w:jc w:val="both"/>
      </w:pPr>
      <w:hyperlink r:id="rId185" w:history="1">
        <w:r w:rsidRPr="002D113B">
          <w:t>СанПиН 2.1.8/2.2.4.1383-03</w:t>
        </w:r>
      </w:hyperlink>
      <w:r w:rsidRPr="002D113B">
        <w:t xml:space="preserve"> "Гигиенические требования к размещению и эксплуатации передающих радиотехнических объектов".</w:t>
      </w:r>
    </w:p>
    <w:p w:rsidR="002D113B" w:rsidRPr="002D113B" w:rsidRDefault="002D113B">
      <w:pPr>
        <w:pStyle w:val="ConsPlusNormal"/>
        <w:spacing w:before="220"/>
        <w:ind w:firstLine="540"/>
        <w:jc w:val="both"/>
      </w:pPr>
      <w:hyperlink r:id="rId186" w:history="1">
        <w:r w:rsidRPr="002D113B">
          <w:t>СанПиН 2.1.8/2.2.4.1190-03</w:t>
        </w:r>
      </w:hyperlink>
      <w:r w:rsidRPr="002D113B">
        <w:t xml:space="preserve"> "Гигиенические требования к размещению и эксплуатации средств сухопутной подвижной радиосвязи".</w:t>
      </w:r>
    </w:p>
    <w:p w:rsidR="002D113B" w:rsidRPr="002D113B" w:rsidRDefault="002D113B">
      <w:pPr>
        <w:pStyle w:val="ConsPlusNormal"/>
        <w:spacing w:before="220"/>
        <w:ind w:firstLine="540"/>
        <w:jc w:val="both"/>
      </w:pPr>
      <w:hyperlink r:id="rId187" w:history="1">
        <w:r w:rsidRPr="002D113B">
          <w:t>СанПиН 2.1.6.1032-01</w:t>
        </w:r>
      </w:hyperlink>
      <w:r w:rsidRPr="002D113B">
        <w:t xml:space="preserve">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2D113B" w:rsidRPr="002D113B" w:rsidRDefault="002D113B">
      <w:pPr>
        <w:pStyle w:val="ConsPlusNormal"/>
        <w:spacing w:before="220"/>
        <w:ind w:firstLine="540"/>
        <w:jc w:val="both"/>
      </w:pPr>
      <w:hyperlink r:id="rId188" w:history="1">
        <w:r w:rsidRPr="002D113B">
          <w:t>СанПиН 2.1.2.2645-10</w:t>
        </w:r>
      </w:hyperlink>
      <w:r w:rsidRPr="002D113B">
        <w:t xml:space="preserve"> "Санитарно-эпидемиологические требования к условиям проживания в жилых зданиях и помещениях".</w:t>
      </w:r>
    </w:p>
    <w:p w:rsidR="002D113B" w:rsidRPr="002D113B" w:rsidRDefault="002D113B">
      <w:pPr>
        <w:pStyle w:val="ConsPlusNormal"/>
        <w:spacing w:before="220"/>
        <w:ind w:firstLine="540"/>
        <w:jc w:val="both"/>
      </w:pPr>
      <w:r w:rsidRPr="002D113B">
        <w:t>СанПиН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2D113B" w:rsidRPr="002D113B" w:rsidRDefault="002D113B">
      <w:pPr>
        <w:pStyle w:val="ConsPlusNormal"/>
        <w:spacing w:before="220"/>
        <w:ind w:firstLine="540"/>
        <w:jc w:val="both"/>
      </w:pPr>
      <w:hyperlink r:id="rId189" w:history="1">
        <w:r w:rsidRPr="002D113B">
          <w:t>СанПиН 2.6.1.2523-09</w:t>
        </w:r>
      </w:hyperlink>
      <w:r w:rsidRPr="002D113B">
        <w:t>. Нормы радиационной безопасности (НРБ-99/2009).</w:t>
      </w:r>
    </w:p>
    <w:p w:rsidR="002D113B" w:rsidRPr="002D113B" w:rsidRDefault="002D113B">
      <w:pPr>
        <w:pStyle w:val="ConsPlusNormal"/>
        <w:spacing w:before="220"/>
        <w:ind w:firstLine="540"/>
        <w:jc w:val="both"/>
      </w:pPr>
      <w:hyperlink r:id="rId190" w:history="1">
        <w:r w:rsidRPr="002D113B">
          <w:t>СанПиН 2.1.5.980-00</w:t>
        </w:r>
      </w:hyperlink>
      <w:r w:rsidRPr="002D113B">
        <w:t xml:space="preserve"> "Гигиенические требования к охране поверхностных вод".</w:t>
      </w:r>
    </w:p>
    <w:p w:rsidR="002D113B" w:rsidRPr="002D113B" w:rsidRDefault="002D113B">
      <w:pPr>
        <w:pStyle w:val="ConsPlusNormal"/>
        <w:spacing w:before="220"/>
        <w:ind w:firstLine="540"/>
        <w:jc w:val="both"/>
      </w:pPr>
      <w:r w:rsidRPr="002D113B">
        <w:t>СН 467-74. Нормы отвода земель для автомобильных дорог.</w:t>
      </w:r>
    </w:p>
    <w:p w:rsidR="002D113B" w:rsidRPr="002D113B" w:rsidRDefault="002D113B">
      <w:pPr>
        <w:pStyle w:val="ConsPlusNormal"/>
        <w:spacing w:before="220"/>
        <w:ind w:firstLine="540"/>
        <w:jc w:val="both"/>
      </w:pPr>
      <w:r w:rsidRPr="002D113B">
        <w:t>СН 461-74. Нормы отвода земель для линий связи.</w:t>
      </w:r>
    </w:p>
    <w:p w:rsidR="002D113B" w:rsidRPr="002D113B" w:rsidRDefault="002D113B">
      <w:pPr>
        <w:pStyle w:val="ConsPlusNormal"/>
        <w:spacing w:before="220"/>
        <w:ind w:firstLine="540"/>
        <w:jc w:val="both"/>
      </w:pPr>
      <w:hyperlink r:id="rId191" w:history="1">
        <w:r w:rsidRPr="002D113B">
          <w:t>СН 2.2.4-2.1.8.562-96</w:t>
        </w:r>
      </w:hyperlink>
      <w:r w:rsidRPr="002D113B">
        <w:t xml:space="preserve"> "Шум на рабочих местах, в помещениях жилых, общественных зданий и </w:t>
      </w:r>
      <w:r w:rsidRPr="002D113B">
        <w:lastRenderedPageBreak/>
        <w:t>на территории жилой застройки".</w:t>
      </w:r>
    </w:p>
    <w:p w:rsidR="002D113B" w:rsidRPr="002D113B" w:rsidRDefault="002D113B">
      <w:pPr>
        <w:pStyle w:val="ConsPlusNormal"/>
        <w:spacing w:before="220"/>
        <w:ind w:firstLine="540"/>
        <w:jc w:val="both"/>
      </w:pPr>
      <w:hyperlink r:id="rId192" w:history="1">
        <w:r w:rsidRPr="002D113B">
          <w:t>СН 2.2.4/2.1.8.583-96</w:t>
        </w:r>
      </w:hyperlink>
      <w:r w:rsidRPr="002D113B">
        <w:t xml:space="preserve"> "Инфразвук на рабочих местах, в жилых и общественных помещениях и на территории жилой застройки".</w:t>
      </w:r>
    </w:p>
    <w:p w:rsidR="002D113B" w:rsidRPr="002D113B" w:rsidRDefault="002D113B">
      <w:pPr>
        <w:pStyle w:val="ConsPlusNormal"/>
        <w:spacing w:before="220"/>
        <w:ind w:firstLine="540"/>
        <w:jc w:val="both"/>
      </w:pPr>
      <w:hyperlink r:id="rId193" w:history="1">
        <w:r w:rsidRPr="002D113B">
          <w:t>СН 2.2.4/2.1.8.566-96</w:t>
        </w:r>
      </w:hyperlink>
      <w:r w:rsidRPr="002D113B">
        <w:t xml:space="preserve"> "Производственная вибрация, вибрация в помещениях жилых и общественных зданий".</w:t>
      </w:r>
    </w:p>
    <w:p w:rsidR="002D113B" w:rsidRPr="002D113B" w:rsidRDefault="002D113B">
      <w:pPr>
        <w:pStyle w:val="ConsPlusNormal"/>
        <w:spacing w:before="220"/>
        <w:ind w:firstLine="540"/>
        <w:jc w:val="both"/>
      </w:pPr>
      <w:hyperlink r:id="rId194" w:history="1">
        <w:r w:rsidRPr="002D113B">
          <w:t>ГН 2.1.6.1338-03</w:t>
        </w:r>
      </w:hyperlink>
      <w:r w:rsidRPr="002D113B">
        <w:t xml:space="preserve"> "Предельно допустимые концентрации (ПДК) загрязняющих веществ в атмосферном воздухе населенных мест".</w:t>
      </w:r>
    </w:p>
    <w:p w:rsidR="002D113B" w:rsidRPr="002D113B" w:rsidRDefault="002D113B">
      <w:pPr>
        <w:pStyle w:val="ConsPlusNormal"/>
        <w:spacing w:before="220"/>
        <w:ind w:firstLine="540"/>
        <w:jc w:val="both"/>
      </w:pPr>
      <w:hyperlink r:id="rId195" w:history="1">
        <w:r w:rsidRPr="002D113B">
          <w:t>ГН 2.1.5.1315-03</w:t>
        </w:r>
      </w:hyperlink>
      <w:r w:rsidRPr="002D113B">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2D113B" w:rsidRPr="002D113B" w:rsidRDefault="002D113B">
      <w:pPr>
        <w:pStyle w:val="ConsPlusNormal"/>
        <w:spacing w:before="220"/>
        <w:ind w:firstLine="540"/>
        <w:jc w:val="both"/>
      </w:pPr>
      <w:hyperlink r:id="rId196" w:history="1">
        <w:r w:rsidRPr="002D113B">
          <w:t>ГН 2.1.8/2.2.4.2262-07</w:t>
        </w:r>
      </w:hyperlink>
      <w:r w:rsidRPr="002D113B">
        <w:t xml:space="preserve"> "Предельно допустимые уровни магнитных полей частотой 50 Гц в помещениях жилых, общественных зданий и на селитебных территориях".</w:t>
      </w:r>
    </w:p>
    <w:p w:rsidR="002D113B" w:rsidRPr="002D113B" w:rsidRDefault="002D113B">
      <w:pPr>
        <w:pStyle w:val="ConsPlusNormal"/>
        <w:spacing w:before="220"/>
        <w:ind w:firstLine="540"/>
        <w:jc w:val="both"/>
      </w:pPr>
      <w:hyperlink r:id="rId197" w:history="1">
        <w:r w:rsidRPr="002D113B">
          <w:t>РД 34.20.185-94</w:t>
        </w:r>
      </w:hyperlink>
      <w:r w:rsidRPr="002D113B">
        <w:t xml:space="preserve"> "Инструкция по проектированию городских электрических сетей".</w:t>
      </w:r>
    </w:p>
    <w:p w:rsidR="002D113B" w:rsidRPr="002D113B" w:rsidRDefault="002D113B">
      <w:pPr>
        <w:pStyle w:val="ConsPlusNormal"/>
        <w:spacing w:before="220"/>
        <w:ind w:firstLine="540"/>
        <w:jc w:val="both"/>
      </w:pPr>
      <w:r w:rsidRPr="002D113B">
        <w:t>РД 45.120-2000 (НТП 112-2000). Нормы технологического проектирования. Городские и сельские телефонные сети.</w:t>
      </w:r>
    </w:p>
    <w:p w:rsidR="002D113B" w:rsidRPr="002D113B" w:rsidRDefault="002D113B">
      <w:pPr>
        <w:pStyle w:val="ConsPlusNormal"/>
        <w:spacing w:before="220"/>
        <w:ind w:firstLine="540"/>
        <w:jc w:val="both"/>
      </w:pPr>
      <w:r w:rsidRPr="002D113B">
        <w:t xml:space="preserve">Санитарные правила содержания территорий населенных мест. </w:t>
      </w:r>
      <w:hyperlink r:id="rId198" w:history="1">
        <w:r w:rsidRPr="002D113B">
          <w:t>СанПиН 42-128-4690-88</w:t>
        </w:r>
      </w:hyperlink>
      <w:r w:rsidRPr="002D113B">
        <w:t>.</w:t>
      </w:r>
    </w:p>
    <w:p w:rsidR="002D113B" w:rsidRPr="002D113B" w:rsidRDefault="002D113B">
      <w:pPr>
        <w:pStyle w:val="ConsPlusNormal"/>
        <w:spacing w:before="220"/>
        <w:ind w:firstLine="540"/>
        <w:jc w:val="both"/>
      </w:pPr>
      <w:r w:rsidRPr="002D113B">
        <w:t>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w:t>
      </w:r>
    </w:p>
    <w:p w:rsidR="002D113B" w:rsidRPr="002D113B" w:rsidRDefault="002D113B">
      <w:pPr>
        <w:pStyle w:val="ConsPlusNormal"/>
        <w:spacing w:before="220"/>
        <w:ind w:firstLine="540"/>
        <w:jc w:val="both"/>
      </w:pPr>
      <w:r w:rsidRPr="002D113B">
        <w:t xml:space="preserve">Ветеринарно-санитарные </w:t>
      </w:r>
      <w:hyperlink r:id="rId199" w:history="1">
        <w:r w:rsidRPr="002D113B">
          <w:t>правила</w:t>
        </w:r>
      </w:hyperlink>
      <w:r w:rsidRPr="002D113B">
        <w:t xml:space="preserve"> сбора, утилизации и уничтожения биологических отходов, утвержденные Минсельхозпродом РФ 4 декабря 1995 года N 13-7-2/469.</w:t>
      </w:r>
    </w:p>
    <w:p w:rsidR="002D113B" w:rsidRPr="002D113B" w:rsidRDefault="002D113B">
      <w:pPr>
        <w:pStyle w:val="ConsPlusNormal"/>
        <w:spacing w:before="220"/>
        <w:ind w:firstLine="540"/>
        <w:jc w:val="both"/>
      </w:pPr>
      <w:hyperlink r:id="rId200" w:history="1">
        <w:r w:rsidRPr="002D113B">
          <w:t>Закон</w:t>
        </w:r>
      </w:hyperlink>
      <w:r w:rsidRPr="002D113B">
        <w:t xml:space="preserve"> Пермского края от 14.09.2011 N 805-ПК "О градостроительной деятельности".</w:t>
      </w:r>
    </w:p>
    <w:p w:rsidR="002D113B" w:rsidRPr="002D113B" w:rsidRDefault="002D113B">
      <w:pPr>
        <w:pStyle w:val="ConsPlusNormal"/>
        <w:spacing w:before="220"/>
        <w:ind w:firstLine="540"/>
        <w:jc w:val="both"/>
      </w:pPr>
      <w:hyperlink r:id="rId201" w:history="1">
        <w:r w:rsidRPr="002D113B">
          <w:t>Закон</w:t>
        </w:r>
      </w:hyperlink>
      <w:r w:rsidRPr="002D113B">
        <w:t xml:space="preserve"> Пермской области от 02.09.2003 "Об установлении предельных (максимальных и минимальных) размеров земельных участков, предоставляемых гражданам в собственность".</w:t>
      </w:r>
    </w:p>
    <w:p w:rsidR="002D113B" w:rsidRPr="002D113B" w:rsidRDefault="002D113B">
      <w:pPr>
        <w:pStyle w:val="ConsPlusNormal"/>
        <w:spacing w:before="220"/>
        <w:ind w:firstLine="540"/>
        <w:jc w:val="both"/>
      </w:pPr>
      <w:hyperlink r:id="rId202" w:history="1">
        <w:r w:rsidRPr="002D113B">
          <w:t>Устав</w:t>
        </w:r>
      </w:hyperlink>
      <w:r w:rsidRPr="002D113B">
        <w:t xml:space="preserve"> Верещагинского муниципального района Пермского края, принятый решением Земского Собрания Верещагинского района от 30.06.2005 N 10/104.</w:t>
      </w:r>
    </w:p>
    <w:p w:rsidR="002D113B" w:rsidRPr="002D113B" w:rsidRDefault="002D113B">
      <w:pPr>
        <w:pStyle w:val="ConsPlusNormal"/>
        <w:spacing w:before="220"/>
        <w:ind w:firstLine="540"/>
        <w:jc w:val="both"/>
      </w:pPr>
      <w:r w:rsidRPr="002D113B">
        <w:t>Решение Земского Собрания Верещагинского муниципального района Пермского края от 08.09.2015 N 67/827 "Об утверждении Стратегии социально-экономического развития Верещагинского муниципального района Пермского края до 2030 года".</w:t>
      </w:r>
    </w:p>
    <w:p w:rsidR="002D113B" w:rsidRPr="002D113B" w:rsidRDefault="002D113B">
      <w:pPr>
        <w:pStyle w:val="ConsPlusNormal"/>
        <w:spacing w:before="220"/>
        <w:ind w:firstLine="540"/>
        <w:jc w:val="both"/>
      </w:pPr>
      <w:hyperlink r:id="rId203" w:history="1">
        <w:r w:rsidRPr="002D113B">
          <w:t>Закон</w:t>
        </w:r>
      </w:hyperlink>
      <w:r w:rsidRPr="002D113B">
        <w:t xml:space="preserve"> Законодательного Собрания Пермской области от 09.12.2004 N 1874-405 "об утверждении границ и о наделении статусом муниципальных образований Верещагинского муниципального района".</w:t>
      </w:r>
    </w:p>
    <w:p w:rsidR="002D113B" w:rsidRPr="002D113B" w:rsidRDefault="002D113B">
      <w:pPr>
        <w:pStyle w:val="ConsPlusNormal"/>
        <w:spacing w:before="220"/>
        <w:ind w:firstLine="540"/>
        <w:jc w:val="both"/>
      </w:pPr>
      <w:hyperlink r:id="rId204" w:history="1">
        <w:r w:rsidRPr="002D113B">
          <w:t>Закон</w:t>
        </w:r>
      </w:hyperlink>
      <w:r w:rsidRPr="002D113B">
        <w:t xml:space="preserve"> Пермской области от 28.02.1996 N 416-67 "Об административно-территориальном устройстве Пермского края".</w:t>
      </w:r>
    </w:p>
    <w:p w:rsidR="002D113B" w:rsidRPr="002D113B" w:rsidRDefault="002D113B">
      <w:pPr>
        <w:pStyle w:val="ConsPlusNormal"/>
        <w:spacing w:before="220"/>
        <w:ind w:firstLine="540"/>
        <w:jc w:val="both"/>
      </w:pPr>
      <w:hyperlink r:id="rId205" w:history="1">
        <w:r w:rsidRPr="002D113B">
          <w:t>Постановление</w:t>
        </w:r>
      </w:hyperlink>
      <w:r w:rsidRPr="002D113B">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p>
    <w:p w:rsidR="002D113B" w:rsidRPr="002D113B" w:rsidRDefault="002D113B">
      <w:pPr>
        <w:pStyle w:val="ConsPlusNormal"/>
        <w:jc w:val="both"/>
      </w:pPr>
    </w:p>
    <w:p w:rsidR="002D113B" w:rsidRPr="002D113B" w:rsidRDefault="002D113B">
      <w:pPr>
        <w:pStyle w:val="ConsPlusNormal"/>
        <w:jc w:val="both"/>
      </w:pPr>
    </w:p>
    <w:p w:rsidR="002D113B" w:rsidRPr="002D113B" w:rsidRDefault="002D113B">
      <w:pPr>
        <w:pStyle w:val="ConsPlusNormal"/>
        <w:pBdr>
          <w:top w:val="single" w:sz="6" w:space="0" w:color="auto"/>
        </w:pBdr>
        <w:spacing w:before="100" w:after="100"/>
        <w:jc w:val="both"/>
        <w:rPr>
          <w:sz w:val="2"/>
          <w:szCs w:val="2"/>
        </w:rPr>
      </w:pPr>
    </w:p>
    <w:p w:rsidR="00913A8A" w:rsidRPr="002D113B" w:rsidRDefault="00913A8A"/>
    <w:sectPr w:rsidR="00913A8A" w:rsidRPr="002D113B" w:rsidSect="000248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3B"/>
    <w:rsid w:val="002D113B"/>
    <w:rsid w:val="0091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B0481-EF55-46A2-A0D9-BC2631A9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1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1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1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1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11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A6671E68ACF21134C111BE50281A75802E74261875FAC2F4821B052C1ABFFD48BA358064E80479FF489180166DIDJ" TargetMode="External"/><Relationship Id="rId21" Type="http://schemas.openxmlformats.org/officeDocument/2006/relationships/hyperlink" Target="consultantplus://offline/ref=16A6671E68ACF21134C111BE50281A758729702C197CA7C8FCDB17072B15E0EA5DF3618D66EE1B7BF602C2C441D1A07995781C2186990966IAJ" TargetMode="External"/><Relationship Id="rId42" Type="http://schemas.openxmlformats.org/officeDocument/2006/relationships/hyperlink" Target="consultantplus://offline/ref=16A6671E68ACF21134C111BE50281A75822D712B1574FAC2F4821B052C1ABFFD5ABA6D8C66EE1A78FF5DC7D15089AF7D8D661E3D9A9B0B6966I3J" TargetMode="External"/><Relationship Id="rId63" Type="http://schemas.openxmlformats.org/officeDocument/2006/relationships/hyperlink" Target="consultantplus://offline/ref=16A6671E68ACF21134C111BE50281A75802F722D1574FAC2F4821B052C1ABFFD48BA358064E80479FF489180166DIDJ" TargetMode="External"/><Relationship Id="rId84" Type="http://schemas.openxmlformats.org/officeDocument/2006/relationships/hyperlink" Target="consultantplus://offline/ref=16A6671E68ACF21134C111BE50281A75802A752F147CA7C8FCDB17072B15E0EA5DF3618D66EE1B7BF602C2C441D1A07995781C2186990966IAJ" TargetMode="External"/><Relationship Id="rId138" Type="http://schemas.openxmlformats.org/officeDocument/2006/relationships/hyperlink" Target="consultantplus://offline/ref=16A6671E68ACF21134C111BE50281A75802E742E1472FAC2F4821B052C1ABFFD48BA358064E80479FF489180166DIDJ" TargetMode="External"/><Relationship Id="rId159" Type="http://schemas.openxmlformats.org/officeDocument/2006/relationships/hyperlink" Target="consultantplus://offline/ref=16A6671E68ACF21134C111BE50281A75812A72291472FAC2F4821B052C1ABFFD48BA358064E80479FF489180166DIDJ" TargetMode="External"/><Relationship Id="rId170" Type="http://schemas.openxmlformats.org/officeDocument/2006/relationships/hyperlink" Target="consultantplus://offline/ref=16A6671E68ACF21134C111BE50281A75802E732A1873FAC2F4821B052C1ABFFD5ABA6D8C66EE1A79FF5DC7D15089AF7D8D661E3D9A9B0B6966I3J" TargetMode="External"/><Relationship Id="rId191" Type="http://schemas.openxmlformats.org/officeDocument/2006/relationships/hyperlink" Target="consultantplus://offline/ref=16A6671E68ACF21134C111BE50281A75822B71261172FAC2F4821B052C1ABFFD48BA358064E80479FF489180166DIDJ" TargetMode="External"/><Relationship Id="rId205" Type="http://schemas.openxmlformats.org/officeDocument/2006/relationships/hyperlink" Target="consultantplus://offline/ref=16A6671E68ACF21134C111BE50281A75802C742F1974FAC2F4821B052C1ABFFD48BA358064E80479FF489180166DIDJ" TargetMode="External"/><Relationship Id="rId16" Type="http://schemas.openxmlformats.org/officeDocument/2006/relationships/hyperlink" Target="consultantplus://offline/ref=16A6671E68ACF21134C111BE50281A75802F722D1574FAC2F4821B052C1ABFFD48BA358064E80479FF489180166DIDJ" TargetMode="External"/><Relationship Id="rId107" Type="http://schemas.openxmlformats.org/officeDocument/2006/relationships/hyperlink" Target="consultantplus://offline/ref=16A6671E68ACF21134C111BE50281A75802A76261373FAC2F4821B052C1ABFFD48BA358064E80479FF489180166DIDJ" TargetMode="External"/><Relationship Id="rId11" Type="http://schemas.openxmlformats.org/officeDocument/2006/relationships/hyperlink" Target="consultantplus://offline/ref=16A6671E68ACF21134C111BE50281A75822B7B271874FAC2F4821B052C1ABFFD48BA358064E80479FF489180166DIDJ" TargetMode="External"/><Relationship Id="rId32" Type="http://schemas.openxmlformats.org/officeDocument/2006/relationships/hyperlink" Target="consultantplus://offline/ref=16A6671E68ACF21134C111BE50281A75802E7A2E1476FAC2F4821B052C1ABFFD48BA358064E80479FF489180166DIDJ" TargetMode="External"/><Relationship Id="rId37" Type="http://schemas.openxmlformats.org/officeDocument/2006/relationships/hyperlink" Target="consultantplus://offline/ref=16A6671E68ACF21134C111BE50281A75812B752C1471FAC2F4821B052C1ABFFD48BA358064E80479FF489180166DIDJ" TargetMode="External"/><Relationship Id="rId53" Type="http://schemas.openxmlformats.org/officeDocument/2006/relationships/hyperlink" Target="consultantplus://offline/ref=16A6671E68ACF21134C111BE50281A75822D712B1574FAC2F4821B052C1ABFFD5ABA6D8C66EE1D7EFB5DC7D15089AF7D8D661E3D9A9B0B6966I3J" TargetMode="External"/><Relationship Id="rId58" Type="http://schemas.openxmlformats.org/officeDocument/2006/relationships/hyperlink" Target="consultantplus://offline/ref=16A6671E68ACF21134C111BE50281A75802C70291972FAC2F4821B052C1ABFFD5ABA6D886FED112DAC12C68D16DABC7F89661C3F8669I8J" TargetMode="External"/><Relationship Id="rId74" Type="http://schemas.openxmlformats.org/officeDocument/2006/relationships/hyperlink" Target="consultantplus://offline/ref=16A6671E68ACF21134C111BE50281A75802E752F1473FAC2F4821B052C1ABFFD48BA358064E80479FF489180166DIDJ" TargetMode="External"/><Relationship Id="rId79" Type="http://schemas.openxmlformats.org/officeDocument/2006/relationships/hyperlink" Target="consultantplus://offline/ref=16A6671E68ACF21134C111BE50281A75802C7026197EFAC2F4821B052C1ABFFD48BA358064E80479FF489180166DIDJ" TargetMode="External"/><Relationship Id="rId102" Type="http://schemas.openxmlformats.org/officeDocument/2006/relationships/hyperlink" Target="consultantplus://offline/ref=16A6671E68ACF21134C111BE50281A75802E732A1873FAC2F4821B052C1ABFFD5ABA6D8C66EE1871FA5DC7D15089AF7D8D661E3D9A9B0B6966I3J" TargetMode="External"/><Relationship Id="rId123" Type="http://schemas.openxmlformats.org/officeDocument/2006/relationships/hyperlink" Target="consultantplus://offline/ref=16A6671E68ACF21134C111BE50281A75802C722D137EFAC2F4821B052C1ABFFD48BA358064E80479FF489180166DIDJ" TargetMode="External"/><Relationship Id="rId128" Type="http://schemas.openxmlformats.org/officeDocument/2006/relationships/hyperlink" Target="consultantplus://offline/ref=16A6671E68ACF21134C111BE50281A75802C712D1874FAC2F4821B052C1ABFFD48BA358064E80479FF489180166DIDJ" TargetMode="External"/><Relationship Id="rId144" Type="http://schemas.openxmlformats.org/officeDocument/2006/relationships/hyperlink" Target="consultantplus://offline/ref=16A6671E68ACF21134C111BE50281A75802C762C1975FAC2F4821B052C1ABFFD48BA358064E80479FF489180166DIDJ" TargetMode="External"/><Relationship Id="rId149" Type="http://schemas.openxmlformats.org/officeDocument/2006/relationships/hyperlink" Target="consultantplus://offline/ref=16A6671E68ACF21134C111BE50281A758B2E7729127CA7C8FCDB17072B15E0F85DAB6D8F60F01A7BE354938261I5J" TargetMode="External"/><Relationship Id="rId5" Type="http://schemas.openxmlformats.org/officeDocument/2006/relationships/hyperlink" Target="consultantplus://offline/ref=16A6671E68ACF21134C111BE50281A75802C712C1671FAC2F4821B052C1ABFFD5ABA6D8C66EF127AFB5DC7D15089AF7D8D661E3D9A9B0B6966I3J" TargetMode="External"/><Relationship Id="rId90" Type="http://schemas.openxmlformats.org/officeDocument/2006/relationships/hyperlink" Target="consultantplus://offline/ref=16A6671E68ACF21134C111BE50281A758A23732F167CA7C8FCDB17072B15E0F85DAB6D8F60F01A7BE354938261I5J" TargetMode="External"/><Relationship Id="rId95" Type="http://schemas.openxmlformats.org/officeDocument/2006/relationships/hyperlink" Target="consultantplus://offline/ref=16A6671E68ACF21134C111BE50281A758A2B7B2D177CA7C8FCDB17072B15E0EA5DF3618D66EE1B7CF602C2C441D1A07995781C2186990966IAJ" TargetMode="External"/><Relationship Id="rId160" Type="http://schemas.openxmlformats.org/officeDocument/2006/relationships/hyperlink" Target="consultantplus://offline/ref=16A6671E68ACF21134C111BE50281A75802F72271276FAC2F4821B052C1ABFFD48BA358064E80479FF489180166DIDJ" TargetMode="External"/><Relationship Id="rId165" Type="http://schemas.openxmlformats.org/officeDocument/2006/relationships/hyperlink" Target="consultantplus://offline/ref=16A6671E68ACF21134C111BE50281A75822A702E1977FAC2F4821B052C1ABFFD48BA358064E80479FF489180166DIDJ" TargetMode="External"/><Relationship Id="rId181" Type="http://schemas.openxmlformats.org/officeDocument/2006/relationships/hyperlink" Target="consultantplus://offline/ref=16A6671E68ACF21134C111BE50281A75802977291774FAC2F4821B052C1ABFFD5ABA6D8F6DBA4B3DA85B91860ADCA06189781C63IEJ" TargetMode="External"/><Relationship Id="rId186" Type="http://schemas.openxmlformats.org/officeDocument/2006/relationships/hyperlink" Target="consultantplus://offline/ref=16A6671E68ACF21134C111BE50281A75872A7728127CA7C8FCDB17072B15E0EA5DF3618D66EE1B7BF602C2C441D1A07995781C2186990966IAJ" TargetMode="External"/><Relationship Id="rId22" Type="http://schemas.openxmlformats.org/officeDocument/2006/relationships/hyperlink" Target="consultantplus://offline/ref=16A6671E68ACF21134C111BE50281A7580297428137CA7C8FCDB17072B15E0EA5DF3618D66EE1B78F602C2C441D1A07995781C2186990966IAJ" TargetMode="External"/><Relationship Id="rId27" Type="http://schemas.openxmlformats.org/officeDocument/2006/relationships/image" Target="media/image2.wmf"/><Relationship Id="rId43" Type="http://schemas.openxmlformats.org/officeDocument/2006/relationships/hyperlink" Target="consultantplus://offline/ref=16A6671E68ACF21134C111BE50281A75822D712B1574FAC2F4821B052C1ABFFD5ABA6D8C66EE1A78FF5DC7D15089AF7D8D661E3D9A9B0B6966I3J" TargetMode="External"/><Relationship Id="rId48" Type="http://schemas.openxmlformats.org/officeDocument/2006/relationships/hyperlink" Target="consultantplus://offline/ref=16A6671E68ACF21134C111BE50281A75822D712B1574FAC2F4821B052C1ABFFD5ABA6D8C66EE1A78FF5DC7D15089AF7D8D661E3D9A9B0B6966I3J" TargetMode="External"/><Relationship Id="rId64" Type="http://schemas.openxmlformats.org/officeDocument/2006/relationships/hyperlink" Target="consultantplus://offline/ref=16A6671E68ACF21134C111BE50281A758729702C197CA7C8FCDB17072B15E0EA5DF3618D66EE1B7BF602C2C441D1A07995781C2186990966IAJ" TargetMode="External"/><Relationship Id="rId69" Type="http://schemas.openxmlformats.org/officeDocument/2006/relationships/hyperlink" Target="consultantplus://offline/ref=16A6671E68ACF21134C111BE50281A7580297428137CA7C8FCDB17072B15E0EA5DF3618D66EE1B78F602C2C441D1A07995781C2186990966IAJ" TargetMode="External"/><Relationship Id="rId113" Type="http://schemas.openxmlformats.org/officeDocument/2006/relationships/hyperlink" Target="consultantplus://offline/ref=16A6671E68ACF21134C111BE50281A758123752B1A21ADC0A5D71500244AE5ED4CF3628B78EE1867FF569168I1J" TargetMode="External"/><Relationship Id="rId118" Type="http://schemas.openxmlformats.org/officeDocument/2006/relationships/hyperlink" Target="consultantplus://offline/ref=16A6671E68ACF21134C111BE50281A75802C742F137FFAC2F4821B052C1ABFFD48BA358064E80479FF489180166DIDJ" TargetMode="External"/><Relationship Id="rId134" Type="http://schemas.openxmlformats.org/officeDocument/2006/relationships/hyperlink" Target="consultantplus://offline/ref=16A6671E68ACF21134C111BE50281A758029742A1173FAC2F4821B052C1ABFFD48BA358064E80479FF489180166DIDJ" TargetMode="External"/><Relationship Id="rId139" Type="http://schemas.openxmlformats.org/officeDocument/2006/relationships/hyperlink" Target="consultantplus://offline/ref=16A6671E68ACF21134C111BE50281A75802E7526187EFAC2F4821B052C1ABFFD48BA358064E80479FF489180166DIDJ" TargetMode="External"/><Relationship Id="rId80" Type="http://schemas.openxmlformats.org/officeDocument/2006/relationships/hyperlink" Target="consultantplus://offline/ref=16A6671E68ACF21134C111BE50281A75802C722D1976FAC2F4821B052C1ABFFD48BA358064E80479FF489180166DIDJ" TargetMode="External"/><Relationship Id="rId85" Type="http://schemas.openxmlformats.org/officeDocument/2006/relationships/hyperlink" Target="consultantplus://offline/ref=16A6671E68ACF21134C111BE50281A758A23732F167CA7C8FCDB17072B15E0F85DAB6D8F60F01A7BE354938261I5J" TargetMode="External"/><Relationship Id="rId150" Type="http://schemas.openxmlformats.org/officeDocument/2006/relationships/hyperlink" Target="consultantplus://offline/ref=16A6671E68ACF21134C111BE50281A7587287529177CA7C8FCDB17072B15E0F85DAB6D8F60F01A7BE354938261I5J" TargetMode="External"/><Relationship Id="rId155" Type="http://schemas.openxmlformats.org/officeDocument/2006/relationships/hyperlink" Target="consultantplus://offline/ref=16A6671E68ACF21134C111BE50281A7582227A2D1576FAC2F4821B052C1ABFFD48BA358064E80479FF489180166DIDJ" TargetMode="External"/><Relationship Id="rId171" Type="http://schemas.openxmlformats.org/officeDocument/2006/relationships/hyperlink" Target="consultantplus://offline/ref=16A6671E68ACF21134C111BE50281A7580297428137CA7C8FCDB17072B15E0EA5DF3618D66EE1B78F602C2C441D1A07995781C2186990966IAJ" TargetMode="External"/><Relationship Id="rId176" Type="http://schemas.openxmlformats.org/officeDocument/2006/relationships/hyperlink" Target="consultantplus://offline/ref=16A6671E68ACF21134C111BE50281A758A23732F167CA7C8FCDB17072B15E0F85DAB6D8F60F01A7BE354938261I5J" TargetMode="External"/><Relationship Id="rId192" Type="http://schemas.openxmlformats.org/officeDocument/2006/relationships/hyperlink" Target="consultantplus://offline/ref=16A6671E68ACF21134C111BE50281A758A287A2A197CA7C8FCDB17072B15E0F85DAB6D8F60F01A7BE354938261I5J" TargetMode="External"/><Relationship Id="rId197" Type="http://schemas.openxmlformats.org/officeDocument/2006/relationships/hyperlink" Target="consultantplus://offline/ref=16A6671E68ACF21134C111BE50281A75812E752F1173FAC2F4821B052C1ABFFD48BA358064E80479FF489180166DIDJ" TargetMode="External"/><Relationship Id="rId206" Type="http://schemas.openxmlformats.org/officeDocument/2006/relationships/fontTable" Target="fontTable.xml"/><Relationship Id="rId201" Type="http://schemas.openxmlformats.org/officeDocument/2006/relationships/hyperlink" Target="consultantplus://offline/ref=16A6671E68ACF21134C10FB34644477E8B202C231272F895ADDD40587B13B5AA1DF534DC22BB177BFB4893820ADEA27D68IAJ" TargetMode="External"/><Relationship Id="rId12" Type="http://schemas.openxmlformats.org/officeDocument/2006/relationships/hyperlink" Target="consultantplus://offline/ref=16A6671E68ACF21134C111BE50281A75822D712B1574FAC2F4821B052C1ABFFD5ABA6D8C66EE1A78FF5DC7D15089AF7D8D661E3D9A9B0B6966I3J" TargetMode="External"/><Relationship Id="rId17" Type="http://schemas.openxmlformats.org/officeDocument/2006/relationships/hyperlink" Target="consultantplus://offline/ref=16A6671E68ACF21134C111BE50281A758729702C197CA7C8FCDB17072B15E0EA5DF3618D66EE1B7BF602C2C441D1A07995781C2186990966IAJ" TargetMode="External"/><Relationship Id="rId33" Type="http://schemas.openxmlformats.org/officeDocument/2006/relationships/hyperlink" Target="consultantplus://offline/ref=16A6671E68ACF21134C10FB34644477E8B202C231272F895ADDD40587B13B5AA1DF534DC22BB177BFB4893820ADEA27D68IAJ" TargetMode="External"/><Relationship Id="rId38" Type="http://schemas.openxmlformats.org/officeDocument/2006/relationships/hyperlink" Target="consultantplus://offline/ref=16A6671E68ACF21134C111BE50281A75802A76261373FAC2F4821B052C1ABFFD5ABA6D8C66EE1D7BF45DC7D15089AF7D8D661E3D9A9B0B6966I3J" TargetMode="External"/><Relationship Id="rId59" Type="http://schemas.openxmlformats.org/officeDocument/2006/relationships/hyperlink" Target="consultantplus://offline/ref=16A6671E68ACF21134C111BE50281A75822A7B2E1071FAC2F4821B052C1ABFFD5ABA6D8C66EE1A78FF5DC7D15089AF7D8D661E3D9A9B0B6966I3J" TargetMode="External"/><Relationship Id="rId103" Type="http://schemas.openxmlformats.org/officeDocument/2006/relationships/hyperlink" Target="consultantplus://offline/ref=16A6671E68ACF21134C111BE50281A75802E732A1873FAC2F4821B052C1ABFFD5ABA6D8C66EC187CF95DC7D15089AF7D8D661E3D9A9B0B6966I3J" TargetMode="External"/><Relationship Id="rId108" Type="http://schemas.openxmlformats.org/officeDocument/2006/relationships/hyperlink" Target="consultantplus://offline/ref=16A6671E68ACF21134C111BE50281A75822B7B271874FAC2F4821B052C1ABFFD48BA358064E80479FF489180166DIDJ" TargetMode="External"/><Relationship Id="rId124" Type="http://schemas.openxmlformats.org/officeDocument/2006/relationships/hyperlink" Target="consultantplus://offline/ref=16A6671E68ACF21134C111BE50281A75802C722C1073FAC2F4821B052C1ABFFD48BA358064E80479FF489180166DIDJ" TargetMode="External"/><Relationship Id="rId129" Type="http://schemas.openxmlformats.org/officeDocument/2006/relationships/hyperlink" Target="consultantplus://offline/ref=16A6671E68ACF21134C111BE50281A75802C722C1376FAC2F4821B052C1ABFFD48BA358064E80479FF489180166DIDJ" TargetMode="External"/><Relationship Id="rId54" Type="http://schemas.openxmlformats.org/officeDocument/2006/relationships/hyperlink" Target="consultantplus://offline/ref=16A6671E68ACF21134C111BE50281A75802E74261875FAC2F4821B052C1ABFFD5ABA6D8C66EE1F7EFC5DC7D15089AF7D8D661E3D9A9B0B6966I3J" TargetMode="External"/><Relationship Id="rId70" Type="http://schemas.openxmlformats.org/officeDocument/2006/relationships/hyperlink" Target="consultantplus://offline/ref=16A6671E68ACF21134C111BE50281A75802E74261875FAC2F4821B052C1ABFFD48BA358064E80479FF489180166DIDJ" TargetMode="External"/><Relationship Id="rId75" Type="http://schemas.openxmlformats.org/officeDocument/2006/relationships/hyperlink" Target="consultantplus://offline/ref=16A6671E68ACF21134C111BE50281A75802C722D137EFAC2F4821B052C1ABFFD48BA358064E80479FF489180166DIDJ" TargetMode="External"/><Relationship Id="rId91" Type="http://schemas.openxmlformats.org/officeDocument/2006/relationships/hyperlink" Target="consultantplus://offline/ref=16A6671E68ACF21134C111BE50281A758028732E107CA7C8FCDB17072B15E0EA5DF3618D66EE1B7BF602C2C441D1A07995781C2186990966IAJ" TargetMode="External"/><Relationship Id="rId96" Type="http://schemas.openxmlformats.org/officeDocument/2006/relationships/hyperlink" Target="consultantplus://offline/ref=16A6671E68ACF21134C111BE50281A75822E762A1075FAC2F4821B052C1ABFFD5ABA6D8C66EE1A78FF5DC7D15089AF7D8D661E3D9A9B0B6966I3J" TargetMode="External"/><Relationship Id="rId140" Type="http://schemas.openxmlformats.org/officeDocument/2006/relationships/hyperlink" Target="consultantplus://offline/ref=16A6671E68ACF21134C111BE50281A75802C7027117FFAC2F4821B052C1ABFFD48BA358064E80479FF489180166DIDJ" TargetMode="External"/><Relationship Id="rId145" Type="http://schemas.openxmlformats.org/officeDocument/2006/relationships/hyperlink" Target="consultantplus://offline/ref=16A6671E68ACF21134C111BE50281A75812B7A2B1477FAC2F4821B052C1ABFFD48BA358064E80479FF489180166DIDJ" TargetMode="External"/><Relationship Id="rId161" Type="http://schemas.openxmlformats.org/officeDocument/2006/relationships/hyperlink" Target="consultantplus://offline/ref=16A6671E68ACF21134C111BE50281A7581237B2A1471FAC2F4821B052C1ABFFD48BA358064E80479FF489180166DIDJ" TargetMode="External"/><Relationship Id="rId166" Type="http://schemas.openxmlformats.org/officeDocument/2006/relationships/hyperlink" Target="consultantplus://offline/ref=16A6671E68ACF21134C111BE50281A758222702F1572FAC2F4821B052C1ABFFD48BA358064E80479FF489180166DIDJ" TargetMode="External"/><Relationship Id="rId182" Type="http://schemas.openxmlformats.org/officeDocument/2006/relationships/hyperlink" Target="consultantplus://offline/ref=16A6671E68ACF21134C111BE50281A75822D712B1574FAC2F4821B052C1ABFFD5ABA6D8C66EE1A78FF5DC7D15089AF7D8D661E3D9A9B0B6966I3J" TargetMode="External"/><Relationship Id="rId187" Type="http://schemas.openxmlformats.org/officeDocument/2006/relationships/hyperlink" Target="consultantplus://offline/ref=16A6671E68ACF21134C111BE50281A75802A752F147CA7C8FCDB17072B15E0EA5DF3618D66EE1B7BF602C2C441D1A07995781C2186990966IAJ" TargetMode="External"/><Relationship Id="rId1" Type="http://schemas.openxmlformats.org/officeDocument/2006/relationships/styles" Target="styles.xml"/><Relationship Id="rId6" Type="http://schemas.openxmlformats.org/officeDocument/2006/relationships/hyperlink" Target="consultantplus://offline/ref=16A6671E68ACF21134C111BE50281A75802C712C1671FAC2F4821B052C1ABFFD5ABA6D8C66EF127CFA5DC7D15089AF7D8D661E3D9A9B0B6966I3J" TargetMode="External"/><Relationship Id="rId23" Type="http://schemas.openxmlformats.org/officeDocument/2006/relationships/hyperlink" Target="consultantplus://offline/ref=16A6671E68ACF21134C111BE50281A75822A7227157FFAC2F4821B052C1ABFFD5ABA6D8C66EE1A78FC5DC7D15089AF7D8D661E3D9A9B0B6966I3J" TargetMode="External"/><Relationship Id="rId28" Type="http://schemas.openxmlformats.org/officeDocument/2006/relationships/image" Target="media/image3.wmf"/><Relationship Id="rId49" Type="http://schemas.openxmlformats.org/officeDocument/2006/relationships/hyperlink" Target="consultantplus://offline/ref=16A6671E68ACF21134C111BE50281A75822D712B1574FAC2F4821B052C1ABFFD5ABA6D8C66EE1E70FC5DC7D15089AF7D8D661E3D9A9B0B6966I3J" TargetMode="External"/><Relationship Id="rId114" Type="http://schemas.openxmlformats.org/officeDocument/2006/relationships/hyperlink" Target="consultantplus://offline/ref=16A6671E68ACF21134C111BE50281A75802C712F1173FAC2F4821B052C1ABFFD48BA358064E80479FF489180166DIDJ" TargetMode="External"/><Relationship Id="rId119" Type="http://schemas.openxmlformats.org/officeDocument/2006/relationships/hyperlink" Target="consultantplus://offline/ref=16A6671E68ACF21134C111BE50281A75802C702F1170FAC2F4821B052C1ABFFD48BA358064E80479FF489180166DIDJ" TargetMode="External"/><Relationship Id="rId44" Type="http://schemas.openxmlformats.org/officeDocument/2006/relationships/hyperlink" Target="consultantplus://offline/ref=16A6671E68ACF21134C111BE50281A75822D712B1574FAC2F4821B052C1ABFFD5ABA6D8C66EE1A70F55DC7D15089AF7D8D661E3D9A9B0B6966I3J" TargetMode="External"/><Relationship Id="rId60" Type="http://schemas.openxmlformats.org/officeDocument/2006/relationships/hyperlink" Target="consultantplus://offline/ref=16A6671E68ACF21134C111BE50281A75802C722C1073FAC2F4821B052C1ABFFD48BA358064E80479FF489180166DIDJ" TargetMode="External"/><Relationship Id="rId65" Type="http://schemas.openxmlformats.org/officeDocument/2006/relationships/hyperlink" Target="consultantplus://offline/ref=16A6671E68ACF21134C111BE50281A7580297428137CA7C8FCDB17072B15E0EA5DF3618D66EE1B78F602C2C441D1A07995781C2186990966IAJ" TargetMode="External"/><Relationship Id="rId81" Type="http://schemas.openxmlformats.org/officeDocument/2006/relationships/hyperlink" Target="consultantplus://offline/ref=16A6671E68ACF21134C111BE50281A75822D712B1574FAC2F4821B052C1ABFFD5ABA6D8C66EE1A78FF5DC7D15089AF7D8D661E3D9A9B0B6966I3J" TargetMode="External"/><Relationship Id="rId86" Type="http://schemas.openxmlformats.org/officeDocument/2006/relationships/hyperlink" Target="consultantplus://offline/ref=16A6671E68ACF21134C111BE50281A7581287A2F1875FAC2F4821B052C1ABFFD5ABA6D8C66EE1A78FF5DC7D15089AF7D8D661E3D9A9B0B6966I3J" TargetMode="External"/><Relationship Id="rId130" Type="http://schemas.openxmlformats.org/officeDocument/2006/relationships/hyperlink" Target="consultantplus://offline/ref=16A6671E68ACF21134C111BE50281A75802C70261877FAC2F4821B052C1ABFFD48BA358064E80479FF489180166DIDJ" TargetMode="External"/><Relationship Id="rId135" Type="http://schemas.openxmlformats.org/officeDocument/2006/relationships/hyperlink" Target="consultantplus://offline/ref=16A6671E68ACF21134C111BE50281A75802E7A2E1570FAC2F4821B052C1ABFFD48BA358064E80479FF489180166DIDJ" TargetMode="External"/><Relationship Id="rId151" Type="http://schemas.openxmlformats.org/officeDocument/2006/relationships/hyperlink" Target="consultantplus://offline/ref=16A6671E68ACF21134C111BE50281A75802A762B1576FAC2F4821B052C1ABFFD48BA358064E80479FF489180166DIDJ" TargetMode="External"/><Relationship Id="rId156" Type="http://schemas.openxmlformats.org/officeDocument/2006/relationships/hyperlink" Target="consultantplus://offline/ref=16A6671E68ACF21134C111BE50281A7585237A2A1A21ADC0A5D71500244AE5ED4CF3628B78EE1867FF569168I1J" TargetMode="External"/><Relationship Id="rId177" Type="http://schemas.openxmlformats.org/officeDocument/2006/relationships/hyperlink" Target="consultantplus://offline/ref=16A6671E68ACF21134C111BE50281A758228722A117CA7C8FCDB17072B15E0EA5DF3618D66EE1B7BF602C2C441D1A07995781C2186990966IAJ" TargetMode="External"/><Relationship Id="rId198" Type="http://schemas.openxmlformats.org/officeDocument/2006/relationships/hyperlink" Target="consultantplus://offline/ref=16A6671E68ACF21134C111BE50281A75822B73261877FAC2F4821B052C1ABFFD48BA358064E80479FF489180166DIDJ" TargetMode="External"/><Relationship Id="rId172" Type="http://schemas.openxmlformats.org/officeDocument/2006/relationships/hyperlink" Target="consultantplus://offline/ref=16A6671E68ACF21134C111BE50281A75822B7B271274FAC2F4821B052C1ABFFD48BA358064E80479FF489180166DIDJ" TargetMode="External"/><Relationship Id="rId193" Type="http://schemas.openxmlformats.org/officeDocument/2006/relationships/hyperlink" Target="consultantplus://offline/ref=16A6671E68ACF21134C111BE50281A758A287A2A167CA7C8FCDB17072B15E0F85DAB6D8F60F01A7BE354938261I5J" TargetMode="External"/><Relationship Id="rId202" Type="http://schemas.openxmlformats.org/officeDocument/2006/relationships/hyperlink" Target="consultantplus://offline/ref=16A6671E68ACF21134C10FB346444D788B202C231072F692A9D51D52734AB9A81AFA6BD925AA1778FD57948815D7F62ECF2D133D82870B697C233B9D68I2J" TargetMode="External"/><Relationship Id="rId207" Type="http://schemas.openxmlformats.org/officeDocument/2006/relationships/theme" Target="theme/theme1.xml"/><Relationship Id="rId13" Type="http://schemas.openxmlformats.org/officeDocument/2006/relationships/hyperlink" Target="consultantplus://offline/ref=16A6671E68ACF21134C111BE50281A75802C742F137FFAC2F4821B052C1ABFFD5ABA6D8C66EE1A7DFB5DC7D15089AF7D8D661E3D9A9B0B6966I3J" TargetMode="External"/><Relationship Id="rId18" Type="http://schemas.openxmlformats.org/officeDocument/2006/relationships/hyperlink" Target="consultantplus://offline/ref=16A6671E68ACF21134C111BE50281A7580297428137CA7C8FCDB17072B15E0EA5DF3618D66EE1B78F602C2C441D1A07995781C2186990966IAJ" TargetMode="External"/><Relationship Id="rId39" Type="http://schemas.openxmlformats.org/officeDocument/2006/relationships/hyperlink" Target="consultantplus://offline/ref=16A6671E68ACF21134C111BE50281A75802E732A1873FAC2F4821B052C1ABFFD5ABA6D8C66EC187FFC5DC7D15089AF7D8D661E3D9A9B0B6966I3J" TargetMode="External"/><Relationship Id="rId109" Type="http://schemas.openxmlformats.org/officeDocument/2006/relationships/hyperlink" Target="consultantplus://offline/ref=16A6671E68ACF21134C111BE50281A7581287B26107EFAC2F4821B052C1ABFFD48BA358064E80479FF489180166DIDJ" TargetMode="External"/><Relationship Id="rId34" Type="http://schemas.openxmlformats.org/officeDocument/2006/relationships/hyperlink" Target="consultantplus://offline/ref=16A6671E68ACF21134C111BE50281A75802B762C127EFAC2F4821B052C1ABFFD48BA358064E80479FF489180166DIDJ" TargetMode="External"/><Relationship Id="rId50" Type="http://schemas.openxmlformats.org/officeDocument/2006/relationships/hyperlink" Target="consultantplus://offline/ref=16A6671E68ACF21134C111BE50281A75822B7B271874FAC2F4821B052C1ABFFD48BA358064E80479FF489180166DIDJ" TargetMode="External"/><Relationship Id="rId55" Type="http://schemas.openxmlformats.org/officeDocument/2006/relationships/hyperlink" Target="consultantplus://offline/ref=16A6671E68ACF21134C111BE50281A75802E74261875FAC2F4821B052C1ABFFD5ABA6D8C66EE1F7EFC5DC7D15089AF7D8D661E3D9A9B0B6966I3J" TargetMode="External"/><Relationship Id="rId76" Type="http://schemas.openxmlformats.org/officeDocument/2006/relationships/hyperlink" Target="consultantplus://offline/ref=16A6671E68ACF21134C111BE50281A75802E752F1570FAC2F4821B052C1ABFFD48BA358064E80479FF489180166DIDJ" TargetMode="External"/><Relationship Id="rId97" Type="http://schemas.openxmlformats.org/officeDocument/2006/relationships/hyperlink" Target="consultantplus://offline/ref=16A6671E68ACF21134C111BE50281A75802E732A1873FAC2F4821B052C1ABFFD5ABA6D8C66EE1B79FC5DC7D15089AF7D8D661E3D9A9B0B6966I3J" TargetMode="External"/><Relationship Id="rId104" Type="http://schemas.openxmlformats.org/officeDocument/2006/relationships/hyperlink" Target="consultantplus://offline/ref=16A6671E68ACF21134C111BE50281A75802E732A1873FAC2F4821B052C1ABFFD5ABA6D8C66EC187CF45DC7D15089AF7D8D661E3D9A9B0B6966I3J" TargetMode="External"/><Relationship Id="rId120" Type="http://schemas.openxmlformats.org/officeDocument/2006/relationships/hyperlink" Target="consultantplus://offline/ref=16A6671E68ACF21134C111BE50281A75802E7A2E1476FAC2F4821B052C1ABFFD48BA358064E80479FF489180166DIDJ" TargetMode="External"/><Relationship Id="rId125" Type="http://schemas.openxmlformats.org/officeDocument/2006/relationships/hyperlink" Target="consultantplus://offline/ref=16A6671E68ACF21134C111BE50281A75802C722D1474FAC2F4821B052C1ABFFD48BA358064E80479FF489180166DIDJ" TargetMode="External"/><Relationship Id="rId141" Type="http://schemas.openxmlformats.org/officeDocument/2006/relationships/hyperlink" Target="consultantplus://offline/ref=16A6671E68ACF21134C111BE50281A75802E752F127EFAC2F4821B052C1ABFFD48BA358064E80479FF489180166DIDJ" TargetMode="External"/><Relationship Id="rId146" Type="http://schemas.openxmlformats.org/officeDocument/2006/relationships/hyperlink" Target="consultantplus://offline/ref=16A6671E68ACF21134C111BE50281A758B23752F117CA7C8FCDB17072B15E0F85DAB6D8F60F01A7BE354938261I5J" TargetMode="External"/><Relationship Id="rId167" Type="http://schemas.openxmlformats.org/officeDocument/2006/relationships/hyperlink" Target="consultantplus://offline/ref=16A6671E68ACF21134C111BE50281A75822A772A1971FAC2F4821B052C1ABFFD48BA358064E80479FF489180166DIDJ" TargetMode="External"/><Relationship Id="rId188" Type="http://schemas.openxmlformats.org/officeDocument/2006/relationships/hyperlink" Target="consultantplus://offline/ref=16A6671E68ACF21134C111BE50281A75822A732C1476FAC2F4821B052C1ABFFD5ABA6D8C66EE1A78FF5DC7D15089AF7D8D661E3D9A9B0B6966I3J" TargetMode="External"/><Relationship Id="rId7" Type="http://schemas.openxmlformats.org/officeDocument/2006/relationships/hyperlink" Target="consultantplus://offline/ref=16A6671E68ACF21134C111BE50281A75802C712C1671FAC2F4821B052C1ABFFD5ABA6D8C66EF1C7BF85DC7D15089AF7D8D661E3D9A9B0B6966I3J" TargetMode="External"/><Relationship Id="rId71" Type="http://schemas.openxmlformats.org/officeDocument/2006/relationships/hyperlink" Target="consultantplus://offline/ref=16A6671E68ACF21134C111BE50281A75802C712F1173FAC2F4821B052C1ABFFD48BA358064E80479FF489180166DIDJ" TargetMode="External"/><Relationship Id="rId92" Type="http://schemas.openxmlformats.org/officeDocument/2006/relationships/hyperlink" Target="consultantplus://offline/ref=16A6671E68ACF21134C111BE50281A7585227329127CA7C8FCDB17072B15E0EA5DF3618D66EE1B7CF602C2C441D1A07995781C2186990966IAJ" TargetMode="External"/><Relationship Id="rId162" Type="http://schemas.openxmlformats.org/officeDocument/2006/relationships/hyperlink" Target="consultantplus://offline/ref=16A6671E68ACF21134C111BE50281A75812B752C1471FAC2F4821B052C1ABFFD48BA358064E80479FF489180166DIDJ" TargetMode="External"/><Relationship Id="rId183" Type="http://schemas.openxmlformats.org/officeDocument/2006/relationships/hyperlink" Target="consultantplus://offline/ref=16A6671E68ACF21134C111BE50281A75822A7B2E1071FAC2F4821B052C1ABFFD5ABA6D8C66EE1A78FF5DC7D15089AF7D8D661E3D9A9B0B6966I3J" TargetMode="External"/><Relationship Id="rId2" Type="http://schemas.openxmlformats.org/officeDocument/2006/relationships/settings" Target="settings.xml"/><Relationship Id="rId29" Type="http://schemas.openxmlformats.org/officeDocument/2006/relationships/hyperlink" Target="consultantplus://offline/ref=16A6671E68ACF21134C111BE50281A75802C712C1671FAC2F4821B052C1ABFFD5ABA6D8C66EF127BF85DC7D15089AF7D8D661E3D9A9B0B6966I3J" TargetMode="External"/><Relationship Id="rId24" Type="http://schemas.openxmlformats.org/officeDocument/2006/relationships/hyperlink" Target="consultantplus://offline/ref=16A6671E68ACF21134C111BE50281A75872D72281A21ADC0A5D71500244AF7ED14FF608D66EF1872A907D7D519DEA4618B7A003D849B60IAJ" TargetMode="External"/><Relationship Id="rId40" Type="http://schemas.openxmlformats.org/officeDocument/2006/relationships/hyperlink" Target="consultantplus://offline/ref=16A6671E68ACF21134C111BE50281A75802E732A1873FAC2F4821B052C1ABFFD5ABA6D8C66EC187FFC5DC7D15089AF7D8D661E3D9A9B0B6966I3J" TargetMode="External"/><Relationship Id="rId45" Type="http://schemas.openxmlformats.org/officeDocument/2006/relationships/hyperlink" Target="consultantplus://offline/ref=16A6671E68ACF21134C111BE50281A75822D712B1574FAC2F4821B052C1ABFFD5ABA6D8C66EE1B79F95DC7D15089AF7D8D661E3D9A9B0B6966I3J" TargetMode="External"/><Relationship Id="rId66" Type="http://schemas.openxmlformats.org/officeDocument/2006/relationships/hyperlink" Target="consultantplus://offline/ref=16A6671E68ACF21134C111BE50281A75822F74291376FAC2F4821B052C1ABFFD48BA358064E80479FF489180166DIDJ" TargetMode="External"/><Relationship Id="rId87" Type="http://schemas.openxmlformats.org/officeDocument/2006/relationships/hyperlink" Target="consultantplus://offline/ref=16A6671E68ACF21134C111BE50281A75822E7A271875FAC2F4821B052C1ABFFD5ABA6D8C66EE1A78F85DC7D15089AF7D8D661E3D9A9B0B6966I3J" TargetMode="External"/><Relationship Id="rId110" Type="http://schemas.openxmlformats.org/officeDocument/2006/relationships/hyperlink" Target="consultantplus://offline/ref=16A6671E68ACF21134C111BE50281A75802C712C1671FAC2F4821B052C1ABFFD5ABA6D8C66EF127AFE5DC7D15089AF7D8D661E3D9A9B0B6966I3J" TargetMode="External"/><Relationship Id="rId115" Type="http://schemas.openxmlformats.org/officeDocument/2006/relationships/hyperlink" Target="consultantplus://offline/ref=16A6671E68ACF21134C111BE50281A75802C712C1671FAC2F4821B052C1ABFFD48BA358064E80479FF489180166DIDJ" TargetMode="External"/><Relationship Id="rId131" Type="http://schemas.openxmlformats.org/officeDocument/2006/relationships/hyperlink" Target="consultantplus://offline/ref=16A6671E68ACF21134C111BE50281A75802C70291972FAC2F4821B052C1ABFFD48BA358064E80479FF489180166DIDJ" TargetMode="External"/><Relationship Id="rId136" Type="http://schemas.openxmlformats.org/officeDocument/2006/relationships/hyperlink" Target="consultantplus://offline/ref=16A6671E68ACF21134C111BE50281A758028722E1973FAC2F4821B052C1ABFFD48BA358064E80479FF489180166DIDJ" TargetMode="External"/><Relationship Id="rId157" Type="http://schemas.openxmlformats.org/officeDocument/2006/relationships/hyperlink" Target="consultantplus://offline/ref=16A6671E68ACF21134C111BE50281A75812A702C1871FAC2F4821B052C1ABFFD48BA358064E80479FF489180166DIDJ" TargetMode="External"/><Relationship Id="rId178" Type="http://schemas.openxmlformats.org/officeDocument/2006/relationships/hyperlink" Target="consultantplus://offline/ref=16A6671E68ACF21134C111BE50281A758729702C197CA7C8FCDB17072B15E0EA5DF3618D66EE1B7BF602C2C441D1A07995781C2186990966IAJ" TargetMode="External"/><Relationship Id="rId61" Type="http://schemas.openxmlformats.org/officeDocument/2006/relationships/hyperlink" Target="consultantplus://offline/ref=16A6671E68ACF21134C111BE50281A75822D712B1574FAC2F4821B052C1ABFFD5ABA6D8C66EE1A78FF5DC7D15089AF7D8D661E3D9A9B0B6966I3J" TargetMode="External"/><Relationship Id="rId82" Type="http://schemas.openxmlformats.org/officeDocument/2006/relationships/hyperlink" Target="consultantplus://offline/ref=16A6671E68ACF21134C111BE50281A75812B76281772FAC2F4821B052C1ABFFD5ABA6D8C66EE1A78FF5DC7D15089AF7D8D661E3D9A9B0B6966I3J" TargetMode="External"/><Relationship Id="rId152" Type="http://schemas.openxmlformats.org/officeDocument/2006/relationships/hyperlink" Target="consultantplus://offline/ref=16A6671E68ACF21134C111BE50281A75802C702F1075FAC2F4821B052C1ABFFD48BA358064E80479FF489180166DIDJ" TargetMode="External"/><Relationship Id="rId173" Type="http://schemas.openxmlformats.org/officeDocument/2006/relationships/hyperlink" Target="consultantplus://offline/ref=16A6671E68ACF21134C111BE50281A75822E762A1075FAC2F4821B052C1ABFFD5ABA6D8C66EE1A78FF5DC7D15089AF7D8D661E3D9A9B0B6966I3J" TargetMode="External"/><Relationship Id="rId194" Type="http://schemas.openxmlformats.org/officeDocument/2006/relationships/hyperlink" Target="consultantplus://offline/ref=16A6671E68ACF21134C111BE50281A75812B76281772FAC2F4821B052C1ABFFD5ABA6D8C66EE1A78FF5DC7D15089AF7D8D661E3D9A9B0B6966I3J" TargetMode="External"/><Relationship Id="rId199" Type="http://schemas.openxmlformats.org/officeDocument/2006/relationships/hyperlink" Target="consultantplus://offline/ref=16A6671E68ACF21134C111BE50281A75842A722A107CA7C8FCDB17072B15E0F85DAB6D8F60F01A7BE354938261I5J" TargetMode="External"/><Relationship Id="rId203" Type="http://schemas.openxmlformats.org/officeDocument/2006/relationships/hyperlink" Target="consultantplus://offline/ref=16A6671E68ACF21134C10FB34644477E8B202C231772F394AFDD40587B13B5AA1DF534DC22BB177BFB4893820ADEA27D68IAJ" TargetMode="External"/><Relationship Id="rId19" Type="http://schemas.openxmlformats.org/officeDocument/2006/relationships/hyperlink" Target="consultantplus://offline/ref=16A6671E68ACF21134C111BE50281A75822F74291376FAC2F4821B052C1ABFFD48BA358064E80479FF489180166DIDJ" TargetMode="External"/><Relationship Id="rId14" Type="http://schemas.openxmlformats.org/officeDocument/2006/relationships/hyperlink" Target="consultantplus://offline/ref=16A6671E68ACF21134C111BE50281A75802C742F137FFAC2F4821B052C1ABFFD5ABA6D8C66EE1C7EF85DC7D15089AF7D8D661E3D9A9B0B6966I3J" TargetMode="External"/><Relationship Id="rId30" Type="http://schemas.openxmlformats.org/officeDocument/2006/relationships/hyperlink" Target="consultantplus://offline/ref=16A6671E68ACF21134C111BE50281A75802C712C1671FAC2F4821B052C1ABFFD5ABA6D8C66EF127CFB5DC7D15089AF7D8D661E3D9A9B0B6966I3J" TargetMode="External"/><Relationship Id="rId35" Type="http://schemas.openxmlformats.org/officeDocument/2006/relationships/hyperlink" Target="consultantplus://offline/ref=16A6671E68ACF21134C111BE50281A75872B712F157CA7C8FCDB17072B15E0EA5DF3618D66EE1B7CF602C2C441D1A07995781C2186990966IAJ" TargetMode="External"/><Relationship Id="rId56" Type="http://schemas.openxmlformats.org/officeDocument/2006/relationships/hyperlink" Target="consultantplus://offline/ref=16A6671E68ACF21134C111BE50281A75802C742F137FFAC2F4821B052C1ABFFD5ABA6D8C66EE1A7DFB5DC7D15089AF7D8D661E3D9A9B0B6966I3J" TargetMode="External"/><Relationship Id="rId77" Type="http://schemas.openxmlformats.org/officeDocument/2006/relationships/hyperlink" Target="consultantplus://offline/ref=16A6671E68ACF21134C111BE50281A75802F722D1574FAC2F4821B052C1ABFFD48BA358064E80479FF489180166DIDJ" TargetMode="External"/><Relationship Id="rId100" Type="http://schemas.openxmlformats.org/officeDocument/2006/relationships/hyperlink" Target="consultantplus://offline/ref=16A6671E68ACF21134C111BE50281A75802E732A1873FAC2F4821B052C1ABFFD5ABA6D8C66EC187FFD5DC7D15089AF7D8D661E3D9A9B0B6966I3J" TargetMode="External"/><Relationship Id="rId105" Type="http://schemas.openxmlformats.org/officeDocument/2006/relationships/hyperlink" Target="consultantplus://offline/ref=16A6671E68ACF21134C111BE50281A75802E732A1873FAC2F4821B052C1ABFFD5ABA6D8C66EC187FFF5DC7D15089AF7D8D661E3D9A9B0B6966I3J" TargetMode="External"/><Relationship Id="rId126" Type="http://schemas.openxmlformats.org/officeDocument/2006/relationships/hyperlink" Target="consultantplus://offline/ref=16A6671E68ACF21134C111BE50281A75802A76261373FAC2F4821B052C1ABFFD48BA358064E80479FF489180166DIDJ" TargetMode="External"/><Relationship Id="rId147" Type="http://schemas.openxmlformats.org/officeDocument/2006/relationships/hyperlink" Target="consultantplus://offline/ref=16A6671E68ACF21134C111BE50281A7581297128157EFAC2F4821B052C1ABFFD48BA358064E80479FF489180166DIDJ" TargetMode="External"/><Relationship Id="rId168" Type="http://schemas.openxmlformats.org/officeDocument/2006/relationships/hyperlink" Target="consultantplus://offline/ref=16A6671E68ACF21134C111BE50281A75822B7B271874FAC2F4821B052C1ABFFD48BA358064E80479FF489180166DIDJ" TargetMode="External"/><Relationship Id="rId8" Type="http://schemas.openxmlformats.org/officeDocument/2006/relationships/hyperlink" Target="consultantplus://offline/ref=16A6671E68ACF21134C111BE50281A75802C712C1671FAC2F4821B052C1ABFFD5ABA6D8C66EF1C71FB5DC7D15089AF7D8D661E3D9A9B0B6966I3J" TargetMode="External"/><Relationship Id="rId51" Type="http://schemas.openxmlformats.org/officeDocument/2006/relationships/hyperlink" Target="consultantplus://offline/ref=16A6671E68ACF21134C111BE50281A758228722A117CA7C8FCDB17072B15E0EA5DF3618D66EE1B7BF602C2C441D1A07995781C2186990966IAJ" TargetMode="External"/><Relationship Id="rId72" Type="http://schemas.openxmlformats.org/officeDocument/2006/relationships/hyperlink" Target="consultantplus://offline/ref=16A6671E68ACF21134C111BE50281A75802E742E1671FAC2F4821B052C1ABFFD48BA358064E80479FF489180166DIDJ" TargetMode="External"/><Relationship Id="rId93" Type="http://schemas.openxmlformats.org/officeDocument/2006/relationships/hyperlink" Target="consultantplus://offline/ref=16A6671E68ACF21134C111BE50281A758A2B7B2D177CA7C8FCDB17072B15E0EA5DF3618D66EE1B7CF602C2C441D1A07995781C2186990966IAJ" TargetMode="External"/><Relationship Id="rId98" Type="http://schemas.openxmlformats.org/officeDocument/2006/relationships/hyperlink" Target="consultantplus://offline/ref=16A6671E68ACF21134C111BE50281A75802E732A1873FAC2F4821B052C1ABFFD5ABA6D8C66EE1B7BFE5DC7D15089AF7D8D661E3D9A9B0B6966I3J" TargetMode="External"/><Relationship Id="rId121" Type="http://schemas.openxmlformats.org/officeDocument/2006/relationships/hyperlink" Target="consultantplus://offline/ref=16A6671E68ACF21134C111BE50281A75802C73271473FAC2F4821B052C1ABFFD48BA358064E80479FF489180166DIDJ" TargetMode="External"/><Relationship Id="rId142" Type="http://schemas.openxmlformats.org/officeDocument/2006/relationships/hyperlink" Target="consultantplus://offline/ref=16A6671E68ACF21134C111BE50281A75802C722D1976FAC2F4821B052C1ABFFD48BA358064E80479FF489180166DIDJ" TargetMode="External"/><Relationship Id="rId163" Type="http://schemas.openxmlformats.org/officeDocument/2006/relationships/hyperlink" Target="consultantplus://offline/ref=16A6671E68ACF21134C111BE50281A758A237528137CA7C8FCDB17072B15E0F85DAB6D8F60F01A7BE354938261I5J" TargetMode="External"/><Relationship Id="rId184" Type="http://schemas.openxmlformats.org/officeDocument/2006/relationships/hyperlink" Target="consultantplus://offline/ref=16A6671E68ACF21134C111BE50281A75822A732C1476FAC2F4821B052C1ABFFD5ABA6D8C66EE1A78FF5DC7D15089AF7D8D661E3D9A9B0B6966I3J" TargetMode="External"/><Relationship Id="rId189" Type="http://schemas.openxmlformats.org/officeDocument/2006/relationships/hyperlink" Target="consultantplus://offline/ref=16A6671E68ACF21134C111BE50281A758A2B7B2D177CA7C8FCDB17072B15E0EA5DF3618D66EE1B7CF602C2C441D1A07995781C2186990966IAJ" TargetMode="External"/><Relationship Id="rId3" Type="http://schemas.openxmlformats.org/officeDocument/2006/relationships/webSettings" Target="webSettings.xml"/><Relationship Id="rId25" Type="http://schemas.openxmlformats.org/officeDocument/2006/relationships/hyperlink" Target="consultantplus://offline/ref=16A6671E68ACF21134C111BE50281A75802C712C1671FAC2F4821B052C1ABFFD48BA358064E80479FF489180166DIDJ" TargetMode="External"/><Relationship Id="rId46" Type="http://schemas.openxmlformats.org/officeDocument/2006/relationships/hyperlink" Target="consultantplus://offline/ref=16A6671E68ACF21134C111BE50281A75822D712B1574FAC2F4821B052C1ABFFD5ABA6D8C66EE1A78FF5DC7D15089AF7D8D661E3D9A9B0B6966I3J" TargetMode="External"/><Relationship Id="rId67" Type="http://schemas.openxmlformats.org/officeDocument/2006/relationships/hyperlink" Target="consultantplus://offline/ref=16A6671E68ACF21134C111BE50281A75822D712B1574FAC2F4821B052C1ABFFD5ABA6D8C66EE1A78FF5DC7D15089AF7D8D661E3D9A9B0B6966I3J" TargetMode="External"/><Relationship Id="rId116" Type="http://schemas.openxmlformats.org/officeDocument/2006/relationships/hyperlink" Target="consultantplus://offline/ref=16A6671E68ACF21134C111BE50281A75802C73271372FAC2F4821B052C1ABFFD48BA358064E80479FF489180166DIDJ" TargetMode="External"/><Relationship Id="rId137" Type="http://schemas.openxmlformats.org/officeDocument/2006/relationships/hyperlink" Target="consultantplus://offline/ref=16A6671E68ACF21134C111BE50281A75802E742E1771FAC2F4821B052C1ABFFD48BA358064E80479FF489180166DIDJ" TargetMode="External"/><Relationship Id="rId158" Type="http://schemas.openxmlformats.org/officeDocument/2006/relationships/hyperlink" Target="consultantplus://offline/ref=16A6671E68ACF21134C111BE50281A758029732D197EFAC2F4821B052C1ABFFD48BA358064E80479FF489180166DIDJ" TargetMode="External"/><Relationship Id="rId20" Type="http://schemas.openxmlformats.org/officeDocument/2006/relationships/hyperlink" Target="consultantplus://offline/ref=16A6671E68ACF21134C111BE50281A75822D712B1574FAC2F4821B052C1ABFFD5ABA6D8C66EE1A78FF5DC7D15089AF7D8D661E3D9A9B0B6966I3J" TargetMode="External"/><Relationship Id="rId41" Type="http://schemas.openxmlformats.org/officeDocument/2006/relationships/hyperlink" Target="consultantplus://offline/ref=16A6671E68ACF21134C111BE50281A75802E732A1873FAC2F4821B052C1ABFFD5ABA6D8C66EC187FFC5DC7D15089AF7D8D661E3D9A9B0B6966I3J" TargetMode="External"/><Relationship Id="rId62" Type="http://schemas.openxmlformats.org/officeDocument/2006/relationships/hyperlink" Target="consultantplus://offline/ref=16A6671E68ACF21134C111BE50281A75842A722A107CA7C8FCDB17072B15E0F85DAB6D8F60F01A7BE354938261I5J" TargetMode="External"/><Relationship Id="rId83" Type="http://schemas.openxmlformats.org/officeDocument/2006/relationships/hyperlink" Target="consultantplus://offline/ref=16A6671E68ACF21134C111BE50281A75812B7A2F1575FAC2F4821B052C1ABFFD5ABA6D8C66EE1A78FA5DC7D15089AF7D8D661E3D9A9B0B6966I3J" TargetMode="External"/><Relationship Id="rId88" Type="http://schemas.openxmlformats.org/officeDocument/2006/relationships/hyperlink" Target="consultantplus://offline/ref=16A6671E68ACF21134C111BE50281A758A23732F167CA7C8FCDB17072B15E0F85DAB6D8F60F01A7BE354938261I5J" TargetMode="External"/><Relationship Id="rId111" Type="http://schemas.openxmlformats.org/officeDocument/2006/relationships/hyperlink" Target="consultantplus://offline/ref=16A6671E68ACF21134C111BE50281A75802C73271372FAC2F4821B052C1ABFFD5ABA6D8C66EE1F7FF45DC7D15089AF7D8D661E3D9A9B0B6966I3J" TargetMode="External"/><Relationship Id="rId132" Type="http://schemas.openxmlformats.org/officeDocument/2006/relationships/hyperlink" Target="consultantplus://offline/ref=16A6671E68ACF21134C111BE50281A75802E752F1570FAC2F4821B052C1ABFFD48BA358064E80479FF489180166DIDJ" TargetMode="External"/><Relationship Id="rId153" Type="http://schemas.openxmlformats.org/officeDocument/2006/relationships/hyperlink" Target="consultantplus://offline/ref=16A6671E68ACF21134C111BE50281A758A29722F177CA7C8FCDB17072B15E0F85DAB6D8F60F01A7BE354938261I5J" TargetMode="External"/><Relationship Id="rId174" Type="http://schemas.openxmlformats.org/officeDocument/2006/relationships/hyperlink" Target="consultantplus://offline/ref=16A6671E68ACF21134C111BE50281A75822B73261877FAC2F4821B052C1ABFFD48BA358064E80479FF489180166DIDJ" TargetMode="External"/><Relationship Id="rId179" Type="http://schemas.openxmlformats.org/officeDocument/2006/relationships/hyperlink" Target="consultantplus://offline/ref=16A6671E68ACF21134C111BE50281A75822377291570FAC2F4821B052C1ABFFD5ABA6D8C66EE1A78F95DC7D15089AF7D8D661E3D9A9B0B6966I3J" TargetMode="External"/><Relationship Id="rId195" Type="http://schemas.openxmlformats.org/officeDocument/2006/relationships/hyperlink" Target="consultantplus://offline/ref=16A6671E68ACF21134C111BE50281A7581287A2F1875FAC2F4821B052C1ABFFD5ABA6D8C66EE1A78FF5DC7D15089AF7D8D661E3D9A9B0B6966I3J" TargetMode="External"/><Relationship Id="rId190" Type="http://schemas.openxmlformats.org/officeDocument/2006/relationships/hyperlink" Target="consultantplus://offline/ref=16A6671E68ACF21134C111BE50281A758A23732F167CA7C8FCDB17072B15E0F85DAB6D8F60F01A7BE354938261I5J" TargetMode="External"/><Relationship Id="rId204" Type="http://schemas.openxmlformats.org/officeDocument/2006/relationships/hyperlink" Target="consultantplus://offline/ref=16A6671E68ACF21134C10FB34644477E8B202C231073F993ACD01D52734AB9A81AFA6BD937AA4F74FF508D8016C2A07F8967I9J" TargetMode="External"/><Relationship Id="rId15" Type="http://schemas.openxmlformats.org/officeDocument/2006/relationships/hyperlink" Target="consultantplus://offline/ref=16A6671E68ACF21134C111BE50281A75802C70291972FAC2F4821B052C1ABFFD5ABA6D886FED112DAC12C68D16DABC7F89661C3F8669I8J" TargetMode="External"/><Relationship Id="rId36" Type="http://schemas.openxmlformats.org/officeDocument/2006/relationships/hyperlink" Target="consultantplus://offline/ref=16A6671E68ACF21134C111BE50281A75812B752C1471FAC2F4821B052C1ABFFD48BA358064E80479FF489180166DIDJ" TargetMode="External"/><Relationship Id="rId57" Type="http://schemas.openxmlformats.org/officeDocument/2006/relationships/hyperlink" Target="consultantplus://offline/ref=16A6671E68ACF21134C111BE50281A75802C742F137FFAC2F4821B052C1ABFFD5ABA6D8C66EE1C7EF85DC7D15089AF7D8D661E3D9A9B0B6966I3J" TargetMode="External"/><Relationship Id="rId106" Type="http://schemas.openxmlformats.org/officeDocument/2006/relationships/hyperlink" Target="consultantplus://offline/ref=16A6671E68ACF21134C111BE50281A75802A76261373FAC2F4821B052C1ABFFD5ABA6D8C66EE1C78FE5DC7D15089AF7D8D661E3D9A9B0B6966I3J" TargetMode="External"/><Relationship Id="rId127" Type="http://schemas.openxmlformats.org/officeDocument/2006/relationships/hyperlink" Target="consultantplus://offline/ref=16A6671E68ACF21134C111BE50281A75822F7A29107EFAC2F4821B052C1ABFFD48BA358064E80479FF489180166DIDJ" TargetMode="External"/><Relationship Id="rId10" Type="http://schemas.openxmlformats.org/officeDocument/2006/relationships/hyperlink" Target="consultantplus://offline/ref=16A6671E68ACF21134C111BE50281A75822D712B1574FAC2F4821B052C1ABFFD5ABA6D8C66EE1A78FF5DC7D15089AF7D8D661E3D9A9B0B6966I3J" TargetMode="External"/><Relationship Id="rId31" Type="http://schemas.openxmlformats.org/officeDocument/2006/relationships/hyperlink" Target="consultantplus://offline/ref=16A6671E68ACF21134C10FB34644477E8B202C231772F394AFDD40587B13B5AA1DF534DC22BB177BFB4893820ADEA27D68IAJ" TargetMode="External"/><Relationship Id="rId52" Type="http://schemas.openxmlformats.org/officeDocument/2006/relationships/hyperlink" Target="consultantplus://offline/ref=16A6671E68ACF21134C111BE50281A75802C742F1974FAC2F4821B052C1ABFFD48BA358064E80479FF489180166DIDJ" TargetMode="External"/><Relationship Id="rId73" Type="http://schemas.openxmlformats.org/officeDocument/2006/relationships/hyperlink" Target="consultantplus://offline/ref=16A6671E68ACF21134C111BE50281A75802C742F137FFAC2F4821B052C1ABFFD48BA358064E80479FF489180166DIDJ" TargetMode="External"/><Relationship Id="rId78" Type="http://schemas.openxmlformats.org/officeDocument/2006/relationships/hyperlink" Target="consultantplus://offline/ref=16A6671E68ACF21134C111BE50281A75802C70261877FAC2F4821B052C1ABFFD48BA358064E80479FF489180166DIDJ" TargetMode="External"/><Relationship Id="rId94" Type="http://schemas.openxmlformats.org/officeDocument/2006/relationships/hyperlink" Target="consultantplus://offline/ref=16A6671E68ACF21134C111BE50281A7585227329127CA7C8FCDB17072B15E0EA5DF3618D66EE1B7CF602C2C441D1A07995781C2186990966IAJ" TargetMode="External"/><Relationship Id="rId99" Type="http://schemas.openxmlformats.org/officeDocument/2006/relationships/hyperlink" Target="consultantplus://offline/ref=16A6671E68ACF21134C111BE50281A75802E732A1873FAC2F4821B052C1ABFFD5ABA6D8C66EC187AFA5DC7D15089AF7D8D661E3D9A9B0B6966I3J" TargetMode="External"/><Relationship Id="rId101" Type="http://schemas.openxmlformats.org/officeDocument/2006/relationships/hyperlink" Target="consultantplus://offline/ref=16A6671E68ACF21134C111BE50281A75802E732A1873FAC2F4821B052C1ABFFD5ABA6D8C66EE187FF55DC7D15089AF7D8D661E3D9A9B0B6966I3J" TargetMode="External"/><Relationship Id="rId122" Type="http://schemas.openxmlformats.org/officeDocument/2006/relationships/hyperlink" Target="consultantplus://offline/ref=16A6671E68ACF21134C111BE50281A75802F722D1574FAC2F4821B052C1ABFFD48BA358064E80479FF489180166DIDJ" TargetMode="External"/><Relationship Id="rId143" Type="http://schemas.openxmlformats.org/officeDocument/2006/relationships/hyperlink" Target="consultantplus://offline/ref=16A6671E68ACF21134C111BE50281A75802C70261474FAC2F4821B052C1ABFFD48BA358064E80479FF489180166DIDJ" TargetMode="External"/><Relationship Id="rId148" Type="http://schemas.openxmlformats.org/officeDocument/2006/relationships/hyperlink" Target="consultantplus://offline/ref=16A6671E68ACF21134C111BE50281A758223742E127FFAC2F4821B052C1ABFFD48BA358064E80479FF489180166DIDJ" TargetMode="External"/><Relationship Id="rId164" Type="http://schemas.openxmlformats.org/officeDocument/2006/relationships/hyperlink" Target="consultantplus://offline/ref=16A6671E68ACF21134C111BE50281A75872F7529137CA7C8FCDB17072B15E0F85DAB6D8F60F01A7BE354938261I5J" TargetMode="External"/><Relationship Id="rId169" Type="http://schemas.openxmlformats.org/officeDocument/2006/relationships/hyperlink" Target="consultantplus://offline/ref=16A6671E68ACF21134C111BE50281A75822B7B271273FAC2F4821B052C1ABFFD48BA358064E80479FF489180166DIDJ" TargetMode="External"/><Relationship Id="rId185" Type="http://schemas.openxmlformats.org/officeDocument/2006/relationships/hyperlink" Target="consultantplus://offline/ref=16A6671E68ACF21134C111BE50281A75842F762C147CA7C8FCDB17072B15E0EA5DF3618D66EE1B7BF602C2C441D1A07995781C2186990966IAJ" TargetMode="External"/><Relationship Id="rId4" Type="http://schemas.openxmlformats.org/officeDocument/2006/relationships/hyperlink" Target="consultantplus://offline/ref=16A6671E68ACF21134C111BE50281A75802C712C1671FAC2F4821B052C1ABFFD5ABA6D8C66EF1C78F85DC7D15089AF7D8D661E3D9A9B0B6966I3J" TargetMode="External"/><Relationship Id="rId9" Type="http://schemas.openxmlformats.org/officeDocument/2006/relationships/hyperlink" Target="consultantplus://offline/ref=16A6671E68ACF21134C111BE50281A75802C742F137FFAC2F4821B052C1ABFFD48BA358064E80479FF489180166DIDJ" TargetMode="External"/><Relationship Id="rId180" Type="http://schemas.openxmlformats.org/officeDocument/2006/relationships/hyperlink" Target="consultantplus://offline/ref=16A6671E68ACF21134C111BE50281A75822B7A281271FAC2F4821B052C1ABFFD5ABA6D8C66EE1A78FF5DC7D15089AF7D8D661E3D9A9B0B6966I3J" TargetMode="External"/><Relationship Id="rId26" Type="http://schemas.openxmlformats.org/officeDocument/2006/relationships/image" Target="media/image1.wmf"/><Relationship Id="rId47" Type="http://schemas.openxmlformats.org/officeDocument/2006/relationships/hyperlink" Target="consultantplus://offline/ref=16A6671E68ACF21134C111BE50281A75822D712B1574FAC2F4821B052C1ABFFD5ABA6D8C66EE1A78FF5DC7D15089AF7D8D661E3D9A9B0B6966I3J" TargetMode="External"/><Relationship Id="rId68" Type="http://schemas.openxmlformats.org/officeDocument/2006/relationships/hyperlink" Target="consultantplus://offline/ref=16A6671E68ACF21134C111BE50281A758729702C197CA7C8FCDB17072B15E0EA5DF3618D66EE1B7BF602C2C441D1A07995781C2186990966IAJ" TargetMode="External"/><Relationship Id="rId89" Type="http://schemas.openxmlformats.org/officeDocument/2006/relationships/hyperlink" Target="consultantplus://offline/ref=16A6671E68ACF21134C111BE50281A75822E7B2B1172FAC2F4821B052C1ABFFD5ABA6D8C66EE1A78F95DC7D15089AF7D8D661E3D9A9B0B6966I3J" TargetMode="External"/><Relationship Id="rId112" Type="http://schemas.openxmlformats.org/officeDocument/2006/relationships/hyperlink" Target="consultantplus://offline/ref=16A6671E68ACF21134C111BE50281A75802C712F1173FAC2F4821B052C1ABFFD48BA358064E80479FF489180166DIDJ" TargetMode="External"/><Relationship Id="rId133" Type="http://schemas.openxmlformats.org/officeDocument/2006/relationships/hyperlink" Target="consultantplus://offline/ref=16A6671E68ACF21134C111BE50281A75802E752F1473FAC2F4821B052C1ABFFD48BA358064E80479FF489180166DIDJ" TargetMode="External"/><Relationship Id="rId154" Type="http://schemas.openxmlformats.org/officeDocument/2006/relationships/hyperlink" Target="consultantplus://offline/ref=16A6671E68ACF21134C111BE50281A75822A7328117EFAC2F4821B052C1ABFFD48BA358064E80479FF489180166DIDJ" TargetMode="External"/><Relationship Id="rId175" Type="http://schemas.openxmlformats.org/officeDocument/2006/relationships/hyperlink" Target="consultantplus://offline/ref=16A6671E68ACF21134C111BE50281A75812B722F1972FAC2F4821B052C1ABFFD5ABA6D8C66EE1A78F95DC7D15089AF7D8D661E3D9A9B0B6966I3J" TargetMode="External"/><Relationship Id="rId196" Type="http://schemas.openxmlformats.org/officeDocument/2006/relationships/hyperlink" Target="consultantplus://offline/ref=16A6671E68ACF21134C111BE50281A75842A762C107CA7C8FCDB17072B15E0EA5DF3618D66EE1B78F602C2C441D1A07995781C2186990966IAJ" TargetMode="External"/><Relationship Id="rId200" Type="http://schemas.openxmlformats.org/officeDocument/2006/relationships/hyperlink" Target="consultantplus://offline/ref=16A6671E68ACF21134C10FB34644477E8B202C231073F694AAD21D52734AB9A81AFA6BD937AA4F74FF508D8016C2A07F8967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112</Pages>
  <Words>42535</Words>
  <Characters>242451</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2021-02-26T09:08:00Z</dcterms:created>
  <dcterms:modified xsi:type="dcterms:W3CDTF">2021-02-26T09:11:00Z</dcterms:modified>
</cp:coreProperties>
</file>