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E5" w:rsidRDefault="0097358F" w:rsidP="007425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-281940</wp:posOffset>
            </wp:positionV>
            <wp:extent cx="381000" cy="41910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C2" w:rsidRPr="00742546" w:rsidRDefault="00742546" w:rsidP="00742546">
      <w:pPr>
        <w:jc w:val="center"/>
        <w:rPr>
          <w:b/>
        </w:rPr>
      </w:pPr>
      <w:r w:rsidRPr="00742546">
        <w:rPr>
          <w:b/>
        </w:rPr>
        <w:t>АДМИНИСТРАЦИЯ БОРОДУЛЬСКОГО СЕЛЬСКОГО ПОСЕЛЕНИЯ</w:t>
      </w:r>
      <w:r w:rsidRPr="00742546">
        <w:rPr>
          <w:b/>
        </w:rPr>
        <w:br/>
        <w:t>ВЕРЕЩАГИНСКОГО МУНИЦИПАЛЬНОГО  РАЙОНА</w:t>
      </w:r>
    </w:p>
    <w:p w:rsidR="00684BBF" w:rsidRDefault="00742546" w:rsidP="00742546">
      <w:pPr>
        <w:jc w:val="center"/>
        <w:rPr>
          <w:b/>
        </w:rPr>
      </w:pPr>
      <w:r w:rsidRPr="00742546">
        <w:rPr>
          <w:b/>
        </w:rPr>
        <w:t>ПЕРМСКОГО КРАЯ</w:t>
      </w:r>
    </w:p>
    <w:p w:rsidR="00684BBF" w:rsidRDefault="00684BBF" w:rsidP="00742546">
      <w:pPr>
        <w:jc w:val="center"/>
        <w:rPr>
          <w:b/>
        </w:rPr>
      </w:pPr>
    </w:p>
    <w:p w:rsidR="00C92841" w:rsidRDefault="0038193B" w:rsidP="00742546">
      <w:pPr>
        <w:jc w:val="center"/>
        <w:rPr>
          <w:b/>
        </w:rPr>
      </w:pPr>
      <w:r>
        <w:rPr>
          <w:b/>
        </w:rPr>
        <w:t>ПОСТАНОВЛЕНИЕ</w:t>
      </w:r>
    </w:p>
    <w:p w:rsidR="0038193B" w:rsidRDefault="0038193B" w:rsidP="00742546">
      <w:pPr>
        <w:jc w:val="center"/>
        <w:rPr>
          <w:b/>
        </w:rPr>
      </w:pPr>
    </w:p>
    <w:p w:rsidR="0038193B" w:rsidRDefault="00641AED" w:rsidP="0038193B">
      <w:pPr>
        <w:rPr>
          <w:b/>
        </w:rPr>
      </w:pPr>
      <w:r>
        <w:rPr>
          <w:b/>
        </w:rPr>
        <w:t>08</w:t>
      </w:r>
      <w:r w:rsidR="00CB1EE5">
        <w:rPr>
          <w:b/>
        </w:rPr>
        <w:t>.07.201</w:t>
      </w:r>
      <w:r>
        <w:rPr>
          <w:b/>
        </w:rPr>
        <w:t>6</w:t>
      </w:r>
      <w:r w:rsidR="0038193B">
        <w:rPr>
          <w:b/>
        </w:rPr>
        <w:t xml:space="preserve"> г.                                                                                                   </w:t>
      </w:r>
      <w:r w:rsidR="00B554EB">
        <w:rPr>
          <w:b/>
        </w:rPr>
        <w:t xml:space="preserve">  </w:t>
      </w:r>
      <w:r w:rsidR="0038193B">
        <w:rPr>
          <w:b/>
        </w:rPr>
        <w:t xml:space="preserve">№ </w:t>
      </w:r>
      <w:r>
        <w:rPr>
          <w:b/>
        </w:rPr>
        <w:t>57</w:t>
      </w:r>
    </w:p>
    <w:p w:rsidR="00742546" w:rsidRDefault="00742546" w:rsidP="00742546"/>
    <w:p w:rsidR="00742546" w:rsidRPr="00742546" w:rsidRDefault="00742546" w:rsidP="00494F3C">
      <w:pPr>
        <w:jc w:val="center"/>
        <w:rPr>
          <w:b/>
        </w:rPr>
      </w:pPr>
      <w:r w:rsidRPr="00742546">
        <w:rPr>
          <w:b/>
        </w:rPr>
        <w:t>Об определении</w:t>
      </w:r>
      <w:r w:rsidR="00494F3C">
        <w:rPr>
          <w:b/>
        </w:rPr>
        <w:t xml:space="preserve"> </w:t>
      </w:r>
      <w:r w:rsidRPr="00742546">
        <w:rPr>
          <w:b/>
        </w:rPr>
        <w:t>мест для размещения печатных</w:t>
      </w:r>
    </w:p>
    <w:p w:rsidR="00742546" w:rsidRPr="00742546" w:rsidRDefault="00742546" w:rsidP="00494F3C">
      <w:pPr>
        <w:jc w:val="center"/>
        <w:rPr>
          <w:b/>
        </w:rPr>
      </w:pPr>
      <w:r w:rsidRPr="00742546">
        <w:rPr>
          <w:b/>
        </w:rPr>
        <w:t>агитационных материалов</w:t>
      </w:r>
      <w:r w:rsidR="00494F3C">
        <w:rPr>
          <w:b/>
        </w:rPr>
        <w:t xml:space="preserve"> </w:t>
      </w:r>
      <w:r w:rsidRPr="00742546">
        <w:rPr>
          <w:b/>
        </w:rPr>
        <w:t>и об определении мест</w:t>
      </w:r>
    </w:p>
    <w:p w:rsidR="00742546" w:rsidRDefault="00742546" w:rsidP="00494F3C">
      <w:pPr>
        <w:jc w:val="center"/>
        <w:rPr>
          <w:b/>
        </w:rPr>
      </w:pPr>
      <w:r w:rsidRPr="00742546">
        <w:rPr>
          <w:b/>
        </w:rPr>
        <w:t>для встреч с избирателями</w:t>
      </w:r>
    </w:p>
    <w:p w:rsidR="00A04FC3" w:rsidRPr="00742546" w:rsidRDefault="00A04FC3" w:rsidP="00742546">
      <w:pPr>
        <w:rPr>
          <w:b/>
        </w:rPr>
      </w:pPr>
    </w:p>
    <w:p w:rsidR="00E528ED" w:rsidRDefault="00B828DB" w:rsidP="00B828DB">
      <w:pPr>
        <w:jc w:val="both"/>
      </w:pPr>
      <w:r>
        <w:t xml:space="preserve">         </w:t>
      </w:r>
      <w:r w:rsidR="00742546">
        <w:t>В соответствии с</w:t>
      </w:r>
      <w:r w:rsidR="00E528ED">
        <w:t>о ст. 53 и</w:t>
      </w:r>
      <w:r w:rsidR="00742546">
        <w:t xml:space="preserve"> </w:t>
      </w:r>
      <w:r w:rsidR="00E528ED">
        <w:t>п. 7 ст. 54 Федерального Закона от 12.06.2002 № 67-ФЗ «Об основных гарантиях избирательных прав и права на участие в референдуме граждан Российской Федерации»:</w:t>
      </w:r>
    </w:p>
    <w:p w:rsidR="00B828DB" w:rsidRDefault="00B828DB" w:rsidP="00B828DB">
      <w:pPr>
        <w:jc w:val="both"/>
      </w:pPr>
      <w:r>
        <w:t>ПОСТАНОВЛЯЮ:</w:t>
      </w:r>
    </w:p>
    <w:p w:rsidR="00B828DB" w:rsidRDefault="00494F3C" w:rsidP="00494F3C">
      <w:pPr>
        <w:ind w:firstLine="708"/>
        <w:jc w:val="both"/>
      </w:pPr>
      <w:r>
        <w:t>1.</w:t>
      </w:r>
      <w:r w:rsidR="0038193B">
        <w:t>Определить места для размещения</w:t>
      </w:r>
      <w:r w:rsidR="00CB1EE5">
        <w:t xml:space="preserve"> кандидат</w:t>
      </w:r>
      <w:r w:rsidR="00015283">
        <w:t>ами</w:t>
      </w:r>
      <w:r w:rsidR="00CB1EE5">
        <w:t xml:space="preserve"> </w:t>
      </w:r>
      <w:r w:rsidR="00CC0EB7">
        <w:t xml:space="preserve">в </w:t>
      </w:r>
      <w:r w:rsidR="00CB1EE5">
        <w:t>депутат</w:t>
      </w:r>
      <w:r w:rsidR="00CC0EB7">
        <w:t>ы</w:t>
      </w:r>
      <w:r w:rsidR="00CB1EE5">
        <w:t xml:space="preserve"> </w:t>
      </w:r>
      <w:r w:rsidR="00641AED">
        <w:t>Государственной Думы Федерального Собрания Российской Федерации седьмого созыва и кандидатов в депутаты Законодательного Собрания Пермского края третьего созыва</w:t>
      </w:r>
      <w:r w:rsidR="00B554EB">
        <w:t xml:space="preserve"> </w:t>
      </w:r>
      <w:r w:rsidR="00B6639C">
        <w:t>печатны</w:t>
      </w:r>
      <w:r w:rsidR="00CC0EB7">
        <w:t>х</w:t>
      </w:r>
      <w:r w:rsidR="00B6639C">
        <w:t xml:space="preserve"> агитационны</w:t>
      </w:r>
      <w:r w:rsidR="00CC0EB7">
        <w:t>х</w:t>
      </w:r>
      <w:r w:rsidR="00B6639C">
        <w:t xml:space="preserve"> материал</w:t>
      </w:r>
      <w:r w:rsidR="00CC0EB7">
        <w:t>ов:</w:t>
      </w:r>
    </w:p>
    <w:p w:rsidR="00CC0EB7" w:rsidRDefault="00CC0EB7" w:rsidP="00494F3C">
      <w:pPr>
        <w:jc w:val="both"/>
      </w:pPr>
      <w:r>
        <w:t xml:space="preserve">-   </w:t>
      </w:r>
      <w:r w:rsidR="00B6639C">
        <w:t>на стендах учреждений ку</w:t>
      </w:r>
      <w:r>
        <w:t>льтуры: д. Бородули, д. Тюриково</w:t>
      </w:r>
      <w:r w:rsidR="00B554EB">
        <w:t>, д. Кукеты</w:t>
      </w:r>
      <w:r>
        <w:t>;</w:t>
      </w:r>
    </w:p>
    <w:p w:rsidR="00CC0EB7" w:rsidRDefault="00CC0EB7" w:rsidP="00494F3C">
      <w:pPr>
        <w:jc w:val="both"/>
      </w:pPr>
      <w:r>
        <w:t xml:space="preserve">- </w:t>
      </w:r>
      <w:r w:rsidR="00B6639C">
        <w:t>на информац</w:t>
      </w:r>
      <w:r w:rsidR="006D29CF">
        <w:t>ионных стендах торговых точек (</w:t>
      </w:r>
      <w:r w:rsidR="00B6639C">
        <w:t>по согласовани</w:t>
      </w:r>
      <w:r>
        <w:t>ю с владельцами торговых точек);</w:t>
      </w:r>
      <w:r w:rsidR="00B6639C">
        <w:t xml:space="preserve"> </w:t>
      </w:r>
    </w:p>
    <w:p w:rsidR="00B6639C" w:rsidRDefault="00CC0EB7" w:rsidP="00494F3C">
      <w:pPr>
        <w:jc w:val="both"/>
      </w:pPr>
      <w:r>
        <w:t xml:space="preserve">- </w:t>
      </w:r>
      <w:r w:rsidR="00B6639C">
        <w:t>на автобусн</w:t>
      </w:r>
      <w:r w:rsidR="00CB1EE5">
        <w:t>ых</w:t>
      </w:r>
      <w:r w:rsidR="00B6639C">
        <w:t xml:space="preserve"> остановк</w:t>
      </w:r>
      <w:r w:rsidR="00CB1EE5">
        <w:t>ах</w:t>
      </w:r>
      <w:r w:rsidR="00B6639C">
        <w:t xml:space="preserve"> д. Бородули</w:t>
      </w:r>
      <w:r w:rsidR="00CB1EE5">
        <w:t>, д. Тюриково</w:t>
      </w:r>
      <w:r>
        <w:t>, д. Толковята, д. Бузынята</w:t>
      </w:r>
      <w:r w:rsidR="00B554EB">
        <w:t>, д. Кукеты, д. Соболята</w:t>
      </w:r>
      <w:r>
        <w:t>;</w:t>
      </w:r>
    </w:p>
    <w:p w:rsidR="00A04FC3" w:rsidRDefault="00494F3C" w:rsidP="00494F3C">
      <w:pPr>
        <w:ind w:firstLine="708"/>
        <w:jc w:val="both"/>
      </w:pPr>
      <w:r>
        <w:t>2.</w:t>
      </w:r>
      <w:r w:rsidR="006D29CF">
        <w:t xml:space="preserve">Определить места для проведения </w:t>
      </w:r>
      <w:r w:rsidR="00CC0EB7">
        <w:t xml:space="preserve">агитационных </w:t>
      </w:r>
      <w:r w:rsidR="006D29CF">
        <w:t>встреч с избирателями</w:t>
      </w:r>
      <w:r w:rsidR="00A04FC3">
        <w:t>:</w:t>
      </w:r>
      <w:r w:rsidR="006D29CF">
        <w:t xml:space="preserve"> </w:t>
      </w:r>
    </w:p>
    <w:p w:rsidR="00CC0EB7" w:rsidRDefault="00CC0EB7" w:rsidP="00494F3C">
      <w:pPr>
        <w:jc w:val="both"/>
      </w:pPr>
      <w:r>
        <w:t>Структурные подразделения МБУК «Бородульский сельский центр досуга»</w:t>
      </w:r>
      <w:r w:rsidR="003E33CF">
        <w:t>: расположенные по адресу</w:t>
      </w:r>
      <w:r>
        <w:t>:</w:t>
      </w:r>
    </w:p>
    <w:p w:rsidR="00CC0EB7" w:rsidRDefault="00CC0EB7" w:rsidP="00494F3C">
      <w:pPr>
        <w:jc w:val="both"/>
      </w:pPr>
      <w:r>
        <w:t>-</w:t>
      </w:r>
      <w:r w:rsidR="006D29CF">
        <w:t>.</w:t>
      </w:r>
      <w:r>
        <w:t xml:space="preserve"> д. Бородули, ул. Мира, д. 5;</w:t>
      </w:r>
    </w:p>
    <w:p w:rsidR="00CC0EB7" w:rsidRDefault="00CC0EB7" w:rsidP="00494F3C">
      <w:pPr>
        <w:jc w:val="both"/>
      </w:pPr>
      <w:r>
        <w:t xml:space="preserve">- </w:t>
      </w:r>
      <w:r w:rsidR="003E33CF">
        <w:t xml:space="preserve"> </w:t>
      </w:r>
      <w:r>
        <w:t>д. Тюриково, ул. Центральная, 13;</w:t>
      </w:r>
    </w:p>
    <w:p w:rsidR="00CC0EB7" w:rsidRDefault="00CC0EB7" w:rsidP="00494F3C">
      <w:pPr>
        <w:jc w:val="both"/>
      </w:pPr>
      <w:r>
        <w:t>-  д. Кукеты ул. Молодежная, д. 18, кв.2</w:t>
      </w:r>
    </w:p>
    <w:p w:rsidR="00D619BD" w:rsidRDefault="00D619BD" w:rsidP="00494F3C">
      <w:pPr>
        <w:jc w:val="both"/>
      </w:pPr>
      <w:r>
        <w:t xml:space="preserve">          3. </w:t>
      </w:r>
      <w:proofErr w:type="gramStart"/>
      <w:r>
        <w:t>Ответственным</w:t>
      </w:r>
      <w:proofErr w:type="gramEnd"/>
      <w:r>
        <w:t xml:space="preserve"> назначить директора МБУК «Бородульский сельский центр досуга» Л.А. Тетенову.</w:t>
      </w:r>
    </w:p>
    <w:p w:rsidR="006D29CF" w:rsidRDefault="00D619BD" w:rsidP="00D619BD">
      <w:pPr>
        <w:jc w:val="both"/>
      </w:pPr>
      <w:r>
        <w:t xml:space="preserve">          4</w:t>
      </w:r>
      <w:r w:rsidR="00494F3C">
        <w:t>.</w:t>
      </w:r>
      <w:r>
        <w:t xml:space="preserve"> </w:t>
      </w:r>
      <w:proofErr w:type="gramStart"/>
      <w:r w:rsidR="006D29CF">
        <w:t>Контроль за</w:t>
      </w:r>
      <w:proofErr w:type="gramEnd"/>
      <w:r w:rsidR="006D29CF">
        <w:t xml:space="preserve"> исполнением данного постановления оставляю за собой.</w:t>
      </w:r>
    </w:p>
    <w:p w:rsidR="006D29CF" w:rsidRDefault="006D29CF" w:rsidP="00494F3C">
      <w:pPr>
        <w:jc w:val="both"/>
      </w:pPr>
    </w:p>
    <w:p w:rsidR="00B828DB" w:rsidRDefault="00B828DB" w:rsidP="00B828DB">
      <w:pPr>
        <w:jc w:val="both"/>
      </w:pPr>
    </w:p>
    <w:p w:rsidR="00641AED" w:rsidRDefault="00641AED" w:rsidP="00B828DB">
      <w:pPr>
        <w:jc w:val="both"/>
      </w:pPr>
    </w:p>
    <w:p w:rsidR="00641AED" w:rsidRDefault="00641AED" w:rsidP="00B828DB">
      <w:pPr>
        <w:jc w:val="both"/>
      </w:pPr>
    </w:p>
    <w:p w:rsidR="00641AED" w:rsidRDefault="00641AED" w:rsidP="00B828DB">
      <w:pPr>
        <w:jc w:val="both"/>
      </w:pPr>
    </w:p>
    <w:p w:rsidR="00494F3C" w:rsidRDefault="00494F3C" w:rsidP="00B828DB">
      <w:pPr>
        <w:jc w:val="both"/>
      </w:pPr>
      <w:r>
        <w:t xml:space="preserve">Глава поселения – глава администрации </w:t>
      </w:r>
    </w:p>
    <w:p w:rsidR="00742546" w:rsidRPr="00742546" w:rsidRDefault="00494F3C" w:rsidP="00B828DB">
      <w:pPr>
        <w:jc w:val="both"/>
      </w:pPr>
      <w:r>
        <w:t>Бородульского сельского поселения                                            А.П. Уточкин</w:t>
      </w:r>
      <w:r w:rsidR="00742546">
        <w:t xml:space="preserve"> </w:t>
      </w:r>
    </w:p>
    <w:sectPr w:rsidR="00742546" w:rsidRPr="00742546" w:rsidSect="00AE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F19"/>
    <w:multiLevelType w:val="hybridMultilevel"/>
    <w:tmpl w:val="A5ECD598"/>
    <w:lvl w:ilvl="0" w:tplc="E9EC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D2681"/>
    <w:multiLevelType w:val="hybridMultilevel"/>
    <w:tmpl w:val="7C36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2546"/>
    <w:rsid w:val="00015283"/>
    <w:rsid w:val="0038193B"/>
    <w:rsid w:val="003C7C67"/>
    <w:rsid w:val="003E33CF"/>
    <w:rsid w:val="00494F3C"/>
    <w:rsid w:val="005738C2"/>
    <w:rsid w:val="005803EB"/>
    <w:rsid w:val="00641AED"/>
    <w:rsid w:val="00684BBF"/>
    <w:rsid w:val="006D29CF"/>
    <w:rsid w:val="00742546"/>
    <w:rsid w:val="0097358F"/>
    <w:rsid w:val="00A04FC3"/>
    <w:rsid w:val="00AE7F72"/>
    <w:rsid w:val="00B554EB"/>
    <w:rsid w:val="00B6639C"/>
    <w:rsid w:val="00B732EB"/>
    <w:rsid w:val="00B828DB"/>
    <w:rsid w:val="00C1094E"/>
    <w:rsid w:val="00C92841"/>
    <w:rsid w:val="00CB1EE5"/>
    <w:rsid w:val="00CC0EB7"/>
    <w:rsid w:val="00D619BD"/>
    <w:rsid w:val="00DF15A3"/>
    <w:rsid w:val="00E528ED"/>
    <w:rsid w:val="00E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F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4</cp:revision>
  <cp:lastPrinted>2016-07-26T03:26:00Z</cp:lastPrinted>
  <dcterms:created xsi:type="dcterms:W3CDTF">2016-07-08T04:42:00Z</dcterms:created>
  <dcterms:modified xsi:type="dcterms:W3CDTF">2016-07-26T03:26:00Z</dcterms:modified>
</cp:coreProperties>
</file>