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 xml:space="preserve">О назначении общественных обсуждений </w:t>
      </w:r>
      <w:r w:rsidR="006D5744">
        <w:rPr>
          <w:szCs w:val="28"/>
        </w:rPr>
        <w:t xml:space="preserve">по рассмотрению </w:t>
      </w:r>
      <w:r w:rsidR="006D5744" w:rsidRPr="006D5744">
        <w:rPr>
          <w:szCs w:val="28"/>
        </w:rPr>
        <w:t>проекта планировки и проекта межеван</w:t>
      </w:r>
      <w:r w:rsidR="006D5744">
        <w:rPr>
          <w:szCs w:val="28"/>
        </w:rPr>
        <w:t>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6D5744" w:rsidRDefault="006D5744" w:rsidP="006D5744">
      <w:pPr>
        <w:widowControl w:val="0"/>
        <w:suppressAutoHyphens/>
        <w:ind w:right="-6" w:firstLine="708"/>
        <w:jc w:val="both"/>
      </w:pPr>
      <w:r>
        <w:t>О</w:t>
      </w:r>
      <w:r>
        <w:t xml:space="preserve">бщественные обсуждения по рассмотрению </w:t>
      </w:r>
      <w:r>
        <w:t>проектов планировки и проектов</w:t>
      </w:r>
      <w:r>
        <w:t xml:space="preserve"> межевания территории на линейн</w:t>
      </w:r>
      <w:r>
        <w:t>ые</w:t>
      </w:r>
      <w:r>
        <w:t xml:space="preserve"> объект</w:t>
      </w:r>
      <w:r>
        <w:t>ы:</w:t>
      </w:r>
      <w:bookmarkStart w:id="1" w:name="_GoBack"/>
      <w:bookmarkEnd w:id="1"/>
    </w:p>
    <w:p w:rsidR="0043619F" w:rsidRDefault="006D5744" w:rsidP="006D5744">
      <w:pPr>
        <w:widowControl w:val="0"/>
        <w:suppressAutoHyphens/>
        <w:ind w:right="-6" w:firstLine="708"/>
        <w:jc w:val="both"/>
      </w:pPr>
      <w:r>
        <w:t>-</w:t>
      </w:r>
      <w:r>
        <w:t xml:space="preserve"> «Распределительный газопровод с. Сепыч Верещагинского района Пермского края».</w:t>
      </w:r>
    </w:p>
    <w:p w:rsidR="006D5744" w:rsidRDefault="006D5744" w:rsidP="006D5744">
      <w:pPr>
        <w:widowControl w:val="0"/>
        <w:suppressAutoHyphens/>
        <w:ind w:right="-6" w:firstLine="708"/>
        <w:jc w:val="both"/>
      </w:pPr>
      <w:r>
        <w:t xml:space="preserve">- «Распределительный газопровод </w:t>
      </w:r>
      <w:r>
        <w:t>д. Соколово</w:t>
      </w:r>
      <w:r>
        <w:t xml:space="preserve"> Верещагинского района Пермского края».</w:t>
      </w:r>
    </w:p>
    <w:p w:rsidR="006D5744" w:rsidRDefault="006D5744" w:rsidP="006D5744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6D5744">
        <w:rPr>
          <w:rFonts w:ascii="Times New Roman" w:hAnsi="Times New Roman" w:cs="Times New Roman"/>
          <w:sz w:val="28"/>
          <w:szCs w:val="28"/>
        </w:rPr>
        <w:t>12</w:t>
      </w:r>
      <w:r w:rsidR="00C12C07">
        <w:rPr>
          <w:rFonts w:ascii="Times New Roman" w:hAnsi="Times New Roman" w:cs="Times New Roman"/>
          <w:sz w:val="28"/>
          <w:szCs w:val="28"/>
        </w:rPr>
        <w:t xml:space="preserve"> </w:t>
      </w:r>
      <w:r w:rsidR="006D5744">
        <w:rPr>
          <w:rFonts w:ascii="Times New Roman" w:hAnsi="Times New Roman" w:cs="Times New Roman"/>
          <w:sz w:val="28"/>
          <w:szCs w:val="28"/>
        </w:rPr>
        <w:t>ноября</w:t>
      </w:r>
      <w:r w:rsidR="009217B6">
        <w:rPr>
          <w:rFonts w:ascii="Times New Roman" w:hAnsi="Times New Roman" w:cs="Times New Roman"/>
          <w:sz w:val="28"/>
          <w:szCs w:val="28"/>
        </w:rPr>
        <w:t xml:space="preserve"> 2021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6D5744">
        <w:rPr>
          <w:rFonts w:ascii="Times New Roman" w:hAnsi="Times New Roman" w:cs="Times New Roman"/>
          <w:sz w:val="28"/>
          <w:szCs w:val="28"/>
        </w:rPr>
        <w:t>13 декабря</w:t>
      </w:r>
      <w:r w:rsidR="00C12C07">
        <w:rPr>
          <w:rFonts w:ascii="Times New Roman" w:hAnsi="Times New Roman" w:cs="Times New Roman"/>
          <w:sz w:val="28"/>
          <w:szCs w:val="28"/>
        </w:rPr>
        <w:t xml:space="preserve"> </w:t>
      </w:r>
      <w:r w:rsidR="00B441CD" w:rsidRPr="00B441CD">
        <w:rPr>
          <w:rFonts w:ascii="Times New Roman" w:hAnsi="Times New Roman" w:cs="Times New Roman"/>
          <w:sz w:val="28"/>
          <w:szCs w:val="28"/>
        </w:rPr>
        <w:t>2021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6D5744">
        <w:rPr>
          <w:rFonts w:ascii="Times New Roman" w:hAnsi="Times New Roman" w:cs="Times New Roman"/>
          <w:sz w:val="28"/>
          <w:szCs w:val="28"/>
        </w:rPr>
        <w:t>32</w:t>
      </w:r>
      <w:r w:rsidR="00C12C07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13 декабря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441CD" w:rsidRPr="00B441CD">
        <w:rPr>
          <w:rFonts w:ascii="Times New Roman" w:hAnsi="Times New Roman" w:cs="Times New Roman"/>
          <w:sz w:val="28"/>
          <w:szCs w:val="28"/>
        </w:rPr>
        <w:t>2021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43619F"/>
    <w:rsid w:val="006D5744"/>
    <w:rsid w:val="009217B6"/>
    <w:rsid w:val="00AC0303"/>
    <w:rsid w:val="00AC2F7A"/>
    <w:rsid w:val="00B441CD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2021-03-03T04:32:00Z</cp:lastPrinted>
  <dcterms:created xsi:type="dcterms:W3CDTF">2021-03-03T04:08:00Z</dcterms:created>
  <dcterms:modified xsi:type="dcterms:W3CDTF">2021-11-10T03:38:00Z</dcterms:modified>
</cp:coreProperties>
</file>