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645" cy="1604645"/>
            <wp:effectExtent l="19050" t="0" r="0" b="0"/>
            <wp:wrapSquare wrapText="bothSides"/>
            <wp:docPr id="6" name="Рисунок 6" descr="10х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х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23B" w:rsidRPr="007D3011" w:rsidRDefault="0098223B" w:rsidP="00982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УТВЕРЖДАЮ</w:t>
      </w: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 сельского поселения</w:t>
      </w: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глава администрации  Сепычевского</w:t>
      </w: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П.Д. Аликин ____________________  </w:t>
      </w:r>
    </w:p>
    <w:p w:rsidR="0098223B" w:rsidRPr="007D3011" w:rsidRDefault="0098223B" w:rsidP="0098223B">
      <w:pPr>
        <w:jc w:val="right"/>
      </w:pPr>
    </w:p>
    <w:p w:rsidR="0098223B" w:rsidRDefault="0098223B" w:rsidP="0098223B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Pr="008B4CD7" w:rsidRDefault="0098223B" w:rsidP="009822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8223B" w:rsidRPr="008B4CD7" w:rsidRDefault="0098223B" w:rsidP="009822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8223B" w:rsidRPr="00693802" w:rsidRDefault="0098223B" w:rsidP="009822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938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98223B" w:rsidRDefault="0098223B" w:rsidP="009822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проведении </w:t>
      </w:r>
      <w:r w:rsidRPr="006938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праздника культуры малых деревень </w:t>
      </w:r>
    </w:p>
    <w:p w:rsidR="0098223B" w:rsidRPr="00390B47" w:rsidRDefault="0098223B" w:rsidP="0098223B">
      <w:pPr>
        <w:spacing w:after="0" w:line="240" w:lineRule="auto"/>
        <w:jc w:val="center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390B47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«СУГЛИНОК»</w:t>
      </w:r>
    </w:p>
    <w:p w:rsidR="0098223B" w:rsidRDefault="0098223B" w:rsidP="009822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8223B" w:rsidRPr="00390B47" w:rsidRDefault="0098223B" w:rsidP="0098223B">
      <w:pPr>
        <w:spacing w:after="0" w:line="240" w:lineRule="auto"/>
        <w:jc w:val="both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Общие положения: </w:t>
      </w:r>
      <w:r w:rsidRPr="00390B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праздник культуры малых деревень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представляет собой цикл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охватывающий время с апреля по июль. За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идею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объединяющую эти территории  взята почва, земля на которой мы все живем, которую у нас называют  СУГЛИНОК. Мероприятия различной направленности проходят в населённых  пунктах составляющих бывшую территорию Кривчановской сельской администрации. Апофеозом этого длинного действа является собственно  </w:t>
      </w:r>
      <w:r w:rsidRPr="00390B47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«СУГЛИНОК»</w:t>
      </w:r>
      <w:r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</w:t>
      </w:r>
      <w:r w:rsidRPr="00871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представляющий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собой   многоцветье народного творчества нашего Верещагинского  района. </w:t>
      </w:r>
    </w:p>
    <w:p w:rsidR="0098223B" w:rsidRDefault="0098223B" w:rsidP="0098223B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25D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Категория мероприятия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данный фестиваль относится к III категории мероприятий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реализации </w:t>
      </w:r>
      <w:r w:rsidRPr="006938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краевого проекта «Фестивальное Прикамье: 59 фестивалей 59 региона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который направлен 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удовлетворение культурных потребностей жителей Верещагинского муниципального района Пермского края.</w:t>
      </w:r>
      <w:r w:rsidRPr="007D63E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98223B" w:rsidRDefault="0098223B" w:rsidP="009822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5D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Учредители фестиваля: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3011">
        <w:rPr>
          <w:rFonts w:ascii="Times New Roman" w:hAnsi="Times New Roman"/>
          <w:sz w:val="24"/>
          <w:szCs w:val="24"/>
        </w:rPr>
        <w:t>Краевое государственное автономное учреждение «Центр по реализации проектов в сфере культуры и молодежной политики»,</w:t>
      </w:r>
      <w:r w:rsidRPr="00D809E7">
        <w:rPr>
          <w:sz w:val="24"/>
          <w:szCs w:val="24"/>
        </w:rPr>
        <w:t xml:space="preserve"> 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Верещагинского муниципального района Пермского края, Администрация Сепычевского сел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ьского поселения Пермского края</w:t>
      </w:r>
      <w:r w:rsidRPr="007D30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8223B" w:rsidRDefault="0098223B" w:rsidP="009822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30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Организаторы фестиваля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Совет депутатов Сепычевского сельского поселения, МБУК «Сепычевский сельский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центр досуга»,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Совет депутатов Сепычевского сельского поселения.</w:t>
      </w:r>
    </w:p>
    <w:p w:rsidR="0098223B" w:rsidRDefault="0098223B" w:rsidP="0098223B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5D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Место и время проведения фестиваля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деревня Кривчана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Сепычевского сельского поселения Верещагинского муниципального района Пермского края. </w:t>
      </w:r>
      <w:r w:rsidRPr="00355D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Фестиваль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состоится 11 июля  2015</w:t>
      </w:r>
      <w:r w:rsidRPr="00A25D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года.</w:t>
      </w:r>
      <w:r w:rsidRPr="007D63E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8223B" w:rsidRDefault="0098223B" w:rsidP="0098223B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5D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 фестиваля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7D63E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8223B" w:rsidRDefault="0098223B" w:rsidP="009822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Создание единой информационно-культурной среды муниципального района, способствование развитию событийного туризма, </w:t>
      </w:r>
      <w:proofErr w:type="gramStart"/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97560" cy="953135"/>
            <wp:effectExtent l="19050" t="0" r="2540" b="0"/>
            <wp:wrapSquare wrapText="bothSides"/>
            <wp:docPr id="2" name="Рисунок 2" descr="флаг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</w:t>
      </w:r>
      <w:proofErr w:type="gramEnd"/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творческих связей участников фестиваля, отражение значимости русской традиционной культуры, PR Сепычевского поселения, как места, где можно и нужно строить свою жизнь.</w:t>
      </w:r>
      <w:r w:rsidRPr="007D63E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8223B" w:rsidRDefault="0098223B" w:rsidP="009822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Рождение культурного сотрудничества на основе общности исторических корней и традиций.</w:t>
      </w:r>
      <w:r w:rsidRPr="007D63E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8223B" w:rsidRDefault="0098223B" w:rsidP="009822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71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рамках фестиваля состоятся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223B" w:rsidRDefault="0098223B" w:rsidP="009822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концертная 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грамма самодеятельных творческих коллективов – гостей фестиваля и Сепычевского поселения  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Кривчановские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веселинки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конкурс  «Русская  матрёшка»; «Парад литературных героев».</w:t>
      </w:r>
    </w:p>
    <w:p w:rsidR="0098223B" w:rsidRDefault="0098223B" w:rsidP="009822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всех участников фестиваля и гостей работают следующие фестивальные линии:</w:t>
      </w:r>
    </w:p>
    <w:p w:rsidR="0098223B" w:rsidRDefault="0098223B" w:rsidP="009822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153035</wp:posOffset>
            </wp:positionH>
            <wp:positionV relativeFrom="margin">
              <wp:posOffset>152400</wp:posOffset>
            </wp:positionV>
            <wp:extent cx="1604645" cy="1604645"/>
            <wp:effectExtent l="19050" t="0" r="0" b="0"/>
            <wp:wrapSquare wrapText="bothSides"/>
            <wp:docPr id="7" name="Рисунок 7" descr="10х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х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23B" w:rsidRDefault="0098223B" w:rsidP="009822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«Живая глина»  - выставка глиняных чудес, мастер – класс по изготовлению изделий из глины.</w:t>
      </w:r>
    </w:p>
    <w:p w:rsidR="0098223B" w:rsidRDefault="0098223B" w:rsidP="009822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Кривчановский Арбат – улица мастеров ДПТ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выствка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продажа.  </w:t>
      </w:r>
    </w:p>
    <w:p w:rsidR="0098223B" w:rsidRDefault="0098223B" w:rsidP="009822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«Весёлая карусель»  всё для детей. Развлечения на любой детский вкус! </w:t>
      </w:r>
    </w:p>
    <w:p w:rsidR="0098223B" w:rsidRDefault="0098223B" w:rsidP="009822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интерактив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Агросепыч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подхоз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8223B" w:rsidRDefault="0098223B" w:rsidP="00982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Участники фестиваля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жители деревни Кривчана 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Сепычёвского поселения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делегации муниципальных образований Верещагинского района (творческие коллективы учреждений культуры, реме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сленники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и все желающие творческие коллективы территорий Пермского края.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Заявки на участие в фести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вале принимаются до 09 июля 2015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по адресу: 617120 г. Верещагино, ул. Ленина 26, отдел культуры, молодежи и спорта администрации Верещагинского муниципального района, кабинеты 420, т/ф (254) 3-64-94, эл. </w:t>
      </w:r>
      <w:proofErr w:type="spellStart"/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адрес:</w:t>
      </w:r>
      <w:hyperlink r:id="rId7" w:history="1">
        <w:r w:rsidRPr="007D63E8">
          <w:rPr>
            <w:rStyle w:val="a3"/>
            <w:rFonts w:ascii="Times New Roman" w:hAnsi="Times New Roman"/>
            <w:color w:val="0857A6"/>
            <w:sz w:val="24"/>
            <w:szCs w:val="24"/>
            <w:shd w:val="clear" w:color="auto" w:fill="FFFFFF"/>
          </w:rPr>
          <w:t>veradmkmc@rambler.ru</w:t>
        </w:r>
        <w:proofErr w:type="spellEnd"/>
      </w:hyperlink>
      <w:r w:rsidRPr="007D63E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непосредственно по адресу: Верещагинский район, с. Сепыч, ул. Ленина, 14, </w:t>
      </w:r>
      <w:bookmarkStart w:id="0" w:name="_GoBack"/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 8(34 254) 2 37 45, эл.адрес</w:t>
      </w:r>
      <w:r w:rsidRPr="007D63E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7D63E8">
          <w:rPr>
            <w:rStyle w:val="a3"/>
            <w:rFonts w:ascii="Times New Roman" w:hAnsi="Times New Roman"/>
            <w:color w:val="0857A6"/>
            <w:sz w:val="24"/>
            <w:szCs w:val="24"/>
            <w:shd w:val="clear" w:color="auto" w:fill="FFFFFF"/>
          </w:rPr>
          <w:t>super.mari52@yandex.ru</w:t>
        </w:r>
      </w:hyperlink>
      <w:r>
        <w:rPr>
          <w:rFonts w:ascii="Times New Roman" w:hAnsi="Times New Roman"/>
          <w:sz w:val="24"/>
          <w:szCs w:val="24"/>
        </w:rPr>
        <w:t>. или  прямо организаторам  8(34254)28729 Алевтина Александровна</w:t>
      </w:r>
      <w:bookmarkEnd w:id="0"/>
      <w:r>
        <w:rPr>
          <w:rFonts w:ascii="Times New Roman" w:hAnsi="Times New Roman"/>
          <w:sz w:val="24"/>
          <w:szCs w:val="24"/>
        </w:rPr>
        <w:t>!</w:t>
      </w:r>
    </w:p>
    <w:p w:rsidR="0098223B" w:rsidRPr="00A25D5D" w:rsidRDefault="0098223B" w:rsidP="009822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71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Условия проведения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7D63E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Участникам фестиваля предлагается по желанию поучаствовать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линии «Кривчановский Арбат – улица мастеров ДПТ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выствка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продажа», концертной программе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Кривчановские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веселинки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конкурсе «Русская  матрёшка». </w:t>
      </w:r>
    </w:p>
    <w:p w:rsidR="0098223B" w:rsidRPr="007D63E8" w:rsidRDefault="0098223B" w:rsidP="00982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23B" w:rsidRPr="007D63E8" w:rsidRDefault="0098223B" w:rsidP="00982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23B" w:rsidRDefault="0098223B" w:rsidP="0098223B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Pr="00966BC5" w:rsidRDefault="0098223B" w:rsidP="009822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6BC5">
        <w:rPr>
          <w:rFonts w:ascii="Times New Roman" w:hAnsi="Times New Roman"/>
          <w:sz w:val="20"/>
          <w:szCs w:val="20"/>
        </w:rPr>
        <w:t xml:space="preserve"> </w:t>
      </w:r>
    </w:p>
    <w:p w:rsidR="0098223B" w:rsidRDefault="0098223B" w:rsidP="0098223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5292725</wp:posOffset>
            </wp:positionH>
            <wp:positionV relativeFrom="margin">
              <wp:posOffset>8451215</wp:posOffset>
            </wp:positionV>
            <wp:extent cx="797560" cy="953135"/>
            <wp:effectExtent l="19050" t="0" r="2540" b="0"/>
            <wp:wrapSquare wrapText="bothSides"/>
            <wp:docPr id="3" name="Рисунок 3" descr="флаг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23B" w:rsidRPr="00EE0D79" w:rsidRDefault="0098223B" w:rsidP="0098223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305435</wp:posOffset>
            </wp:positionH>
            <wp:positionV relativeFrom="margin">
              <wp:posOffset>304800</wp:posOffset>
            </wp:positionV>
            <wp:extent cx="1604645" cy="1604645"/>
            <wp:effectExtent l="19050" t="0" r="0" b="0"/>
            <wp:wrapSquare wrapText="bothSides"/>
            <wp:docPr id="8" name="Рисунок 8" descr="10х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х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B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D7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 1</w:t>
      </w:r>
    </w:p>
    <w:p w:rsidR="0098223B" w:rsidRPr="00345B20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5B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Положению о </w:t>
      </w:r>
      <w:proofErr w:type="gramStart"/>
      <w:r w:rsidRPr="00345B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проведении</w:t>
      </w:r>
      <w:proofErr w:type="gramEnd"/>
      <w:r w:rsidRPr="00345B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проведении  праздника культуры малых деревень </w:t>
      </w:r>
    </w:p>
    <w:p w:rsidR="0098223B" w:rsidRPr="00345B20" w:rsidRDefault="0098223B" w:rsidP="0098223B">
      <w:pPr>
        <w:spacing w:after="0" w:line="240" w:lineRule="auto"/>
        <w:jc w:val="right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345B2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«СУГЛИНОК»</w:t>
      </w:r>
    </w:p>
    <w:p w:rsidR="0098223B" w:rsidRDefault="0098223B" w:rsidP="009822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71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Программа</w:t>
      </w:r>
    </w:p>
    <w:p w:rsidR="0098223B" w:rsidRDefault="0098223B" w:rsidP="0098223B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проведении </w:t>
      </w:r>
      <w:r w:rsidRPr="006938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праздника культуры малых деревень</w:t>
      </w:r>
    </w:p>
    <w:p w:rsidR="0098223B" w:rsidRPr="00390B47" w:rsidRDefault="0098223B" w:rsidP="0098223B">
      <w:pPr>
        <w:spacing w:after="0" w:line="240" w:lineRule="auto"/>
        <w:jc w:val="center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390B47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«СУГЛИНОК»</w:t>
      </w:r>
    </w:p>
    <w:p w:rsidR="0098223B" w:rsidRDefault="0098223B" w:rsidP="0098223B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8223B" w:rsidRPr="001D71C7" w:rsidRDefault="0098223B" w:rsidP="0098223B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8223B" w:rsidRDefault="0098223B" w:rsidP="0098223B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11.00 - заезд участников;</w:t>
      </w:r>
    </w:p>
    <w:p w:rsidR="0098223B" w:rsidRDefault="00B31632" w:rsidP="00B3163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98223B"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0 -</w:t>
      </w:r>
      <w:r w:rsidR="00982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праздничный концерт «</w:t>
      </w:r>
      <w:proofErr w:type="spellStart"/>
      <w:r w:rsidR="00982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Кривчановские</w:t>
      </w:r>
      <w:proofErr w:type="spellEnd"/>
      <w:r w:rsidR="00982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2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веселинки</w:t>
      </w:r>
      <w:proofErr w:type="spellEnd"/>
      <w:r w:rsidR="00982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98223B"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8223B" w:rsidRDefault="00B31632" w:rsidP="0098223B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982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13.30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98223B"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82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выступление приглашённых коллективов;</w:t>
      </w:r>
    </w:p>
    <w:p w:rsidR="0098223B" w:rsidRPr="005F7EC6" w:rsidRDefault="0098223B" w:rsidP="0098223B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81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15.00</w:t>
      </w:r>
      <w:r w:rsidRPr="007D6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31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Театрализованное представление «Парад литературных героев»</w:t>
      </w:r>
    </w:p>
    <w:p w:rsidR="0098223B" w:rsidRPr="00E54D48" w:rsidRDefault="0098223B" w:rsidP="009822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31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14.40 -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конкурсная программа «Русская матрёшка»;</w:t>
      </w:r>
    </w:p>
    <w:p w:rsidR="0098223B" w:rsidRDefault="0098223B" w:rsidP="0098223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Вечерняя программа: </w:t>
      </w:r>
    </w:p>
    <w:p w:rsidR="0098223B" w:rsidRDefault="0098223B" w:rsidP="0098223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21.00  Дискотека 80 – 90 </w:t>
      </w:r>
    </w:p>
    <w:p w:rsidR="0098223B" w:rsidRDefault="0098223B" w:rsidP="0098223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00.00 Праздничный фейерверк </w:t>
      </w:r>
    </w:p>
    <w:p w:rsidR="0098223B" w:rsidRDefault="0098223B" w:rsidP="0098223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5452110</wp:posOffset>
            </wp:positionH>
            <wp:positionV relativeFrom="margin">
              <wp:posOffset>8528050</wp:posOffset>
            </wp:positionV>
            <wp:extent cx="797560" cy="953135"/>
            <wp:effectExtent l="19050" t="0" r="2540" b="0"/>
            <wp:wrapSquare wrapText="bothSides"/>
            <wp:docPr id="5" name="Рисунок 5" descr="флаг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г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23B" w:rsidRDefault="0098223B" w:rsidP="0098223B">
      <w:pPr>
        <w:tabs>
          <w:tab w:val="left" w:pos="444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5445125</wp:posOffset>
            </wp:positionH>
            <wp:positionV relativeFrom="margin">
              <wp:posOffset>8603615</wp:posOffset>
            </wp:positionV>
            <wp:extent cx="797560" cy="953135"/>
            <wp:effectExtent l="19050" t="0" r="2540" b="0"/>
            <wp:wrapSquare wrapText="bothSides"/>
            <wp:docPr id="4" name="Рисунок 4" descr="флаг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г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223B" w:rsidRDefault="0098223B" w:rsidP="009822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0A6E" w:rsidRDefault="00B40A6E"/>
    <w:sectPr w:rsidR="00B4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23B"/>
    <w:rsid w:val="0098223B"/>
    <w:rsid w:val="00B31632"/>
    <w:rsid w:val="00B40A6E"/>
    <w:rsid w:val="00F1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223B"/>
  </w:style>
  <w:style w:type="character" w:styleId="a3">
    <w:name w:val="Hyperlink"/>
    <w:unhideWhenUsed/>
    <w:rsid w:val="00982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sentmsg?compose&amp;To=super.mari5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gi-bin/sentmsg?compose&amp;To=veradmkmc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2015-07-01T08:58:00Z</dcterms:created>
  <dcterms:modified xsi:type="dcterms:W3CDTF">2015-07-01T09:05:00Z</dcterms:modified>
</cp:coreProperties>
</file>