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DE" w:rsidRDefault="004D2898" w:rsidP="006B6CDE">
      <w:pPr>
        <w:shd w:val="clear" w:color="auto" w:fill="FFFFFF"/>
        <w:spacing w:after="100" w:afterAutospacing="1" w:line="240" w:lineRule="auto"/>
        <w:outlineLvl w:val="1"/>
        <w:rPr>
          <w:rFonts w:ascii="Arial" w:hAnsi="Arial" w:cs="Arial"/>
          <w:color w:val="000000"/>
          <w:sz w:val="68"/>
          <w:szCs w:val="68"/>
        </w:rPr>
      </w:pPr>
      <w:r w:rsidRPr="004D2898">
        <w:rPr>
          <w:rFonts w:ascii="Arial Black" w:eastAsia="Times New Roman" w:hAnsi="Arial Black" w:cs="Arial"/>
          <w:b/>
          <w:bCs/>
          <w:color w:val="676767"/>
          <w:sz w:val="27"/>
          <w:szCs w:val="27"/>
          <w:lang w:eastAsia="ru-RU"/>
        </w:rPr>
        <w:br/>
      </w:r>
      <w:r w:rsidR="006B6CDE">
        <w:rPr>
          <w:rFonts w:ascii="Arial" w:hAnsi="Arial" w:cs="Arial"/>
          <w:color w:val="000000"/>
          <w:sz w:val="68"/>
          <w:szCs w:val="68"/>
        </w:rPr>
        <w:t>Государственные услуги</w:t>
      </w:r>
    </w:p>
    <w:p w:rsidR="006B6CDE" w:rsidRDefault="006B6CDE" w:rsidP="006B6CDE">
      <w:pPr>
        <w:pStyle w:val="3"/>
        <w:shd w:val="clear" w:color="auto" w:fill="FFFFFF"/>
        <w:spacing w:before="0" w:beforeAutospacing="0" w:after="246" w:afterAutospacing="0" w:line="777" w:lineRule="atLeast"/>
        <w:rPr>
          <w:rFonts w:ascii="Arial" w:hAnsi="Arial" w:cs="Arial"/>
          <w:color w:val="000000"/>
          <w:sz w:val="59"/>
          <w:szCs w:val="59"/>
        </w:rPr>
      </w:pPr>
      <w:r>
        <w:rPr>
          <w:rFonts w:ascii="Arial Black" w:hAnsi="Arial Black" w:cs="Arial"/>
          <w:color w:val="000000"/>
          <w:sz w:val="28"/>
          <w:szCs w:val="28"/>
        </w:rPr>
        <w:t>Перечень государственных услуг в электронной форме</w:t>
      </w:r>
    </w:p>
    <w:p w:rsidR="006B6CDE" w:rsidRDefault="006B6CDE" w:rsidP="006B6CDE">
      <w:pPr>
        <w:pStyle w:val="3"/>
        <w:shd w:val="clear" w:color="auto" w:fill="FFFFFF"/>
        <w:spacing w:before="0" w:beforeAutospacing="0" w:after="246" w:afterAutospacing="0"/>
        <w:rPr>
          <w:rFonts w:ascii="Arial" w:hAnsi="Arial" w:cs="Arial"/>
          <w:color w:val="000000"/>
          <w:sz w:val="46"/>
          <w:szCs w:val="46"/>
        </w:rPr>
      </w:pPr>
      <w:r>
        <w:rPr>
          <w:rFonts w:ascii="Arial" w:hAnsi="Arial" w:cs="Arial"/>
          <w:color w:val="000000"/>
          <w:sz w:val="59"/>
          <w:szCs w:val="59"/>
        </w:rPr>
        <w:br/>
      </w:r>
      <w:r>
        <w:rPr>
          <w:rFonts w:ascii="Arial Black" w:hAnsi="Arial Black" w:cs="Arial"/>
          <w:color w:val="676767"/>
        </w:rPr>
        <w:t>Электронными услугами ЗАГС можно воспользоваться на Портале государственных и муниципальных услуг - </w:t>
      </w:r>
      <w:hyperlink r:id="rId5" w:history="1">
        <w:r>
          <w:rPr>
            <w:rStyle w:val="a3"/>
            <w:rFonts w:ascii="Arial Black" w:hAnsi="Arial Black" w:cs="Arial"/>
            <w:color w:val="000000"/>
            <w:u w:val="none"/>
          </w:rPr>
          <w:t>https://www.gosuslugi.ru</w:t>
        </w:r>
      </w:hyperlink>
      <w:r>
        <w:rPr>
          <w:rFonts w:ascii="Arial Black" w:hAnsi="Arial Black" w:cs="Arial"/>
          <w:color w:val="676767"/>
        </w:rPr>
        <w:t> .</w:t>
      </w:r>
    </w:p>
    <w:p w:rsidR="006B6CDE" w:rsidRDefault="006B6CDE" w:rsidP="006B6CDE">
      <w:pPr>
        <w:shd w:val="clear" w:color="auto" w:fill="FFFFFF"/>
        <w:rPr>
          <w:rFonts w:ascii="Arial" w:hAnsi="Arial" w:cs="Arial"/>
          <w:b/>
          <w:bCs/>
          <w:color w:val="212529"/>
          <w:sz w:val="30"/>
          <w:szCs w:val="30"/>
        </w:rPr>
      </w:pPr>
      <w:r>
        <w:rPr>
          <w:rFonts w:ascii="Arial" w:hAnsi="Arial" w:cs="Arial"/>
          <w:noProof/>
          <w:color w:val="3B4256"/>
          <w:sz w:val="30"/>
          <w:szCs w:val="30"/>
          <w:lang w:eastAsia="ru-RU"/>
        </w:rPr>
        <w:drawing>
          <wp:inline distT="0" distB="0" distL="0" distR="0">
            <wp:extent cx="2731135" cy="2045335"/>
            <wp:effectExtent l="19050" t="0" r="0" b="0"/>
            <wp:docPr id="2" name="Рисунок 1" descr="i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04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CDE" w:rsidRDefault="006B6CDE" w:rsidP="006B6CDE">
      <w:pPr>
        <w:pStyle w:val="2"/>
        <w:shd w:val="clear" w:color="auto" w:fill="FFFFFF"/>
        <w:spacing w:before="0" w:before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 Black" w:hAnsi="Arial Black" w:cs="Arial"/>
          <w:color w:val="676767"/>
          <w:sz w:val="27"/>
          <w:szCs w:val="27"/>
        </w:rPr>
        <w:br/>
      </w:r>
      <w:r>
        <w:rPr>
          <w:rFonts w:ascii="Arial Black" w:hAnsi="Arial Black" w:cs="Arial"/>
          <w:color w:val="000000"/>
          <w:sz w:val="30"/>
          <w:szCs w:val="30"/>
        </w:rPr>
        <w:t>На портале представлены следующие виды услуг:</w:t>
      </w:r>
    </w:p>
    <w:p w:rsidR="006B6CDE" w:rsidRDefault="006B6CDE" w:rsidP="006B6C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 Black" w:hAnsi="Arial Black" w:cs="Arial"/>
          <w:color w:val="000000"/>
          <w:sz w:val="30"/>
          <w:szCs w:val="30"/>
        </w:rPr>
        <w:t>Регистрация заключения брака;</w:t>
      </w:r>
    </w:p>
    <w:p w:rsidR="006B6CDE" w:rsidRDefault="006B6CDE" w:rsidP="006B6CDE">
      <w:pPr>
        <w:numPr>
          <w:ilvl w:val="0"/>
          <w:numId w:val="2"/>
        </w:numPr>
        <w:shd w:val="clear" w:color="auto" w:fill="FFFFFF"/>
        <w:spacing w:before="303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 Black" w:hAnsi="Arial Black" w:cs="Arial"/>
          <w:color w:val="000000"/>
          <w:sz w:val="30"/>
          <w:szCs w:val="30"/>
        </w:rPr>
        <w:t>Регистрация рождения ребенка;</w:t>
      </w:r>
    </w:p>
    <w:p w:rsidR="006B6CDE" w:rsidRDefault="006B6CDE" w:rsidP="006B6CDE">
      <w:pPr>
        <w:numPr>
          <w:ilvl w:val="0"/>
          <w:numId w:val="2"/>
        </w:numPr>
        <w:shd w:val="clear" w:color="auto" w:fill="FFFFFF"/>
        <w:spacing w:before="303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 Black" w:hAnsi="Arial Black" w:cs="Arial"/>
          <w:color w:val="000000"/>
          <w:sz w:val="30"/>
          <w:szCs w:val="30"/>
        </w:rPr>
        <w:t>Регистрация смерти;</w:t>
      </w:r>
    </w:p>
    <w:p w:rsidR="006B6CDE" w:rsidRDefault="006B6CDE" w:rsidP="006B6CDE">
      <w:pPr>
        <w:numPr>
          <w:ilvl w:val="0"/>
          <w:numId w:val="2"/>
        </w:numPr>
        <w:shd w:val="clear" w:color="auto" w:fill="FFFFFF"/>
        <w:spacing w:before="303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 Black" w:hAnsi="Arial Black" w:cs="Arial"/>
          <w:color w:val="000000"/>
          <w:sz w:val="30"/>
          <w:szCs w:val="30"/>
        </w:rPr>
        <w:t>Регистрация расторжения брака;</w:t>
      </w:r>
    </w:p>
    <w:p w:rsidR="006B6CDE" w:rsidRDefault="006B6CDE" w:rsidP="006B6CDE">
      <w:pPr>
        <w:numPr>
          <w:ilvl w:val="0"/>
          <w:numId w:val="2"/>
        </w:numPr>
        <w:shd w:val="clear" w:color="auto" w:fill="FFFFFF"/>
        <w:spacing w:before="303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 Black" w:hAnsi="Arial Black" w:cs="Arial"/>
          <w:color w:val="000000"/>
          <w:sz w:val="30"/>
          <w:szCs w:val="30"/>
        </w:rPr>
        <w:t>Регистрация установления отцовства;</w:t>
      </w:r>
    </w:p>
    <w:p w:rsidR="006B6CDE" w:rsidRDefault="006B6CDE" w:rsidP="006B6CDE">
      <w:pPr>
        <w:numPr>
          <w:ilvl w:val="0"/>
          <w:numId w:val="2"/>
        </w:numPr>
        <w:shd w:val="clear" w:color="auto" w:fill="FFFFFF"/>
        <w:spacing w:before="303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 Black" w:hAnsi="Arial Black" w:cs="Arial"/>
          <w:color w:val="000000"/>
          <w:sz w:val="30"/>
          <w:szCs w:val="30"/>
        </w:rPr>
        <w:t>Регистрация усыновления (удочерение);</w:t>
      </w:r>
    </w:p>
    <w:p w:rsidR="006B6CDE" w:rsidRDefault="006B6CDE" w:rsidP="006B6CDE">
      <w:pPr>
        <w:numPr>
          <w:ilvl w:val="0"/>
          <w:numId w:val="2"/>
        </w:numPr>
        <w:shd w:val="clear" w:color="auto" w:fill="FFFFFF"/>
        <w:spacing w:before="303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 Black" w:hAnsi="Arial Black" w:cs="Arial"/>
          <w:color w:val="000000"/>
          <w:sz w:val="30"/>
          <w:szCs w:val="30"/>
        </w:rPr>
        <w:lastRenderedPageBreak/>
        <w:t>Выдача повторного свидетельства/справки о государственной регистрации рождения;</w:t>
      </w:r>
    </w:p>
    <w:p w:rsidR="006B6CDE" w:rsidRDefault="006B6CDE" w:rsidP="006B6CDE">
      <w:pPr>
        <w:numPr>
          <w:ilvl w:val="0"/>
          <w:numId w:val="2"/>
        </w:numPr>
        <w:shd w:val="clear" w:color="auto" w:fill="FFFFFF"/>
        <w:spacing w:before="303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 Black" w:hAnsi="Arial Black" w:cs="Arial"/>
          <w:color w:val="000000"/>
          <w:sz w:val="30"/>
          <w:szCs w:val="30"/>
        </w:rPr>
        <w:t>Выдача повторного свидетельства/справки о государственной регистрации заключения брака;</w:t>
      </w:r>
    </w:p>
    <w:p w:rsidR="006B6CDE" w:rsidRDefault="006B6CDE" w:rsidP="006B6CDE">
      <w:pPr>
        <w:numPr>
          <w:ilvl w:val="0"/>
          <w:numId w:val="2"/>
        </w:numPr>
        <w:shd w:val="clear" w:color="auto" w:fill="FFFFFF"/>
        <w:spacing w:before="303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 Black" w:hAnsi="Arial Black" w:cs="Arial"/>
          <w:color w:val="000000"/>
          <w:sz w:val="30"/>
          <w:szCs w:val="30"/>
        </w:rPr>
        <w:t>Выдача повторного свидетельства/справки о государственной регистрации расторжения брака;</w:t>
      </w:r>
    </w:p>
    <w:p w:rsidR="006B6CDE" w:rsidRDefault="006B6CDE" w:rsidP="006B6CDE">
      <w:pPr>
        <w:numPr>
          <w:ilvl w:val="0"/>
          <w:numId w:val="2"/>
        </w:numPr>
        <w:shd w:val="clear" w:color="auto" w:fill="FFFFFF"/>
        <w:spacing w:before="303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 Black" w:hAnsi="Arial Black" w:cs="Arial"/>
          <w:color w:val="000000"/>
          <w:sz w:val="30"/>
          <w:szCs w:val="30"/>
        </w:rPr>
        <w:t>Выдача повторного свидетельства/справки о государственной регистрации установления отцовства;</w:t>
      </w:r>
    </w:p>
    <w:p w:rsidR="006B6CDE" w:rsidRDefault="006B6CDE" w:rsidP="006B6CDE">
      <w:pPr>
        <w:numPr>
          <w:ilvl w:val="0"/>
          <w:numId w:val="2"/>
        </w:numPr>
        <w:shd w:val="clear" w:color="auto" w:fill="FFFFFF"/>
        <w:spacing w:before="303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 Black" w:hAnsi="Arial Black" w:cs="Arial"/>
          <w:color w:val="000000"/>
          <w:sz w:val="30"/>
          <w:szCs w:val="30"/>
        </w:rPr>
        <w:t>Выдача повторного свидетельства/справки о государственной регистрации усыновления (удочерения);</w:t>
      </w:r>
    </w:p>
    <w:p w:rsidR="006B6CDE" w:rsidRDefault="006B6CDE" w:rsidP="006B6CDE">
      <w:pPr>
        <w:numPr>
          <w:ilvl w:val="0"/>
          <w:numId w:val="2"/>
        </w:numPr>
        <w:shd w:val="clear" w:color="auto" w:fill="FFFFFF"/>
        <w:spacing w:before="303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 Black" w:hAnsi="Arial Black" w:cs="Arial"/>
          <w:color w:val="000000"/>
          <w:sz w:val="30"/>
          <w:szCs w:val="30"/>
        </w:rPr>
        <w:t>Выдача повторного свидетельства/справки о государственной регистрации смерти;</w:t>
      </w:r>
    </w:p>
    <w:p w:rsidR="006B6CDE" w:rsidRDefault="006B6CDE" w:rsidP="006B6CDE">
      <w:pPr>
        <w:numPr>
          <w:ilvl w:val="0"/>
          <w:numId w:val="2"/>
        </w:numPr>
        <w:shd w:val="clear" w:color="auto" w:fill="FFFFFF"/>
        <w:spacing w:before="303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 Black" w:hAnsi="Arial Black" w:cs="Arial"/>
          <w:color w:val="000000"/>
          <w:sz w:val="30"/>
          <w:szCs w:val="30"/>
        </w:rPr>
        <w:t>Внесение исправлений или изменений в запись акта гражданского состояния.</w:t>
      </w:r>
    </w:p>
    <w:p w:rsidR="00A859B2" w:rsidRDefault="00A859B2"/>
    <w:sectPr w:rsidR="00A859B2" w:rsidSect="00A8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878F5"/>
    <w:multiLevelType w:val="multilevel"/>
    <w:tmpl w:val="40F8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30D22"/>
    <w:multiLevelType w:val="multilevel"/>
    <w:tmpl w:val="C0E6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4D2898"/>
    <w:rsid w:val="00440623"/>
    <w:rsid w:val="004D2898"/>
    <w:rsid w:val="00536F27"/>
    <w:rsid w:val="006B6CDE"/>
    <w:rsid w:val="00A859B2"/>
    <w:rsid w:val="00B24F11"/>
    <w:rsid w:val="00BB49E0"/>
    <w:rsid w:val="00D2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B2"/>
  </w:style>
  <w:style w:type="paragraph" w:styleId="1">
    <w:name w:val="heading 1"/>
    <w:basedOn w:val="a"/>
    <w:link w:val="10"/>
    <w:uiPriority w:val="9"/>
    <w:qFormat/>
    <w:rsid w:val="004D2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2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28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2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28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D28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918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2023-02-06T06:31:00Z</dcterms:created>
  <dcterms:modified xsi:type="dcterms:W3CDTF">2023-02-07T11:17:00Z</dcterms:modified>
</cp:coreProperties>
</file>