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93" w:rsidRDefault="00B03D9A">
      <w:pPr>
        <w:shd w:val="clear" w:color="auto" w:fill="FFFFFF"/>
        <w:spacing w:line="643" w:lineRule="exact"/>
        <w:ind w:right="24"/>
        <w:jc w:val="center"/>
      </w:pPr>
      <w:bookmarkStart w:id="0" w:name="_GoBack"/>
      <w:bookmarkEnd w:id="0"/>
      <w:r>
        <w:rPr>
          <w:rFonts w:eastAsia="Times New Roman"/>
          <w:b/>
          <w:bCs/>
          <w:spacing w:val="-3"/>
          <w:sz w:val="28"/>
          <w:szCs w:val="28"/>
        </w:rPr>
        <w:t>ПОСТАНОВЛЕНИЕ</w:t>
      </w:r>
    </w:p>
    <w:p w:rsidR="00F07693" w:rsidRDefault="00B03D9A">
      <w:pPr>
        <w:shd w:val="clear" w:color="auto" w:fill="FFFFFF"/>
        <w:spacing w:line="317" w:lineRule="exact"/>
        <w:ind w:right="24"/>
        <w:jc w:val="center"/>
      </w:pPr>
      <w:r>
        <w:rPr>
          <w:rFonts w:eastAsia="Times New Roman"/>
          <w:b/>
          <w:bCs/>
          <w:sz w:val="28"/>
          <w:szCs w:val="28"/>
        </w:rPr>
        <w:t>АДМИНИСТРАЦИИ ВОЗНЕСЕНСКОГО СЕЛЬСКОГО ПОСЕЛЕНИЯ</w:t>
      </w:r>
    </w:p>
    <w:p w:rsidR="00F07693" w:rsidRDefault="00B03D9A">
      <w:pPr>
        <w:shd w:val="clear" w:color="auto" w:fill="FFFFFF"/>
        <w:spacing w:line="317" w:lineRule="exact"/>
        <w:ind w:right="14"/>
        <w:jc w:val="center"/>
      </w:pPr>
      <w:r>
        <w:rPr>
          <w:rFonts w:eastAsia="Times New Roman"/>
          <w:b/>
          <w:bCs/>
          <w:sz w:val="28"/>
          <w:szCs w:val="28"/>
        </w:rPr>
        <w:t>ВЕРЕЩАГИНСКОГО МУНИЦИПАЛЬНОГО РАЙОНА</w:t>
      </w:r>
    </w:p>
    <w:p w:rsidR="00F07693" w:rsidRDefault="00B03D9A">
      <w:pPr>
        <w:shd w:val="clear" w:color="auto" w:fill="FFFFFF"/>
        <w:spacing w:before="5" w:line="317" w:lineRule="exact"/>
        <w:ind w:right="5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ПЕРМСКОГО КРАЯ</w:t>
      </w:r>
    </w:p>
    <w:p w:rsidR="00F07693" w:rsidRDefault="00B03D9A">
      <w:pPr>
        <w:shd w:val="clear" w:color="auto" w:fill="FFFFFF"/>
        <w:tabs>
          <w:tab w:val="left" w:pos="8626"/>
        </w:tabs>
        <w:spacing w:before="336"/>
        <w:ind w:left="14"/>
      </w:pPr>
      <w:r>
        <w:rPr>
          <w:b/>
          <w:bCs/>
          <w:spacing w:val="-13"/>
          <w:sz w:val="28"/>
          <w:szCs w:val="28"/>
        </w:rPr>
        <w:t>01.0</w:t>
      </w:r>
      <w:r>
        <w:rPr>
          <w:rFonts w:eastAsia="Times New Roman"/>
          <w:b/>
          <w:bCs/>
          <w:spacing w:val="-13"/>
          <w:sz w:val="28"/>
          <w:szCs w:val="28"/>
        </w:rPr>
        <w:t xml:space="preserve"> 1.2011</w:t>
      </w:r>
      <w:r>
        <w:rPr>
          <w:rFonts w:ascii="Arial" w:eastAsia="Times New Roman" w:cs="Arial"/>
          <w:b/>
          <w:bCs/>
          <w:sz w:val="28"/>
          <w:szCs w:val="28"/>
        </w:rPr>
        <w:t xml:space="preserve">                                                    </w:t>
      </w:r>
      <w:r w:rsidRPr="00B03D9A">
        <w:rPr>
          <w:rFonts w:ascii="Arial" w:eastAsia="Times New Roman" w:cs="Arial"/>
          <w:b/>
          <w:bCs/>
          <w:sz w:val="26"/>
          <w:szCs w:val="26"/>
        </w:rPr>
        <w:t>№</w:t>
      </w:r>
      <w:r w:rsidRPr="00B03D9A">
        <w:rPr>
          <w:rFonts w:ascii="Arial" w:eastAsia="Times New Roman" w:cs="Arial"/>
          <w:b/>
          <w:bCs/>
          <w:sz w:val="26"/>
          <w:szCs w:val="26"/>
        </w:rPr>
        <w:t xml:space="preserve"> 254</w:t>
      </w:r>
    </w:p>
    <w:p w:rsidR="00F07693" w:rsidRDefault="00B03D9A">
      <w:pPr>
        <w:shd w:val="clear" w:color="auto" w:fill="FFFFFF"/>
        <w:spacing w:before="322" w:line="312" w:lineRule="exact"/>
        <w:ind w:left="5" w:right="4147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Об изменении типа муниципального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учреждения культуры «Вознесенский </w:t>
      </w:r>
      <w:r>
        <w:rPr>
          <w:rFonts w:eastAsia="Times New Roman"/>
          <w:b/>
          <w:bCs/>
          <w:sz w:val="28"/>
          <w:szCs w:val="28"/>
        </w:rPr>
        <w:t>сельский центр досуга»</w:t>
      </w:r>
    </w:p>
    <w:p w:rsidR="00F07693" w:rsidRDefault="00B03D9A">
      <w:pPr>
        <w:shd w:val="clear" w:color="auto" w:fill="FFFFFF"/>
        <w:spacing w:before="259" w:line="317" w:lineRule="exact"/>
        <w:ind w:right="10" w:firstLine="701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соответствии с Федеральным законом от 08.05,2010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</w:t>
      </w:r>
      <w:r>
        <w:rPr>
          <w:rFonts w:eastAsia="Times New Roman"/>
          <w:spacing w:val="-4"/>
          <w:sz w:val="28"/>
          <w:szCs w:val="28"/>
        </w:rPr>
        <w:t xml:space="preserve">администрации Вознесенского сельского поселения от </w:t>
      </w:r>
      <w:r>
        <w:rPr>
          <w:rFonts w:eastAsia="Times New Roman"/>
          <w:spacing w:val="9"/>
          <w:sz w:val="28"/>
          <w:szCs w:val="28"/>
        </w:rPr>
        <w:t>17.05,2011</w:t>
      </w:r>
      <w:r>
        <w:rPr>
          <w:rFonts w:eastAsia="Times New Roman"/>
          <w:spacing w:val="-4"/>
          <w:sz w:val="28"/>
          <w:szCs w:val="28"/>
        </w:rPr>
        <w:t xml:space="preserve"> № 84 «Об </w:t>
      </w:r>
      <w:r>
        <w:rPr>
          <w:rFonts w:eastAsia="Times New Roman"/>
          <w:sz w:val="28"/>
          <w:szCs w:val="28"/>
        </w:rPr>
        <w:t>утверждении Порядка создания, реорганизации, изменения типа и ликвидации муниципальных учреждений», руководствуясь частью 2 статьи 44 Устава МО «Вознесенское сельское поселение» Верещагинского муниципального района,</w:t>
      </w:r>
      <w:proofErr w:type="gramEnd"/>
    </w:p>
    <w:p w:rsidR="00F07693" w:rsidRDefault="00B03D9A">
      <w:pPr>
        <w:shd w:val="clear" w:color="auto" w:fill="FFFFFF"/>
        <w:spacing w:line="317" w:lineRule="exact"/>
        <w:ind w:left="710"/>
      </w:pPr>
      <w:r>
        <w:rPr>
          <w:rFonts w:eastAsia="Times New Roman"/>
          <w:spacing w:val="-3"/>
          <w:sz w:val="28"/>
          <w:szCs w:val="28"/>
        </w:rPr>
        <w:t>ПОСТАНОВЛЯЮ:</w:t>
      </w:r>
    </w:p>
    <w:p w:rsidR="00F07693" w:rsidRDefault="00B03D9A">
      <w:pPr>
        <w:shd w:val="clear" w:color="auto" w:fill="FFFFFF"/>
        <w:tabs>
          <w:tab w:val="left" w:pos="1138"/>
        </w:tabs>
        <w:spacing w:line="317" w:lineRule="exact"/>
        <w:ind w:left="5" w:right="10" w:firstLine="734"/>
        <w:jc w:val="both"/>
      </w:pPr>
      <w:r>
        <w:rPr>
          <w:spacing w:val="-3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Изменить с </w:t>
      </w:r>
      <w:r>
        <w:rPr>
          <w:rFonts w:eastAsia="Times New Roman"/>
          <w:spacing w:val="18"/>
          <w:sz w:val="28"/>
          <w:szCs w:val="28"/>
        </w:rPr>
        <w:t>01,01.2012</w:t>
      </w:r>
      <w:r>
        <w:rPr>
          <w:rFonts w:eastAsia="Times New Roman"/>
          <w:sz w:val="28"/>
          <w:szCs w:val="28"/>
        </w:rPr>
        <w:t xml:space="preserve"> года тип муниципального учреждения</w:t>
      </w:r>
      <w:r>
        <w:rPr>
          <w:rFonts w:eastAsia="Times New Roman"/>
          <w:sz w:val="28"/>
          <w:szCs w:val="28"/>
        </w:rPr>
        <w:br/>
        <w:t>культуры «Вознесенский сельский центр досуга» в целях создания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муниципального бюджетного учреждения культуры «Вознесенский сельский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центр досуга» с изменением штатной численности.</w:t>
      </w:r>
    </w:p>
    <w:p w:rsidR="00F07693" w:rsidRDefault="00B03D9A">
      <w:pPr>
        <w:shd w:val="clear" w:color="auto" w:fill="FFFFFF"/>
        <w:tabs>
          <w:tab w:val="left" w:pos="1070"/>
        </w:tabs>
        <w:spacing w:line="317" w:lineRule="exact"/>
        <w:ind w:left="5" w:right="10" w:firstLine="701"/>
        <w:jc w:val="both"/>
      </w:pPr>
      <w:r>
        <w:rPr>
          <w:spacing w:val="-2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Функции и полномочия учредителя муниципального бюджетного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учреждения «Вознесенский сельский центр досуга» осуществлять</w:t>
      </w:r>
      <w:r>
        <w:rPr>
          <w:rFonts w:eastAsia="Times New Roman"/>
          <w:sz w:val="28"/>
          <w:szCs w:val="28"/>
        </w:rPr>
        <w:br/>
        <w:t>администрации Вознесенского сельского поселения Верещагинского</w:t>
      </w:r>
      <w:r>
        <w:rPr>
          <w:rFonts w:eastAsia="Times New Roman"/>
          <w:sz w:val="28"/>
          <w:szCs w:val="28"/>
        </w:rPr>
        <w:br/>
        <w:t>муниципального района Пермского края.</w:t>
      </w:r>
    </w:p>
    <w:p w:rsidR="00F07693" w:rsidRDefault="00B03D9A">
      <w:pPr>
        <w:shd w:val="clear" w:color="auto" w:fill="FFFFFF"/>
        <w:tabs>
          <w:tab w:val="left" w:pos="1382"/>
        </w:tabs>
        <w:spacing w:line="317" w:lineRule="exact"/>
        <w:ind w:left="5" w:right="10" w:firstLine="706"/>
        <w:jc w:val="both"/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Определить (сохранить) основную цель деятельности</w:t>
      </w:r>
      <w:r>
        <w:rPr>
          <w:rFonts w:eastAsia="Times New Roman"/>
          <w:sz w:val="28"/>
          <w:szCs w:val="28"/>
        </w:rPr>
        <w:br/>
        <w:t>муниципального бюджетного учреждения «Вознесенский сельский центр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досуга» - создание условий для организации досуга и обеспечения жителей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поселения услугами организаций культуры.</w:t>
      </w:r>
    </w:p>
    <w:p w:rsidR="00F07693" w:rsidRDefault="00B03D9A">
      <w:pPr>
        <w:shd w:val="clear" w:color="auto" w:fill="FFFFFF"/>
        <w:tabs>
          <w:tab w:val="left" w:pos="1075"/>
        </w:tabs>
        <w:spacing w:line="317" w:lineRule="exact"/>
        <w:ind w:left="14" w:right="14" w:firstLine="696"/>
        <w:jc w:val="both"/>
      </w:pPr>
      <w:r>
        <w:rPr>
          <w:spacing w:val="-17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Директору муниципального учреждения культуры «Вознесенский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сельский центр досуга» </w:t>
      </w:r>
      <w:proofErr w:type="spellStart"/>
      <w:r>
        <w:rPr>
          <w:rFonts w:eastAsia="Times New Roman"/>
          <w:sz w:val="28"/>
          <w:szCs w:val="28"/>
        </w:rPr>
        <w:t>Ратеговой</w:t>
      </w:r>
      <w:proofErr w:type="spellEnd"/>
      <w:r>
        <w:rPr>
          <w:rFonts w:eastAsia="Times New Roman"/>
          <w:sz w:val="28"/>
          <w:szCs w:val="28"/>
        </w:rPr>
        <w:t xml:space="preserve"> Любови Николаевне:</w:t>
      </w:r>
    </w:p>
    <w:p w:rsidR="00F07693" w:rsidRDefault="00B03D9A">
      <w:pPr>
        <w:shd w:val="clear" w:color="auto" w:fill="FFFFFF"/>
        <w:tabs>
          <w:tab w:val="left" w:pos="1224"/>
        </w:tabs>
        <w:spacing w:line="317" w:lineRule="exact"/>
        <w:ind w:left="10" w:firstLine="696"/>
        <w:jc w:val="both"/>
      </w:pPr>
      <w:r>
        <w:rPr>
          <w:spacing w:val="-7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До </w:t>
      </w:r>
      <w:r>
        <w:rPr>
          <w:rFonts w:eastAsia="Times New Roman"/>
          <w:spacing w:val="7"/>
          <w:sz w:val="28"/>
          <w:szCs w:val="28"/>
        </w:rPr>
        <w:t>15.12.2011</w:t>
      </w:r>
      <w:r>
        <w:rPr>
          <w:rFonts w:eastAsia="Times New Roman"/>
          <w:spacing w:val="-3"/>
          <w:sz w:val="28"/>
          <w:szCs w:val="28"/>
        </w:rPr>
        <w:t xml:space="preserve"> года провести анализ муниципальных нормативных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правовых актов и внутренних актов учреждения, действующих в отношении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учреждения с целью внесения изменений и </w:t>
      </w:r>
      <w:proofErr w:type="gramStart"/>
      <w:r>
        <w:rPr>
          <w:rFonts w:eastAsia="Times New Roman"/>
          <w:sz w:val="28"/>
          <w:szCs w:val="28"/>
        </w:rPr>
        <w:t>признания</w:t>
      </w:r>
      <w:proofErr w:type="gramEnd"/>
      <w:r>
        <w:rPr>
          <w:rFonts w:eastAsia="Times New Roman"/>
          <w:sz w:val="28"/>
          <w:szCs w:val="28"/>
        </w:rPr>
        <w:t xml:space="preserve"> утративших силу в</w:t>
      </w:r>
      <w:r>
        <w:rPr>
          <w:rFonts w:eastAsia="Times New Roman"/>
          <w:sz w:val="28"/>
          <w:szCs w:val="28"/>
        </w:rPr>
        <w:br/>
        <w:t>связи с изменением типа учреждения;</w:t>
      </w:r>
    </w:p>
    <w:p w:rsidR="00F07693" w:rsidRDefault="00B03D9A">
      <w:pPr>
        <w:shd w:val="clear" w:color="auto" w:fill="FFFFFF"/>
        <w:tabs>
          <w:tab w:val="left" w:pos="1306"/>
        </w:tabs>
        <w:spacing w:line="317" w:lineRule="exact"/>
        <w:ind w:left="19" w:right="10" w:firstLine="691"/>
        <w:jc w:val="both"/>
      </w:pPr>
      <w:r>
        <w:rPr>
          <w:spacing w:val="-9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 xml:space="preserve">До </w:t>
      </w:r>
      <w:r>
        <w:rPr>
          <w:rFonts w:eastAsia="Times New Roman"/>
          <w:spacing w:val="8"/>
          <w:sz w:val="28"/>
          <w:szCs w:val="28"/>
        </w:rPr>
        <w:t>15.12.2011</w:t>
      </w:r>
      <w:r>
        <w:rPr>
          <w:rFonts w:eastAsia="Times New Roman"/>
          <w:spacing w:val="-4"/>
          <w:sz w:val="28"/>
          <w:szCs w:val="28"/>
        </w:rPr>
        <w:t xml:space="preserve"> года разработать и утвердить план финансово-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хозяйственной деятельности учреждения;</w:t>
      </w:r>
    </w:p>
    <w:p w:rsidR="00F07693" w:rsidRDefault="00F07693">
      <w:pPr>
        <w:shd w:val="clear" w:color="auto" w:fill="FFFFFF"/>
        <w:tabs>
          <w:tab w:val="left" w:pos="1306"/>
        </w:tabs>
        <w:spacing w:line="317" w:lineRule="exact"/>
        <w:ind w:left="19" w:right="10" w:firstLine="691"/>
        <w:jc w:val="both"/>
        <w:sectPr w:rsidR="00F07693">
          <w:type w:val="continuous"/>
          <w:pgSz w:w="11909" w:h="16834"/>
          <w:pgMar w:top="1073" w:right="677" w:bottom="360" w:left="1878" w:header="720" w:footer="720" w:gutter="0"/>
          <w:cols w:space="60"/>
          <w:noEndnote/>
        </w:sectPr>
      </w:pPr>
    </w:p>
    <w:p w:rsidR="00F07693" w:rsidRDefault="00B03D9A">
      <w:pPr>
        <w:shd w:val="clear" w:color="auto" w:fill="FFFFFF"/>
        <w:tabs>
          <w:tab w:val="left" w:pos="1253"/>
        </w:tabs>
        <w:spacing w:line="346" w:lineRule="exact"/>
        <w:ind w:left="5" w:right="24" w:firstLine="682"/>
        <w:jc w:val="both"/>
      </w:pPr>
      <w:r>
        <w:rPr>
          <w:spacing w:val="-1"/>
          <w:sz w:val="26"/>
          <w:szCs w:val="26"/>
        </w:rPr>
        <w:lastRenderedPageBreak/>
        <w:t>4.3.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До 15.12.2011 года провести сверку дебиторской, кредиторской</w:t>
      </w:r>
      <w:r>
        <w:rPr>
          <w:rFonts w:eastAsia="Times New Roman"/>
          <w:sz w:val="26"/>
          <w:szCs w:val="26"/>
        </w:rPr>
        <w:br/>
        <w:t>задолженности;</w:t>
      </w:r>
    </w:p>
    <w:p w:rsidR="00F07693" w:rsidRDefault="00B03D9A">
      <w:pPr>
        <w:shd w:val="clear" w:color="auto" w:fill="FFFFFF"/>
        <w:tabs>
          <w:tab w:val="left" w:pos="1349"/>
        </w:tabs>
        <w:spacing w:line="317" w:lineRule="exact"/>
        <w:ind w:right="19" w:firstLine="691"/>
        <w:jc w:val="both"/>
      </w:pPr>
      <w:r>
        <w:rPr>
          <w:spacing w:val="-1"/>
          <w:sz w:val="26"/>
          <w:szCs w:val="26"/>
        </w:rPr>
        <w:t>4.4.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До </w:t>
      </w:r>
      <w:r>
        <w:rPr>
          <w:rFonts w:eastAsia="Times New Roman"/>
          <w:spacing w:val="13"/>
          <w:sz w:val="26"/>
          <w:szCs w:val="26"/>
        </w:rPr>
        <w:t>15.12.2011</w:t>
      </w:r>
      <w:r>
        <w:rPr>
          <w:rFonts w:eastAsia="Times New Roman"/>
          <w:sz w:val="26"/>
          <w:szCs w:val="26"/>
        </w:rPr>
        <w:t xml:space="preserve"> года провести инвентаризацию имущества с</w:t>
      </w:r>
      <w:r>
        <w:rPr>
          <w:rFonts w:eastAsia="Times New Roman"/>
          <w:sz w:val="26"/>
          <w:szCs w:val="26"/>
        </w:rPr>
        <w:br/>
        <w:t>указанием недвижимого и особо ценного движимого имущества.</w:t>
      </w:r>
    </w:p>
    <w:p w:rsidR="00F07693" w:rsidRDefault="00B03D9A">
      <w:pPr>
        <w:shd w:val="clear" w:color="auto" w:fill="FFFFFF"/>
        <w:tabs>
          <w:tab w:val="left" w:pos="1224"/>
        </w:tabs>
        <w:spacing w:line="317" w:lineRule="exact"/>
        <w:ind w:left="10" w:right="5" w:firstLine="686"/>
        <w:jc w:val="both"/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Предупредить персонально под роспись работников учреждения о</w:t>
      </w:r>
      <w:r>
        <w:rPr>
          <w:rFonts w:eastAsia="Times New Roman"/>
          <w:sz w:val="26"/>
          <w:szCs w:val="26"/>
        </w:rPr>
        <w:br/>
        <w:t>предстоящем изменении определенных сторонами условий трудового</w:t>
      </w:r>
      <w:r>
        <w:rPr>
          <w:rFonts w:eastAsia="Times New Roman"/>
          <w:sz w:val="26"/>
          <w:szCs w:val="26"/>
        </w:rPr>
        <w:br/>
        <w:t>договора в связи с изменением типа учреждения.</w:t>
      </w:r>
    </w:p>
    <w:p w:rsidR="00F07693" w:rsidRDefault="00B03D9A">
      <w:pPr>
        <w:shd w:val="clear" w:color="auto" w:fill="FFFFFF"/>
        <w:tabs>
          <w:tab w:val="left" w:pos="1349"/>
        </w:tabs>
        <w:spacing w:line="317" w:lineRule="exact"/>
        <w:ind w:left="5" w:right="5" w:firstLine="696"/>
        <w:jc w:val="both"/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До </w:t>
      </w:r>
      <w:r>
        <w:rPr>
          <w:rFonts w:eastAsia="Times New Roman"/>
          <w:spacing w:val="10"/>
          <w:sz w:val="26"/>
          <w:szCs w:val="26"/>
        </w:rPr>
        <w:t>09.11.2011</w:t>
      </w:r>
      <w:r>
        <w:rPr>
          <w:rFonts w:eastAsia="Times New Roman"/>
          <w:sz w:val="26"/>
          <w:szCs w:val="26"/>
        </w:rPr>
        <w:t xml:space="preserve"> года предоставить для утверждения штатное</w:t>
      </w:r>
      <w:r>
        <w:rPr>
          <w:rFonts w:eastAsia="Times New Roman"/>
          <w:sz w:val="26"/>
          <w:szCs w:val="26"/>
        </w:rPr>
        <w:br/>
        <w:t>расписание на 2012 год с уменьшением штатной численности.</w:t>
      </w:r>
    </w:p>
    <w:p w:rsidR="00F07693" w:rsidRDefault="00B03D9A">
      <w:pPr>
        <w:shd w:val="clear" w:color="auto" w:fill="FFFFFF"/>
        <w:tabs>
          <w:tab w:val="left" w:pos="1186"/>
        </w:tabs>
        <w:spacing w:line="317" w:lineRule="exact"/>
        <w:ind w:left="10" w:right="5" w:firstLine="706"/>
        <w:jc w:val="both"/>
      </w:pPr>
      <w:r>
        <w:rPr>
          <w:spacing w:val="-17"/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Настоящее постановление вступает в силу с момента его</w:t>
      </w:r>
      <w:r>
        <w:rPr>
          <w:rFonts w:eastAsia="Times New Roman"/>
          <w:sz w:val="26"/>
          <w:szCs w:val="26"/>
        </w:rPr>
        <w:br/>
        <w:t>обнародования в подшивках, которые находятся в библиотеках с.</w:t>
      </w:r>
      <w:r>
        <w:rPr>
          <w:rFonts w:eastAsia="Times New Roman"/>
          <w:sz w:val="26"/>
          <w:szCs w:val="26"/>
        </w:rPr>
        <w:br/>
        <w:t>Вознесенское, п. Ленино, д. Аникино, а также в административных зданиях с.</w:t>
      </w:r>
      <w:r>
        <w:rPr>
          <w:rFonts w:eastAsia="Times New Roman"/>
          <w:sz w:val="26"/>
          <w:szCs w:val="26"/>
        </w:rPr>
        <w:br/>
        <w:t>Вознесенское, п. Ленино.</w:t>
      </w:r>
    </w:p>
    <w:p w:rsidR="00F07693" w:rsidRDefault="00B03D9A">
      <w:pPr>
        <w:shd w:val="clear" w:color="auto" w:fill="FFFFFF"/>
        <w:tabs>
          <w:tab w:val="left" w:pos="1094"/>
        </w:tabs>
        <w:spacing w:line="317" w:lineRule="exact"/>
        <w:ind w:left="10" w:firstLine="696"/>
        <w:jc w:val="both"/>
      </w:pPr>
      <w:r>
        <w:rPr>
          <w:spacing w:val="-12"/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Уполномочить директора муниципального учреждения культуры</w:t>
      </w:r>
      <w:r>
        <w:rPr>
          <w:rFonts w:eastAsia="Times New Roman"/>
          <w:sz w:val="26"/>
          <w:szCs w:val="26"/>
        </w:rPr>
        <w:br/>
        <w:t xml:space="preserve">«Вознесенский сельский центр досуга» </w:t>
      </w:r>
      <w:proofErr w:type="spellStart"/>
      <w:r>
        <w:rPr>
          <w:rFonts w:eastAsia="Times New Roman"/>
          <w:sz w:val="26"/>
          <w:szCs w:val="26"/>
        </w:rPr>
        <w:t>Ратегову</w:t>
      </w:r>
      <w:proofErr w:type="spellEnd"/>
      <w:r>
        <w:rPr>
          <w:rFonts w:eastAsia="Times New Roman"/>
          <w:sz w:val="26"/>
          <w:szCs w:val="26"/>
        </w:rPr>
        <w:t xml:space="preserve"> Любовь Николаевну</w:t>
      </w:r>
      <w:r>
        <w:rPr>
          <w:rFonts w:eastAsia="Times New Roman"/>
          <w:sz w:val="26"/>
          <w:szCs w:val="26"/>
        </w:rPr>
        <w:br/>
        <w:t>выступить заявителем при регистрации изменений в Устав юридического</w:t>
      </w:r>
      <w:r>
        <w:rPr>
          <w:rFonts w:eastAsia="Times New Roman"/>
          <w:sz w:val="26"/>
          <w:szCs w:val="26"/>
        </w:rPr>
        <w:br/>
        <w:t>лица Муниципальное бюджетное учреждение «Вознесенский сельский центр</w:t>
      </w:r>
      <w:r>
        <w:rPr>
          <w:rFonts w:eastAsia="Times New Roman"/>
          <w:sz w:val="26"/>
          <w:szCs w:val="26"/>
        </w:rPr>
        <w:br/>
        <w:t>досуга» в межрайонной инспекции Федеральной налоговой службы № 3 по</w:t>
      </w:r>
      <w:r>
        <w:rPr>
          <w:rFonts w:eastAsia="Times New Roman"/>
          <w:sz w:val="26"/>
          <w:szCs w:val="26"/>
        </w:rPr>
        <w:br/>
        <w:t>Пермскому краю.</w:t>
      </w:r>
    </w:p>
    <w:p w:rsidR="00F07693" w:rsidRDefault="00B03D9A">
      <w:pPr>
        <w:shd w:val="clear" w:color="auto" w:fill="FFFFFF"/>
        <w:tabs>
          <w:tab w:val="left" w:pos="1176"/>
        </w:tabs>
        <w:spacing w:before="10" w:line="317" w:lineRule="exact"/>
        <w:ind w:left="14" w:right="5" w:firstLine="701"/>
        <w:jc w:val="both"/>
      </w:pPr>
      <w:r>
        <w:rPr>
          <w:spacing w:val="-12"/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Ведущему специалисту администрации поселения Макаровой</w:t>
      </w:r>
      <w:r>
        <w:rPr>
          <w:rFonts w:eastAsia="Times New Roman"/>
          <w:sz w:val="26"/>
          <w:szCs w:val="26"/>
        </w:rPr>
        <w:br/>
        <w:t>Татьяне Ивановне внести соответствующие изменения в действующий</w:t>
      </w:r>
      <w:r>
        <w:rPr>
          <w:rFonts w:eastAsia="Times New Roman"/>
          <w:sz w:val="26"/>
          <w:szCs w:val="26"/>
        </w:rPr>
        <w:br/>
        <w:t>трудовой договор с директором МУК «Вознесенский сельский центр досуга»,</w:t>
      </w:r>
    </w:p>
    <w:p w:rsidR="00F07693" w:rsidRDefault="00B03D9A">
      <w:pPr>
        <w:shd w:val="clear" w:color="auto" w:fill="FFFFFF"/>
        <w:tabs>
          <w:tab w:val="left" w:pos="994"/>
        </w:tabs>
        <w:spacing w:after="307" w:line="317" w:lineRule="exact"/>
        <w:ind w:left="24" w:right="5" w:firstLine="691"/>
        <w:jc w:val="both"/>
      </w:pPr>
      <w:r>
        <w:rPr>
          <w:spacing w:val="-14"/>
          <w:sz w:val="26"/>
          <w:szCs w:val="26"/>
        </w:rPr>
        <w:t>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Контроль исполнения постановления возложить на помощника главы</w:t>
      </w:r>
      <w:r>
        <w:rPr>
          <w:rFonts w:eastAsia="Times New Roman"/>
          <w:sz w:val="26"/>
          <w:szCs w:val="26"/>
        </w:rPr>
        <w:br/>
        <w:t>поселения по общим вопросам Белобородову Н.А.</w:t>
      </w:r>
    </w:p>
    <w:p w:rsidR="00F07693" w:rsidRDefault="00F07693">
      <w:pPr>
        <w:shd w:val="clear" w:color="auto" w:fill="FFFFFF"/>
        <w:tabs>
          <w:tab w:val="left" w:pos="994"/>
        </w:tabs>
        <w:spacing w:after="307" w:line="317" w:lineRule="exact"/>
        <w:ind w:left="24" w:right="5" w:firstLine="691"/>
        <w:jc w:val="both"/>
        <w:sectPr w:rsidR="00F07693">
          <w:pgSz w:w="11909" w:h="16834"/>
          <w:pgMar w:top="1440" w:right="779" w:bottom="720" w:left="1779" w:header="720" w:footer="720" w:gutter="0"/>
          <w:cols w:space="60"/>
          <w:noEndnote/>
        </w:sectPr>
      </w:pPr>
    </w:p>
    <w:p w:rsidR="00F07693" w:rsidRDefault="00B03D9A">
      <w:pPr>
        <w:shd w:val="clear" w:color="auto" w:fill="FFFFFF"/>
        <w:spacing w:line="322" w:lineRule="exact"/>
        <w:ind w:left="5"/>
      </w:pPr>
      <w:r>
        <w:rPr>
          <w:rFonts w:eastAsia="Times New Roman"/>
          <w:sz w:val="26"/>
          <w:szCs w:val="26"/>
        </w:rPr>
        <w:lastRenderedPageBreak/>
        <w:t xml:space="preserve">Глава сельского поселения </w:t>
      </w:r>
      <w:proofErr w:type="gramStart"/>
      <w:r>
        <w:rPr>
          <w:rFonts w:eastAsia="Times New Roman"/>
          <w:sz w:val="26"/>
          <w:szCs w:val="26"/>
        </w:rPr>
        <w:t>-П</w:t>
      </w:r>
      <w:proofErr w:type="gramEnd"/>
      <w:r>
        <w:rPr>
          <w:rFonts w:eastAsia="Times New Roman"/>
          <w:sz w:val="26"/>
          <w:szCs w:val="26"/>
        </w:rPr>
        <w:t>редседатель Совета депутатов Вознесенского сельского поселения</w:t>
      </w:r>
    </w:p>
    <w:p w:rsidR="00B03D9A" w:rsidRDefault="00B03D9A">
      <w:pPr>
        <w:shd w:val="clear" w:color="auto" w:fill="FFFFFF"/>
        <w:spacing w:before="672"/>
      </w:pPr>
      <w:r>
        <w:br w:type="column"/>
      </w:r>
      <w:r>
        <w:rPr>
          <w:rFonts w:eastAsia="Times New Roman"/>
          <w:sz w:val="26"/>
          <w:szCs w:val="26"/>
        </w:rPr>
        <w:lastRenderedPageBreak/>
        <w:t>В.М. Прохоров</w:t>
      </w:r>
    </w:p>
    <w:sectPr w:rsidR="00B03D9A">
      <w:type w:val="continuous"/>
      <w:pgSz w:w="11909" w:h="16834"/>
      <w:pgMar w:top="1440" w:right="818" w:bottom="720" w:left="1793" w:header="720" w:footer="720" w:gutter="0"/>
      <w:cols w:num="2" w:space="720" w:equalWidth="0">
        <w:col w:w="4291" w:space="3211"/>
        <w:col w:w="179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D9A"/>
    <w:rsid w:val="00023CB9"/>
    <w:rsid w:val="00B03D9A"/>
    <w:rsid w:val="00F0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2016-10-05T09:53:00Z</dcterms:created>
  <dcterms:modified xsi:type="dcterms:W3CDTF">2016-10-07T02:14:00Z</dcterms:modified>
</cp:coreProperties>
</file>