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07F9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Default="009E1475" w:rsidP="009E3CA9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</w:t>
      </w:r>
      <w:r w:rsidRPr="009E1475">
        <w:rPr>
          <w:b/>
          <w:color w:val="000000"/>
          <w:szCs w:val="28"/>
        </w:rPr>
        <w:t>59:16:1440102:63</w:t>
      </w:r>
    </w:p>
    <w:p w:rsidR="009E1475" w:rsidRDefault="009E1475" w:rsidP="009E3CA9">
      <w:pPr>
        <w:rPr>
          <w:b/>
          <w:color w:val="000000"/>
          <w:szCs w:val="28"/>
        </w:rPr>
      </w:pPr>
    </w:p>
    <w:p w:rsidR="009E1475" w:rsidRDefault="009E1475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E1475" w:rsidRPr="009E1475">
        <w:rPr>
          <w:szCs w:val="28"/>
        </w:rPr>
        <w:t>59:16:1440102:63, расположенного по адресу:  край Пермский, р-н Верещагинский, п. Бородулино, ул. Садовая, 22, в качестве его правообладателя, владеющего данным земельным участком на праве бессрочного (постоянного) пользования, выявлена Толпышева Павла Терентьевна</w:t>
      </w:r>
      <w:r>
        <w:rPr>
          <w:szCs w:val="28"/>
        </w:rPr>
        <w:t>.</w:t>
      </w:r>
    </w:p>
    <w:p w:rsidR="00996759" w:rsidRDefault="009E1475" w:rsidP="00992720">
      <w:pPr>
        <w:ind w:firstLine="709"/>
        <w:jc w:val="both"/>
        <w:rPr>
          <w:szCs w:val="28"/>
        </w:rPr>
      </w:pPr>
      <w:r w:rsidRPr="009E1475">
        <w:rPr>
          <w:szCs w:val="28"/>
        </w:rPr>
        <w:t>2. Право бессрочного (постоянного) пользования Толпышевой Павлы Терентьевны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358 от 27.05.1992г., выдано Администрацией Бородулинского сельсовета.</w:t>
      </w:r>
    </w:p>
    <w:p w:rsidR="00996759" w:rsidRPr="00553406" w:rsidRDefault="00996759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E1475" w:rsidRPr="009E1475">
        <w:rPr>
          <w:szCs w:val="28"/>
        </w:rPr>
        <w:t>Толпышева Павла Терентьевна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</w:t>
      </w:r>
      <w:bookmarkStart w:id="0" w:name="_GoBack"/>
      <w:bookmarkEnd w:id="0"/>
      <w:r>
        <w:rPr>
          <w:szCs w:val="28"/>
        </w:rPr>
        <w:t xml:space="preserve">сти, указанных в ПРОЕКТЕ Постановления, по истечении сорока пяти дней со дня получения </w:t>
      </w:r>
      <w:r w:rsidR="009E1475">
        <w:rPr>
          <w:szCs w:val="28"/>
        </w:rPr>
        <w:t>Толпышевой Павлой Терентьевной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E1475">
        <w:rPr>
          <w:szCs w:val="28"/>
        </w:rPr>
        <w:t>Толпышевой Павлы Терентьевны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9E1475" w:rsidRPr="009E1475">
        <w:rPr>
          <w:szCs w:val="28"/>
        </w:rPr>
        <w:t>59:16:1440102:63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0" w:rsidRDefault="00C07F90">
      <w:r>
        <w:separator/>
      </w:r>
    </w:p>
  </w:endnote>
  <w:endnote w:type="continuationSeparator" w:id="0">
    <w:p w:rsidR="00C07F90" w:rsidRDefault="00C0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0" w:rsidRDefault="00C07F90">
      <w:r>
        <w:separator/>
      </w:r>
    </w:p>
  </w:footnote>
  <w:footnote w:type="continuationSeparator" w:id="0">
    <w:p w:rsidR="00C07F90" w:rsidRDefault="00C0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E147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75342"/>
    <w:rsid w:val="005840C7"/>
    <w:rsid w:val="005955BE"/>
    <w:rsid w:val="005E6F19"/>
    <w:rsid w:val="00620568"/>
    <w:rsid w:val="00641910"/>
    <w:rsid w:val="006A4A11"/>
    <w:rsid w:val="006B4583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96759"/>
    <w:rsid w:val="009C011A"/>
    <w:rsid w:val="009C7C4F"/>
    <w:rsid w:val="009D100E"/>
    <w:rsid w:val="009E1475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31741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07F90"/>
    <w:rsid w:val="00C17F88"/>
    <w:rsid w:val="00C4652F"/>
    <w:rsid w:val="00C634B6"/>
    <w:rsid w:val="00C82A58"/>
    <w:rsid w:val="00C9662A"/>
    <w:rsid w:val="00CA7CED"/>
    <w:rsid w:val="00CC3590"/>
    <w:rsid w:val="00CD06B1"/>
    <w:rsid w:val="00D129B3"/>
    <w:rsid w:val="00D13F5D"/>
    <w:rsid w:val="00D21E04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B3850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02C49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4C41-A755-4B61-8319-7E5C718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2023-06-09T06:15:00Z</dcterms:created>
  <dcterms:modified xsi:type="dcterms:W3CDTF">2023-06-09T06:15:00Z</dcterms:modified>
</cp:coreProperties>
</file>