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9C" w:rsidRDefault="00EF7689" w:rsidP="0002709C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2613F10" wp14:editId="07BCFE9D">
            <wp:extent cx="525780" cy="723900"/>
            <wp:effectExtent l="19050" t="0" r="7620" b="0"/>
            <wp:docPr id="2" name="Рисунок 2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689" w:rsidRDefault="00EF7689" w:rsidP="0002709C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02709C" w:rsidRDefault="0002709C" w:rsidP="00EF768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</w:t>
      </w:r>
    </w:p>
    <w:p w:rsidR="0002709C" w:rsidRDefault="0002709C" w:rsidP="00EF768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02709C" w:rsidRDefault="0002709C" w:rsidP="00EF768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ДУМЫ ВЕРЕЩАГИНСКОГО ГОРОДСКОГО ОКРУГА</w:t>
      </w:r>
    </w:p>
    <w:p w:rsidR="0002709C" w:rsidRDefault="0002709C" w:rsidP="00EF768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ПЕРМСКОГО КРАЯ</w:t>
      </w:r>
    </w:p>
    <w:p w:rsidR="0002709C" w:rsidRDefault="0002709C" w:rsidP="00EF768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02709C" w:rsidRDefault="0002709C" w:rsidP="00EF768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02709C" w:rsidRDefault="0002709C" w:rsidP="0002709C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7"/>
          <w:szCs w:val="27"/>
        </w:rPr>
      </w:pPr>
    </w:p>
    <w:p w:rsidR="0002709C" w:rsidRDefault="0002709C" w:rsidP="0002709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534DAE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.12.2021                                                                                           № 6</w:t>
      </w:r>
      <w:r w:rsidR="00534DAE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– ОД</w:t>
      </w:r>
    </w:p>
    <w:p w:rsidR="0002709C" w:rsidRDefault="0002709C" w:rsidP="0002709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02709C" w:rsidRPr="0002709C" w:rsidRDefault="0002709C" w:rsidP="000270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распоряжение</w:t>
      </w:r>
    </w:p>
    <w:p w:rsidR="0002709C" w:rsidRPr="0002709C" w:rsidRDefault="0002709C" w:rsidP="000270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председателя Думы Верещагинского </w:t>
      </w:r>
    </w:p>
    <w:p w:rsidR="0002709C" w:rsidRPr="0002709C" w:rsidRDefault="0002709C" w:rsidP="0002709C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02709C">
        <w:rPr>
          <w:b/>
          <w:color w:val="000000"/>
          <w:sz w:val="28"/>
          <w:szCs w:val="28"/>
        </w:rPr>
        <w:t>городского округа Пермского края</w:t>
      </w:r>
    </w:p>
    <w:p w:rsidR="00D2027E" w:rsidRPr="002A6F46" w:rsidRDefault="00D2027E" w:rsidP="00D2027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2709C" w:rsidRDefault="0002709C" w:rsidP="0002709C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Регламентом Думы Верещагинского городского округа, утвержденного решением Думы Верещагинского городского округа от 18.09.2019 года № 1/01, письмом главы городского округа – главы администрации Верещагинского городского округа Пермского края  Кондратьева С.В. </w:t>
      </w:r>
      <w:r w:rsidRPr="00F0612D">
        <w:rPr>
          <w:color w:val="000000"/>
          <w:sz w:val="28"/>
          <w:szCs w:val="28"/>
        </w:rPr>
        <w:t>от 25.11.2021 № 254-01-30-14-р</w:t>
      </w:r>
      <w:r>
        <w:rPr>
          <w:color w:val="000000"/>
          <w:sz w:val="28"/>
          <w:szCs w:val="28"/>
        </w:rPr>
        <w:t>, письмом председателя Контрольно-счетной палаты Верещагинского городского округа Пермского края от 01.12.2021 № 111 внести в распоряжение председателя Думы Верещагинского городского округа Пермского края  от 23.11.2021</w:t>
      </w:r>
      <w:proofErr w:type="gramEnd"/>
      <w:r>
        <w:rPr>
          <w:color w:val="000000"/>
          <w:sz w:val="28"/>
          <w:szCs w:val="28"/>
        </w:rPr>
        <w:t xml:space="preserve"> года № 55-ОД «О назначении планового сорок шестого заседания Думы Верещагинского городского округа Пермского края первого созыва» </w:t>
      </w:r>
      <w:r w:rsidR="00267DEF">
        <w:rPr>
          <w:color w:val="000000"/>
          <w:sz w:val="28"/>
          <w:szCs w:val="28"/>
        </w:rPr>
        <w:t xml:space="preserve">(далее </w:t>
      </w:r>
      <w:r w:rsidR="00267DEF" w:rsidRPr="00CD2FD1">
        <w:rPr>
          <w:color w:val="000000"/>
          <w:sz w:val="28"/>
          <w:szCs w:val="28"/>
        </w:rPr>
        <w:t>–</w:t>
      </w:r>
      <w:r w:rsidR="00267DEF">
        <w:rPr>
          <w:color w:val="000000"/>
          <w:sz w:val="28"/>
          <w:szCs w:val="28"/>
        </w:rPr>
        <w:t xml:space="preserve"> распоряжение) </w:t>
      </w:r>
      <w:r>
        <w:rPr>
          <w:color w:val="000000"/>
          <w:sz w:val="28"/>
          <w:szCs w:val="28"/>
        </w:rPr>
        <w:t xml:space="preserve">следующие изменения: </w:t>
      </w:r>
    </w:p>
    <w:p w:rsidR="00CF5EBA" w:rsidRDefault="00CF5EBA" w:rsidP="00CF5EBA">
      <w:pPr>
        <w:pStyle w:val="a6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распоряжения изложить в следующей редакции: </w:t>
      </w:r>
    </w:p>
    <w:p w:rsidR="00CF5EBA" w:rsidRPr="00CF5EBA" w:rsidRDefault="00CF5EBA" w:rsidP="00CF5EBA">
      <w:pPr>
        <w:pStyle w:val="a3"/>
        <w:tabs>
          <w:tab w:val="left" w:pos="284"/>
        </w:tabs>
        <w:spacing w:after="0" w:line="252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назначении планового сорок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седьмого</w:t>
      </w:r>
      <w:r w:rsidRPr="00CF5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Думы Верещагинского городского округа Пермского края первого созыва»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FD1" w:rsidRDefault="00CF5EBA" w:rsidP="00CF5EBA">
      <w:pPr>
        <w:pStyle w:val="a6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2FD1">
        <w:rPr>
          <w:color w:val="000000"/>
          <w:sz w:val="28"/>
          <w:szCs w:val="28"/>
        </w:rPr>
        <w:t>Пункт 1 распоряжения</w:t>
      </w:r>
      <w:r w:rsidR="0002709C">
        <w:rPr>
          <w:color w:val="000000"/>
          <w:sz w:val="28"/>
          <w:szCs w:val="28"/>
        </w:rPr>
        <w:t xml:space="preserve">  </w:t>
      </w:r>
      <w:r w:rsidR="00CD2FD1">
        <w:rPr>
          <w:color w:val="000000"/>
          <w:sz w:val="28"/>
          <w:szCs w:val="28"/>
        </w:rPr>
        <w:t>изложить в следующей редакции:</w:t>
      </w:r>
    </w:p>
    <w:p w:rsidR="00CD2FD1" w:rsidRDefault="00CD2FD1" w:rsidP="00CD2FD1">
      <w:pPr>
        <w:pStyle w:val="a3"/>
        <w:tabs>
          <w:tab w:val="left" w:pos="284"/>
        </w:tabs>
        <w:spacing w:after="0" w:line="252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</w:t>
      </w:r>
      <w:r w:rsidR="0002709C"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плановое сорок седьмое заседание Думы Верещагинского городского округа Пермского края первого созыва на 23.12.2021  года в 1</w:t>
      </w:r>
      <w:r w:rsidR="0029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в актовом зале администрации Верещагинского городского округа Пермского края (четвертый этаж) с повесткой:</w:t>
      </w:r>
    </w:p>
    <w:p w:rsidR="00CD2FD1" w:rsidRPr="00CD2FD1" w:rsidRDefault="00CD2FD1" w:rsidP="00CD2FD1">
      <w:pPr>
        <w:pStyle w:val="a3"/>
        <w:tabs>
          <w:tab w:val="left" w:pos="567"/>
        </w:tabs>
        <w:spacing w:after="0" w:line="252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внесении изменений в решение Думы Верещагинского городского округа Пермского края «О бюджете Верещагинского городского округа Пермского края на 2021 год и плановый период 2022 и 2023 годов».</w:t>
      </w:r>
    </w:p>
    <w:p w:rsidR="00CD2FD1" w:rsidRPr="00CD2FD1" w:rsidRDefault="00CD2FD1" w:rsidP="00CD2FD1">
      <w:pPr>
        <w:pStyle w:val="a3"/>
        <w:spacing w:after="0" w:line="252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результатах публичных слушаний на тему «О Стратегии социально – экономического развития муниципального образования Верещагинский городской округ Пермского края до 2036 года».</w:t>
      </w:r>
    </w:p>
    <w:p w:rsidR="00CD2FD1" w:rsidRPr="00CD2FD1" w:rsidRDefault="00CD2FD1" w:rsidP="00CD2FD1">
      <w:pPr>
        <w:pStyle w:val="a3"/>
        <w:spacing w:after="0" w:line="252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Стратегии социально – экономического развития муниципального образования Верещагинский городской округ Пермского края до 2036 года.</w:t>
      </w:r>
    </w:p>
    <w:p w:rsidR="00CD2FD1" w:rsidRPr="00CD2FD1" w:rsidRDefault="00CD2FD1" w:rsidP="00CD2FD1">
      <w:pPr>
        <w:pStyle w:val="a3"/>
        <w:spacing w:after="0" w:line="252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«</w:t>
      </w:r>
      <w:r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реализации федерального приоритетного проекта «Формирование комфортной городской среды» и ремонте автомобильных дорог в Верещагинском городском округе Пермского края в 2021 году</w:t>
      </w:r>
      <w:r w:rsidR="00EF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FD1" w:rsidRPr="00CD2FD1" w:rsidRDefault="00CD2FD1" w:rsidP="00CD2FD1">
      <w:pPr>
        <w:pStyle w:val="a3"/>
        <w:spacing w:after="0" w:line="252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внесении изменений в структуру и штатную численность Контрольно-счетной палаты Верещагинского городского округа Пермского края</w:t>
      </w:r>
      <w:r w:rsidR="00EF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FD1" w:rsidRPr="00CD2FD1" w:rsidRDefault="00CD2FD1" w:rsidP="00CD2FD1">
      <w:pPr>
        <w:pStyle w:val="a3"/>
        <w:spacing w:after="0" w:line="252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назначении на должность председателя Контрольно-счетной палаты Верещагинского городского округа Пермского края</w:t>
      </w:r>
      <w:r w:rsidR="00FA4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4DAE" w:rsidRPr="004C2DCB" w:rsidRDefault="00DD58BC" w:rsidP="0053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FD1"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="00CD2FD1"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4DAE">
        <w:rPr>
          <w:rFonts w:ascii="Times New Roman" w:hAnsi="Times New Roman" w:cs="Times New Roman"/>
          <w:sz w:val="28"/>
          <w:szCs w:val="28"/>
        </w:rPr>
        <w:t>Информация «Об о</w:t>
      </w:r>
      <w:r w:rsidR="00534DAE" w:rsidRPr="006A618A">
        <w:rPr>
          <w:rFonts w:ascii="Times New Roman" w:hAnsi="Times New Roman" w:cs="Times New Roman"/>
          <w:sz w:val="28"/>
          <w:szCs w:val="28"/>
        </w:rPr>
        <w:t>сновны</w:t>
      </w:r>
      <w:r w:rsidR="00534DAE">
        <w:rPr>
          <w:rFonts w:ascii="Times New Roman" w:hAnsi="Times New Roman" w:cs="Times New Roman"/>
          <w:sz w:val="28"/>
          <w:szCs w:val="28"/>
        </w:rPr>
        <w:t>х</w:t>
      </w:r>
      <w:r w:rsidR="00534DAE" w:rsidRPr="006A618A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534DAE">
        <w:rPr>
          <w:rFonts w:ascii="Times New Roman" w:hAnsi="Times New Roman" w:cs="Times New Roman"/>
          <w:sz w:val="28"/>
          <w:szCs w:val="28"/>
        </w:rPr>
        <w:t>ах</w:t>
      </w:r>
      <w:r w:rsidR="00534DAE" w:rsidRPr="006A618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34DAE" w:rsidRPr="006A618A">
        <w:rPr>
          <w:rFonts w:ascii="Times New Roman" w:hAnsi="Times New Roman" w:cs="Times New Roman"/>
          <w:sz w:val="28"/>
          <w:szCs w:val="28"/>
        </w:rPr>
        <w:br/>
        <w:t>Пермского края на 2022 - 2024 годы</w:t>
      </w:r>
      <w:r w:rsidR="00534DAE">
        <w:rPr>
          <w:rFonts w:ascii="Times New Roman" w:hAnsi="Times New Roman" w:cs="Times New Roman"/>
          <w:sz w:val="28"/>
          <w:szCs w:val="28"/>
        </w:rPr>
        <w:t>».</w:t>
      </w:r>
    </w:p>
    <w:p w:rsidR="00CD2FD1" w:rsidRPr="00CD2FD1" w:rsidRDefault="00534DAE" w:rsidP="00CD2FD1">
      <w:pPr>
        <w:pStyle w:val="a3"/>
        <w:spacing w:after="0" w:line="252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</w:t>
      </w:r>
      <w:r w:rsidR="00CD2FD1"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</w:t>
      </w:r>
      <w:proofErr w:type="gramStart"/>
      <w:r w:rsidR="00CD2FD1"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02709C" w:rsidRDefault="0002709C" w:rsidP="00CD2FD1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left="92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D2FD1" w:rsidRPr="00CD2FD1" w:rsidRDefault="00DD58BC" w:rsidP="00DD58BC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D2FD1" w:rsidRPr="00C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распоряжение разместить на официальном сайте муниципального образования Верещагинский городской округ Пермского края.</w:t>
      </w:r>
    </w:p>
    <w:p w:rsidR="00CD2FD1" w:rsidRDefault="00CD2FD1" w:rsidP="00CD2FD1">
      <w:pPr>
        <w:shd w:val="clear" w:color="auto" w:fill="FFFFFF"/>
        <w:spacing w:after="0"/>
        <w:ind w:firstLine="27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89" w:rsidRDefault="00EF7689" w:rsidP="00CD2FD1">
      <w:pPr>
        <w:shd w:val="clear" w:color="auto" w:fill="FFFFFF"/>
        <w:spacing w:after="0"/>
        <w:ind w:firstLine="27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89" w:rsidRPr="00CD2FD1" w:rsidRDefault="00EF7689" w:rsidP="00CD2FD1">
      <w:pPr>
        <w:shd w:val="clear" w:color="auto" w:fill="FFFFFF"/>
        <w:spacing w:after="0"/>
        <w:ind w:firstLine="27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FD1" w:rsidRPr="00CD2FD1" w:rsidRDefault="00CD2FD1" w:rsidP="00CD2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F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Думы</w:t>
      </w:r>
    </w:p>
    <w:p w:rsidR="00CD2FD1" w:rsidRPr="00CD2FD1" w:rsidRDefault="00CD2FD1" w:rsidP="00CD2F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F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Верещагинского городского округа                                        </w:t>
      </w:r>
    </w:p>
    <w:p w:rsidR="00CD2FD1" w:rsidRPr="00CD2FD1" w:rsidRDefault="00CD2FD1" w:rsidP="00CD2FD1">
      <w:pPr>
        <w:spacing w:after="0" w:line="240" w:lineRule="auto"/>
        <w:jc w:val="both"/>
        <w:rPr>
          <w:rFonts w:eastAsiaTheme="minorEastAsia"/>
          <w:lang w:eastAsia="ru-RU"/>
        </w:rPr>
      </w:pPr>
      <w:r w:rsidRPr="00CD2F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Пермского края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CD2F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Н.Н. Конева</w:t>
      </w:r>
    </w:p>
    <w:p w:rsidR="00D2027E" w:rsidRPr="002A6F46" w:rsidRDefault="00D2027E" w:rsidP="00D2027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2027E" w:rsidRPr="002A6F46" w:rsidRDefault="00D2027E" w:rsidP="00D2027E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D2027E" w:rsidRPr="002A6F46" w:rsidSect="00A4322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7B2"/>
    <w:multiLevelType w:val="hybridMultilevel"/>
    <w:tmpl w:val="A86CDEB2"/>
    <w:lvl w:ilvl="0" w:tplc="C30AC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1C34AE"/>
    <w:multiLevelType w:val="hybridMultilevel"/>
    <w:tmpl w:val="382C62AE"/>
    <w:lvl w:ilvl="0" w:tplc="31AC1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04069B"/>
    <w:multiLevelType w:val="hybridMultilevel"/>
    <w:tmpl w:val="8140EA12"/>
    <w:lvl w:ilvl="0" w:tplc="44A85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A36975"/>
    <w:multiLevelType w:val="hybridMultilevel"/>
    <w:tmpl w:val="79A0769C"/>
    <w:lvl w:ilvl="0" w:tplc="1AF0A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BE5535"/>
    <w:multiLevelType w:val="hybridMultilevel"/>
    <w:tmpl w:val="23CA61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7F3F6B33"/>
    <w:multiLevelType w:val="hybridMultilevel"/>
    <w:tmpl w:val="9288F8C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2E"/>
    <w:rsid w:val="0002709C"/>
    <w:rsid w:val="00052760"/>
    <w:rsid w:val="00085EB9"/>
    <w:rsid w:val="000F132E"/>
    <w:rsid w:val="00120F10"/>
    <w:rsid w:val="00122C14"/>
    <w:rsid w:val="001346D5"/>
    <w:rsid w:val="001E1FA9"/>
    <w:rsid w:val="00220FD8"/>
    <w:rsid w:val="002313E5"/>
    <w:rsid w:val="00252881"/>
    <w:rsid w:val="00267DEF"/>
    <w:rsid w:val="002801AC"/>
    <w:rsid w:val="0029232F"/>
    <w:rsid w:val="00296ECD"/>
    <w:rsid w:val="002A6F46"/>
    <w:rsid w:val="002B3767"/>
    <w:rsid w:val="002D2274"/>
    <w:rsid w:val="002D54BB"/>
    <w:rsid w:val="002F3842"/>
    <w:rsid w:val="00341D84"/>
    <w:rsid w:val="0039733D"/>
    <w:rsid w:val="003B15D8"/>
    <w:rsid w:val="003C1C03"/>
    <w:rsid w:val="004103F0"/>
    <w:rsid w:val="004C4B2E"/>
    <w:rsid w:val="004E2931"/>
    <w:rsid w:val="005026DD"/>
    <w:rsid w:val="00534DAE"/>
    <w:rsid w:val="005358BD"/>
    <w:rsid w:val="00536419"/>
    <w:rsid w:val="00540B18"/>
    <w:rsid w:val="00542032"/>
    <w:rsid w:val="00567286"/>
    <w:rsid w:val="00595631"/>
    <w:rsid w:val="005C520C"/>
    <w:rsid w:val="0060337B"/>
    <w:rsid w:val="00624946"/>
    <w:rsid w:val="0064687D"/>
    <w:rsid w:val="006864B6"/>
    <w:rsid w:val="00693AC2"/>
    <w:rsid w:val="00695A37"/>
    <w:rsid w:val="006A472C"/>
    <w:rsid w:val="006F450E"/>
    <w:rsid w:val="0070612E"/>
    <w:rsid w:val="00722CB2"/>
    <w:rsid w:val="00783E8C"/>
    <w:rsid w:val="00793EE4"/>
    <w:rsid w:val="007B3610"/>
    <w:rsid w:val="007D0E20"/>
    <w:rsid w:val="007D675C"/>
    <w:rsid w:val="008119A4"/>
    <w:rsid w:val="008A7A83"/>
    <w:rsid w:val="008B0A04"/>
    <w:rsid w:val="008E0636"/>
    <w:rsid w:val="00917C38"/>
    <w:rsid w:val="0096300B"/>
    <w:rsid w:val="009920ED"/>
    <w:rsid w:val="00A348A9"/>
    <w:rsid w:val="00A409EA"/>
    <w:rsid w:val="00A43229"/>
    <w:rsid w:val="00A4602E"/>
    <w:rsid w:val="00A57513"/>
    <w:rsid w:val="00A837B4"/>
    <w:rsid w:val="00A951E0"/>
    <w:rsid w:val="00AB0924"/>
    <w:rsid w:val="00B23150"/>
    <w:rsid w:val="00B37CF6"/>
    <w:rsid w:val="00BA2CA7"/>
    <w:rsid w:val="00BB410D"/>
    <w:rsid w:val="00BC42EC"/>
    <w:rsid w:val="00C125CC"/>
    <w:rsid w:val="00C4345A"/>
    <w:rsid w:val="00C46170"/>
    <w:rsid w:val="00CD2FD1"/>
    <w:rsid w:val="00CF2AB8"/>
    <w:rsid w:val="00CF5EBA"/>
    <w:rsid w:val="00D04922"/>
    <w:rsid w:val="00D2027E"/>
    <w:rsid w:val="00D21EF9"/>
    <w:rsid w:val="00D50365"/>
    <w:rsid w:val="00D8186B"/>
    <w:rsid w:val="00D87A39"/>
    <w:rsid w:val="00D952DD"/>
    <w:rsid w:val="00DD58BC"/>
    <w:rsid w:val="00E6407A"/>
    <w:rsid w:val="00ED26C6"/>
    <w:rsid w:val="00ED349D"/>
    <w:rsid w:val="00EF7689"/>
    <w:rsid w:val="00F2692B"/>
    <w:rsid w:val="00F26E88"/>
    <w:rsid w:val="00F36DED"/>
    <w:rsid w:val="00F7586C"/>
    <w:rsid w:val="00FA4DCA"/>
    <w:rsid w:val="00FC6277"/>
    <w:rsid w:val="00FD59F4"/>
    <w:rsid w:val="00F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5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2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2709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27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5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2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2709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2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3AA8-0B90-4214-B537-FD2D7B21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2021-12-15T05:35:00Z</cp:lastPrinted>
  <dcterms:created xsi:type="dcterms:W3CDTF">2021-12-15T06:11:00Z</dcterms:created>
  <dcterms:modified xsi:type="dcterms:W3CDTF">2021-12-20T07:04:00Z</dcterms:modified>
</cp:coreProperties>
</file>