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610B" w:rsidRDefault="00236DE5" w:rsidP="0075610B">
      <w:pPr>
        <w:rPr>
          <w:b/>
          <w:bCs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2069465</wp:posOffset>
                </wp:positionV>
                <wp:extent cx="1595120" cy="269240"/>
                <wp:effectExtent l="0" t="2540" r="508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83" w:rsidRDefault="00D54FFE">
                            <w:pPr>
                              <w:pStyle w:val="aa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254-01-01-185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pt;margin-top:162.95pt;width:125.6pt;height:21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z4iAIAABw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" stroked="f">
                <v:fill opacity="0"/>
                <v:textbox inset="0,0,0,0">
                  <w:txbxContent>
                    <w:p w:rsidR="00D45783" w:rsidRDefault="00D54FFE">
                      <w:pPr>
                        <w:pStyle w:val="aa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254-01-01-185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2069465</wp:posOffset>
                </wp:positionV>
                <wp:extent cx="1608455" cy="269240"/>
                <wp:effectExtent l="0" t="254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83" w:rsidRDefault="00D54FFE" w:rsidP="00D54FFE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5pt;margin-top:162.95pt;width:126.65pt;height:21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mujQIAACMFAAAOAAAAZHJzL2Uyb0RvYy54bWysVF1v2yAUfZ+0/4B4T22nT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" stroked="f">
                <v:fill opacity="0"/>
                <v:textbox inset="0,0,0,0">
                  <w:txbxContent>
                    <w:p w:rsidR="00D45783" w:rsidRDefault="00D54FFE" w:rsidP="00D54FFE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83">
        <w:rPr>
          <w:b/>
          <w:bCs/>
          <w:szCs w:val="28"/>
        </w:rPr>
        <w:t xml:space="preserve">Об утверждении </w:t>
      </w:r>
      <w:r w:rsidR="003545B1">
        <w:rPr>
          <w:b/>
          <w:bCs/>
          <w:szCs w:val="28"/>
        </w:rPr>
        <w:t xml:space="preserve">Порядка </w:t>
      </w:r>
    </w:p>
    <w:p w:rsidR="00D45783" w:rsidRDefault="0075610B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начисления </w:t>
      </w:r>
      <w:r w:rsidR="00D45783">
        <w:rPr>
          <w:b/>
          <w:bCs/>
          <w:szCs w:val="28"/>
        </w:rPr>
        <w:t xml:space="preserve">платы за наем </w:t>
      </w:r>
    </w:p>
    <w:p w:rsidR="00D45783" w:rsidRDefault="00D45783">
      <w:pPr>
        <w:rPr>
          <w:color w:val="000000"/>
          <w:szCs w:val="28"/>
        </w:rPr>
      </w:pPr>
      <w:r>
        <w:rPr>
          <w:b/>
          <w:bCs/>
          <w:szCs w:val="28"/>
        </w:rPr>
        <w:t>жилых помещений</w:t>
      </w:r>
    </w:p>
    <w:p w:rsidR="00D45783" w:rsidRDefault="00D45783">
      <w:pPr>
        <w:autoSpaceDE w:val="0"/>
        <w:spacing w:before="280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 xml:space="preserve">В соответствии с Жилищным кодексом Российской Федерации, руководствуясь </w:t>
      </w:r>
      <w:hyperlink r:id="rId8" w:history="1">
        <w:r>
          <w:rPr>
            <w:rStyle w:val="a3"/>
            <w:color w:val="000000"/>
            <w:u w:val="none"/>
          </w:rPr>
          <w:t>Приказом</w:t>
        </w:r>
      </w:hyperlink>
      <w:r>
        <w:rPr>
          <w:szCs w:val="28"/>
        </w:rPr>
        <w:t xml:space="preserve"> Министерства строительства и жилищно-коммунального хозяйства Российской Федерации от 27 сентября 2016 г. № 668/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фонда», </w:t>
      </w:r>
      <w:r>
        <w:rPr>
          <w:color w:val="000000"/>
          <w:szCs w:val="28"/>
        </w:rPr>
        <w:t xml:space="preserve">Уставом муниципального образования </w:t>
      </w:r>
      <w:proofErr w:type="spellStart"/>
      <w:r>
        <w:rPr>
          <w:color w:val="000000"/>
          <w:szCs w:val="28"/>
        </w:rPr>
        <w:t>Верещагинский</w:t>
      </w:r>
      <w:proofErr w:type="spellEnd"/>
      <w:r>
        <w:rPr>
          <w:color w:val="000000"/>
          <w:szCs w:val="28"/>
        </w:rPr>
        <w:t xml:space="preserve"> городской округ Пермского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Верещагинского городского округа ПОСТАНОВЛЯЕТ:</w:t>
      </w:r>
    </w:p>
    <w:p w:rsidR="00D45783" w:rsidRDefault="003545B1">
      <w:pPr>
        <w:jc w:val="both"/>
        <w:rPr>
          <w:szCs w:val="28"/>
        </w:rPr>
      </w:pPr>
      <w:r>
        <w:rPr>
          <w:bCs/>
          <w:szCs w:val="28"/>
        </w:rPr>
        <w:tab/>
        <w:t>1. Утвердить прилагаемый</w:t>
      </w:r>
      <w:r w:rsidR="00D45783">
        <w:rPr>
          <w:bCs/>
          <w:szCs w:val="28"/>
        </w:rPr>
        <w:t xml:space="preserve"> </w:t>
      </w:r>
      <w:r>
        <w:rPr>
          <w:bCs/>
          <w:szCs w:val="28"/>
        </w:rPr>
        <w:t>Порядок</w:t>
      </w:r>
      <w:r w:rsidR="00D45783">
        <w:rPr>
          <w:bCs/>
          <w:szCs w:val="28"/>
        </w:rPr>
        <w:t xml:space="preserve"> </w:t>
      </w:r>
      <w:r w:rsidR="00CF30CD">
        <w:rPr>
          <w:bCs/>
          <w:szCs w:val="28"/>
        </w:rPr>
        <w:t>начисления</w:t>
      </w:r>
      <w:r w:rsidR="00D45783">
        <w:rPr>
          <w:bCs/>
          <w:szCs w:val="28"/>
        </w:rPr>
        <w:t xml:space="preserve"> платы за наем жилых помещений.</w:t>
      </w:r>
    </w:p>
    <w:p w:rsidR="00D45783" w:rsidRDefault="00D45783">
      <w:pPr>
        <w:autoSpaceDE w:val="0"/>
        <w:jc w:val="both"/>
        <w:rPr>
          <w:szCs w:val="28"/>
          <w:lang w:eastAsia="en-US"/>
        </w:rPr>
      </w:pPr>
      <w:r>
        <w:rPr>
          <w:szCs w:val="28"/>
        </w:rPr>
        <w:tab/>
        <w:t xml:space="preserve">2. </w:t>
      </w:r>
      <w:r w:rsidR="00351B44">
        <w:rPr>
          <w:szCs w:val="28"/>
          <w:lang w:eastAsia="en-US"/>
        </w:rPr>
        <w:t>Постановление а</w:t>
      </w:r>
      <w:r>
        <w:rPr>
          <w:szCs w:val="28"/>
          <w:lang w:eastAsia="en-US"/>
        </w:rPr>
        <w:t>дминистрации Верещагинского муниципального района от 16.03.2018 № 196-п «Об утверждении Положения о начислении платы за наем жилых помещений» признать утратившим силу.</w:t>
      </w:r>
    </w:p>
    <w:p w:rsidR="00D45783" w:rsidRPr="00CF30CD" w:rsidRDefault="00D45783">
      <w:pPr>
        <w:autoSpaceDE w:val="0"/>
        <w:jc w:val="both"/>
        <w:rPr>
          <w:bCs/>
          <w:szCs w:val="28"/>
        </w:rPr>
      </w:pPr>
      <w:r>
        <w:rPr>
          <w:szCs w:val="28"/>
          <w:lang w:eastAsia="en-US"/>
        </w:rPr>
        <w:tab/>
        <w:t xml:space="preserve">3. </w:t>
      </w:r>
      <w:r>
        <w:rPr>
          <w:bCs/>
          <w:szCs w:val="28"/>
        </w:rPr>
        <w:t>Настоящее постановление вступает в силу с момента опублик</w:t>
      </w:r>
      <w:r w:rsidR="00CF30CD">
        <w:rPr>
          <w:bCs/>
          <w:szCs w:val="28"/>
        </w:rPr>
        <w:t xml:space="preserve">ования в районной газете «Заря» и распространяется на правоотношения </w:t>
      </w:r>
      <w:r>
        <w:rPr>
          <w:bCs/>
          <w:szCs w:val="28"/>
        </w:rPr>
        <w:t xml:space="preserve">с 01 января </w:t>
      </w:r>
      <w:r w:rsidR="00351B44">
        <w:rPr>
          <w:bCs/>
          <w:szCs w:val="28"/>
        </w:rPr>
        <w:t xml:space="preserve">     </w:t>
      </w:r>
      <w:r>
        <w:rPr>
          <w:bCs/>
          <w:szCs w:val="28"/>
        </w:rPr>
        <w:t>2020 г.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</w:r>
      <w:r w:rsidR="007049C6">
        <w:rPr>
          <w:rFonts w:cs="Liberation Serif"/>
        </w:rPr>
        <w:t>4</w:t>
      </w:r>
      <w:bookmarkStart w:id="0" w:name="_GoBack"/>
      <w:bookmarkEnd w:id="0"/>
      <w:r>
        <w:rPr>
          <w:rFonts w:cs="Liberation Serif"/>
          <w:color w:val="000000"/>
        </w:rPr>
        <w:t>.</w:t>
      </w:r>
      <w:r>
        <w:rPr>
          <w:rFonts w:cs="Liberation Serif"/>
        </w:rPr>
        <w:t xml:space="preserve"> 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</w:t>
      </w:r>
      <w:proofErr w:type="spellStart"/>
      <w:r>
        <w:rPr>
          <w:rFonts w:cs="Liberation Serif"/>
        </w:rPr>
        <w:t>Неволину</w:t>
      </w:r>
      <w:proofErr w:type="spellEnd"/>
      <w:r>
        <w:rPr>
          <w:rFonts w:cs="Liberation Serif"/>
        </w:rPr>
        <w:t xml:space="preserve"> Н.В.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D45783" w:rsidRDefault="00D45783">
      <w:pPr>
        <w:jc w:val="both"/>
        <w:rPr>
          <w:rFonts w:cs="Liberation Serif"/>
          <w:color w:val="000000"/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  <w:r>
        <w:rPr>
          <w:szCs w:val="28"/>
        </w:rPr>
        <w:t xml:space="preserve"> Верещагинского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 xml:space="preserve">городского округа </w:t>
      </w:r>
      <w:r w:rsidR="004B532C">
        <w:rPr>
          <w:rFonts w:cs="Liberation Serif"/>
          <w:color w:val="000000"/>
          <w:szCs w:val="28"/>
        </w:rPr>
        <w:t>Пермского края</w:t>
      </w:r>
      <w:r>
        <w:rPr>
          <w:rFonts w:cs="Liberation Serif"/>
          <w:color w:val="000000"/>
          <w:szCs w:val="28"/>
        </w:rPr>
        <w:t xml:space="preserve">                                                 </w:t>
      </w:r>
      <w:r w:rsidR="004B532C">
        <w:rPr>
          <w:rFonts w:cs="Liberation Serif"/>
          <w:color w:val="000000"/>
          <w:szCs w:val="28"/>
        </w:rPr>
        <w:t xml:space="preserve">     </w:t>
      </w:r>
      <w:r>
        <w:rPr>
          <w:rFonts w:cs="Liberation Serif"/>
          <w:color w:val="000000"/>
          <w:szCs w:val="28"/>
        </w:rPr>
        <w:t>С.В. Кондратьев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E87CFE" w:rsidRDefault="00E87CFE">
      <w:pPr>
        <w:autoSpaceDE w:val="0"/>
        <w:jc w:val="both"/>
        <w:rPr>
          <w:rFonts w:cs="Liberation Serif"/>
          <w:color w:val="000000"/>
        </w:rPr>
      </w:pPr>
    </w:p>
    <w:p w:rsidR="00D45783" w:rsidRPr="00E87CFE" w:rsidRDefault="00E87CFE" w:rsidP="00E87CFE">
      <w:pPr>
        <w:autoSpaceDE w:val="0"/>
        <w:jc w:val="center"/>
        <w:rPr>
          <w:rFonts w:cs="Liberation Serif"/>
          <w:color w:val="000000"/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                      </w:t>
      </w:r>
      <w:r w:rsidRPr="00E87CFE">
        <w:rPr>
          <w:rFonts w:cs="Liberation Serif"/>
          <w:color w:val="000000"/>
          <w:sz w:val="24"/>
          <w:szCs w:val="24"/>
        </w:rPr>
        <w:t>2</w:t>
      </w:r>
    </w:p>
    <w:p w:rsidR="00E87CFE" w:rsidRDefault="00E87CFE" w:rsidP="00482186">
      <w:pPr>
        <w:autoSpaceDE w:val="0"/>
        <w:ind w:left="7088" w:right="-711"/>
        <w:rPr>
          <w:bCs/>
          <w:szCs w:val="28"/>
        </w:rPr>
      </w:pPr>
    </w:p>
    <w:p w:rsidR="00D45783" w:rsidRDefault="00351B44" w:rsidP="00482186">
      <w:pPr>
        <w:autoSpaceDE w:val="0"/>
        <w:ind w:left="7088" w:right="-711"/>
        <w:rPr>
          <w:bCs/>
          <w:szCs w:val="28"/>
        </w:rPr>
      </w:pPr>
      <w:r>
        <w:rPr>
          <w:bCs/>
          <w:szCs w:val="28"/>
        </w:rPr>
        <w:t>УТВЕРЖДЕН</w:t>
      </w:r>
    </w:p>
    <w:p w:rsidR="00D45783" w:rsidRDefault="00D45783" w:rsidP="00482186">
      <w:pPr>
        <w:autoSpaceDE w:val="0"/>
        <w:ind w:left="7088" w:right="-711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Верещагинского </w:t>
      </w:r>
      <w:r w:rsidR="00414187">
        <w:rPr>
          <w:bCs/>
          <w:szCs w:val="28"/>
        </w:rPr>
        <w:t>городского</w:t>
      </w:r>
    </w:p>
    <w:p w:rsidR="00D54FFE" w:rsidRDefault="00D54FFE" w:rsidP="00482186">
      <w:pPr>
        <w:autoSpaceDE w:val="0"/>
        <w:ind w:left="7088" w:right="-711"/>
        <w:rPr>
          <w:bCs/>
          <w:szCs w:val="28"/>
        </w:rPr>
      </w:pPr>
      <w:r>
        <w:rPr>
          <w:bCs/>
          <w:szCs w:val="28"/>
        </w:rPr>
        <w:t>округа от 11.02</w:t>
      </w:r>
      <w:r w:rsidR="00414187">
        <w:rPr>
          <w:bCs/>
          <w:szCs w:val="28"/>
        </w:rPr>
        <w:t xml:space="preserve">.2020 </w:t>
      </w:r>
    </w:p>
    <w:p w:rsidR="00414187" w:rsidRDefault="00414187" w:rsidP="00482186">
      <w:pPr>
        <w:autoSpaceDE w:val="0"/>
        <w:ind w:left="7088" w:right="-711"/>
        <w:rPr>
          <w:b/>
          <w:szCs w:val="28"/>
        </w:rPr>
      </w:pPr>
      <w:r>
        <w:rPr>
          <w:bCs/>
          <w:szCs w:val="28"/>
        </w:rPr>
        <w:t>№</w:t>
      </w:r>
      <w:r w:rsidR="00D54FFE">
        <w:rPr>
          <w:bCs/>
          <w:szCs w:val="28"/>
        </w:rPr>
        <w:t xml:space="preserve"> 254-01-01-185</w:t>
      </w:r>
      <w:r>
        <w:rPr>
          <w:bCs/>
          <w:szCs w:val="28"/>
        </w:rPr>
        <w:t xml:space="preserve"> </w:t>
      </w:r>
    </w:p>
    <w:p w:rsidR="00D45783" w:rsidRDefault="00D45783" w:rsidP="00720806">
      <w:pPr>
        <w:ind w:left="709" w:right="-711"/>
        <w:jc w:val="both"/>
        <w:rPr>
          <w:b/>
          <w:szCs w:val="28"/>
        </w:rPr>
      </w:pPr>
    </w:p>
    <w:p w:rsidR="00D45783" w:rsidRDefault="00D45783" w:rsidP="00720806">
      <w:pPr>
        <w:ind w:left="709" w:right="-711"/>
        <w:jc w:val="both"/>
      </w:pPr>
    </w:p>
    <w:p w:rsidR="00D45783" w:rsidRDefault="00351B44" w:rsidP="00720806">
      <w:pPr>
        <w:autoSpaceDE w:val="0"/>
        <w:ind w:left="709" w:right="-71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ПОРЯДОК</w:t>
      </w:r>
    </w:p>
    <w:p w:rsidR="00D45783" w:rsidRDefault="00D45783" w:rsidP="00720806">
      <w:pPr>
        <w:autoSpaceDE w:val="0"/>
        <w:ind w:left="709" w:right="-71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AD7D9D">
        <w:rPr>
          <w:szCs w:val="28"/>
          <w:lang w:eastAsia="en-US"/>
        </w:rPr>
        <w:t>начисления</w:t>
      </w:r>
      <w:r>
        <w:rPr>
          <w:szCs w:val="28"/>
          <w:lang w:eastAsia="en-US"/>
        </w:rPr>
        <w:t xml:space="preserve"> платы за наем жилых помещений</w:t>
      </w:r>
    </w:p>
    <w:p w:rsidR="00D45783" w:rsidRDefault="00D45783" w:rsidP="00720806">
      <w:pPr>
        <w:autoSpaceDE w:val="0"/>
        <w:ind w:left="709" w:right="-711"/>
        <w:rPr>
          <w:szCs w:val="28"/>
          <w:lang w:eastAsia="en-US"/>
        </w:rPr>
      </w:pPr>
    </w:p>
    <w:p w:rsidR="00D45783" w:rsidRDefault="00D45783" w:rsidP="00720806">
      <w:pPr>
        <w:numPr>
          <w:ilvl w:val="0"/>
          <w:numId w:val="1"/>
        </w:numPr>
        <w:autoSpaceDE w:val="0"/>
        <w:spacing w:line="276" w:lineRule="auto"/>
        <w:ind w:left="709" w:right="-711"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Общие положения</w:t>
      </w:r>
    </w:p>
    <w:p w:rsidR="003226A7" w:rsidRDefault="003226A7" w:rsidP="003226A7">
      <w:pPr>
        <w:autoSpaceDE w:val="0"/>
        <w:spacing w:line="276" w:lineRule="auto"/>
        <w:ind w:left="709" w:right="-711"/>
        <w:rPr>
          <w:szCs w:val="28"/>
          <w:lang w:eastAsia="en-US"/>
        </w:rPr>
      </w:pPr>
    </w:p>
    <w:p w:rsidR="003226A7" w:rsidRDefault="00D45783" w:rsidP="003226A7">
      <w:pPr>
        <w:autoSpaceDE w:val="0"/>
        <w:ind w:left="709" w:right="-711" w:firstLine="707"/>
        <w:jc w:val="both"/>
        <w:rPr>
          <w:color w:val="000000"/>
          <w:szCs w:val="28"/>
        </w:rPr>
      </w:pPr>
      <w:r>
        <w:rPr>
          <w:szCs w:val="28"/>
          <w:lang w:eastAsia="en-US"/>
        </w:rPr>
        <w:t>1.1</w:t>
      </w:r>
      <w:r w:rsidR="002C5A67">
        <w:rPr>
          <w:szCs w:val="28"/>
          <w:lang w:eastAsia="en-US"/>
        </w:rPr>
        <w:t>.</w:t>
      </w:r>
      <w:r w:rsidR="003545B1">
        <w:rPr>
          <w:szCs w:val="28"/>
          <w:lang w:eastAsia="en-US"/>
        </w:rPr>
        <w:t xml:space="preserve"> Настоящий Порядок разработан</w:t>
      </w:r>
      <w:r>
        <w:rPr>
          <w:szCs w:val="28"/>
          <w:lang w:eastAsia="en-US"/>
        </w:rPr>
        <w:t xml:space="preserve"> в соответствии со ст.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</w:t>
      </w:r>
      <w:r w:rsidR="003226A7">
        <w:rPr>
          <w:szCs w:val="28"/>
          <w:lang w:eastAsia="en-US"/>
        </w:rPr>
        <w:t>тельства и ЖКХ РФ № 668/</w:t>
      </w:r>
      <w:proofErr w:type="spellStart"/>
      <w:r w:rsidR="003226A7">
        <w:rPr>
          <w:szCs w:val="28"/>
          <w:lang w:eastAsia="en-US"/>
        </w:rPr>
        <w:t>пр</w:t>
      </w:r>
      <w:proofErr w:type="spellEnd"/>
      <w:r w:rsidR="003226A7">
        <w:rPr>
          <w:szCs w:val="28"/>
          <w:lang w:eastAsia="en-US"/>
        </w:rPr>
        <w:t xml:space="preserve"> от 27</w:t>
      </w:r>
      <w:r>
        <w:rPr>
          <w:szCs w:val="28"/>
          <w:lang w:eastAsia="en-US"/>
        </w:rPr>
        <w:t xml:space="preserve">.09.2016 года и </w:t>
      </w:r>
      <w:r w:rsidR="002C5A67">
        <w:rPr>
          <w:szCs w:val="28"/>
          <w:lang w:eastAsia="en-US"/>
        </w:rPr>
        <w:t xml:space="preserve">устанавливает порядок </w:t>
      </w:r>
      <w:r w:rsidR="003226A7">
        <w:rPr>
          <w:szCs w:val="28"/>
          <w:lang w:eastAsia="en-US"/>
        </w:rPr>
        <w:t>расчета</w:t>
      </w:r>
      <w:r>
        <w:rPr>
          <w:szCs w:val="28"/>
          <w:lang w:eastAsia="en-US"/>
        </w:rPr>
        <w:t xml:space="preserve"> платы</w:t>
      </w:r>
      <w:r>
        <w:rPr>
          <w:color w:val="000000"/>
          <w:szCs w:val="28"/>
        </w:rPr>
        <w:t xml:space="preserve"> за </w:t>
      </w:r>
      <w:r w:rsidR="003226A7">
        <w:rPr>
          <w:color w:val="000000"/>
          <w:szCs w:val="28"/>
        </w:rPr>
        <w:t>пользование жилым помещением (плата за наем) по договорам социального найма и договорам найма жилых помещений муниципального</w:t>
      </w:r>
      <w:r>
        <w:rPr>
          <w:color w:val="000000"/>
          <w:szCs w:val="28"/>
        </w:rPr>
        <w:t xml:space="preserve"> жилищного фонда </w:t>
      </w:r>
      <w:r w:rsidR="003226A7">
        <w:rPr>
          <w:color w:val="000000"/>
          <w:szCs w:val="28"/>
        </w:rPr>
        <w:t>Верещагинского городского округа</w:t>
      </w:r>
      <w:r>
        <w:rPr>
          <w:color w:val="000000"/>
          <w:szCs w:val="28"/>
        </w:rPr>
        <w:t xml:space="preserve"> (далее – жилые помещения)</w:t>
      </w:r>
      <w:r w:rsidR="003226A7">
        <w:rPr>
          <w:color w:val="000000"/>
          <w:szCs w:val="28"/>
        </w:rPr>
        <w:t>, к которым относятся: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служебные жилые помещения;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в общежитиях;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маневренного фонда;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в домах системы социального обслуживания граждан;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фонда для временного поселения вынужденных переселенцев;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фонда для временного поселения лиц, признанных беженцами;</w:t>
      </w:r>
    </w:p>
    <w:p w:rsidR="003226A7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для социальной защиты отдельных категорий граждан;</w:t>
      </w:r>
    </w:p>
    <w:p w:rsidR="00D45783" w:rsidRDefault="003226A7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6F36D9">
        <w:rPr>
          <w:szCs w:val="28"/>
          <w:lang w:eastAsia="en-US"/>
        </w:rPr>
        <w:t>;</w:t>
      </w:r>
    </w:p>
    <w:p w:rsidR="006F36D9" w:rsidRDefault="006F36D9" w:rsidP="003226A7">
      <w:pPr>
        <w:autoSpaceDE w:val="0"/>
        <w:ind w:left="709" w:right="-711" w:firstLine="70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жилые помещения коммерческого использования.</w:t>
      </w:r>
    </w:p>
    <w:p w:rsidR="0049263B" w:rsidRDefault="003545B1" w:rsidP="0049263B">
      <w:pPr>
        <w:numPr>
          <w:ilvl w:val="1"/>
          <w:numId w:val="1"/>
        </w:numPr>
        <w:autoSpaceDE w:val="0"/>
        <w:ind w:left="709" w:right="-711" w:firstLine="707"/>
        <w:jc w:val="both"/>
        <w:rPr>
          <w:szCs w:val="28"/>
        </w:rPr>
      </w:pPr>
      <w:r>
        <w:rPr>
          <w:szCs w:val="28"/>
          <w:lang w:eastAsia="en-US"/>
        </w:rPr>
        <w:t>В настоящем Порядке</w:t>
      </w:r>
      <w:r w:rsidR="0049263B">
        <w:rPr>
          <w:szCs w:val="28"/>
          <w:lang w:eastAsia="en-US"/>
        </w:rPr>
        <w:t xml:space="preserve"> используются следующие понятия и термины:</w:t>
      </w:r>
    </w:p>
    <w:p w:rsidR="0049263B" w:rsidRDefault="0049263B" w:rsidP="0049263B">
      <w:pPr>
        <w:suppressAutoHyphens w:val="0"/>
        <w:autoSpaceDE w:val="0"/>
        <w:autoSpaceDN w:val="0"/>
        <w:adjustRightInd w:val="0"/>
        <w:ind w:left="720" w:right="-711" w:firstLine="696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плата за пользование жилым помещением (плата за наем) - составная часть платы для нанимателя за жилое помещение, занимаемое по договору социального найма, договору найма специализированного жилищного фонда, либо договору найма жилого помещения коммерческого использования, находящегося в собственности муниципального образования </w:t>
      </w:r>
      <w:proofErr w:type="spellStart"/>
      <w:r>
        <w:rPr>
          <w:szCs w:val="28"/>
          <w:lang w:eastAsia="ru-RU"/>
        </w:rPr>
        <w:t>Верещагинский</w:t>
      </w:r>
      <w:proofErr w:type="spellEnd"/>
      <w:r>
        <w:rPr>
          <w:szCs w:val="28"/>
          <w:lang w:eastAsia="ru-RU"/>
        </w:rPr>
        <w:t xml:space="preserve"> городской округ;</w:t>
      </w:r>
    </w:p>
    <w:p w:rsidR="0049263B" w:rsidRDefault="0049263B" w:rsidP="0049263B">
      <w:pPr>
        <w:suppressAutoHyphens w:val="0"/>
        <w:autoSpaceDE w:val="0"/>
        <w:autoSpaceDN w:val="0"/>
        <w:adjustRightInd w:val="0"/>
        <w:ind w:left="720" w:right="-711" w:firstLine="696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качество жилого помещения - совокупность показателей, характеризующих материал стен дома, степень его износа, этажность;</w:t>
      </w:r>
    </w:p>
    <w:p w:rsidR="00E87CFE" w:rsidRDefault="00E87CFE" w:rsidP="0049263B">
      <w:pPr>
        <w:suppressAutoHyphens w:val="0"/>
        <w:autoSpaceDE w:val="0"/>
        <w:autoSpaceDN w:val="0"/>
        <w:adjustRightInd w:val="0"/>
        <w:ind w:left="720" w:right="-711" w:firstLine="696"/>
        <w:jc w:val="both"/>
        <w:rPr>
          <w:szCs w:val="28"/>
          <w:lang w:eastAsia="ru-RU"/>
        </w:rPr>
      </w:pPr>
    </w:p>
    <w:p w:rsidR="00E87CFE" w:rsidRDefault="00E87CFE" w:rsidP="0049263B">
      <w:pPr>
        <w:suppressAutoHyphens w:val="0"/>
        <w:autoSpaceDE w:val="0"/>
        <w:autoSpaceDN w:val="0"/>
        <w:adjustRightInd w:val="0"/>
        <w:ind w:left="720" w:right="-711" w:firstLine="696"/>
        <w:jc w:val="both"/>
        <w:rPr>
          <w:szCs w:val="28"/>
          <w:lang w:eastAsia="ru-RU"/>
        </w:rPr>
      </w:pPr>
    </w:p>
    <w:p w:rsidR="00E87CFE" w:rsidRDefault="00E87CFE" w:rsidP="00E87CFE">
      <w:pPr>
        <w:suppressAutoHyphens w:val="0"/>
        <w:autoSpaceDE w:val="0"/>
        <w:autoSpaceDN w:val="0"/>
        <w:adjustRightInd w:val="0"/>
        <w:ind w:left="720" w:right="-711" w:firstLine="6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</w:t>
      </w:r>
      <w:r w:rsidRPr="00E87CFE">
        <w:rPr>
          <w:sz w:val="24"/>
          <w:szCs w:val="24"/>
          <w:lang w:eastAsia="ru-RU"/>
        </w:rPr>
        <w:t>3</w:t>
      </w:r>
    </w:p>
    <w:p w:rsidR="00D61928" w:rsidRPr="00E87CFE" w:rsidRDefault="00D61928" w:rsidP="00E87CFE">
      <w:pPr>
        <w:suppressAutoHyphens w:val="0"/>
        <w:autoSpaceDE w:val="0"/>
        <w:autoSpaceDN w:val="0"/>
        <w:adjustRightInd w:val="0"/>
        <w:ind w:left="720" w:right="-711" w:firstLine="696"/>
        <w:rPr>
          <w:sz w:val="24"/>
          <w:szCs w:val="24"/>
          <w:lang w:eastAsia="ru-RU"/>
        </w:rPr>
      </w:pPr>
    </w:p>
    <w:p w:rsidR="00145699" w:rsidRDefault="0049263B" w:rsidP="00145699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благоустройство жилого помещения - наличие в многоквартирном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49263B" w:rsidRDefault="0049263B" w:rsidP="00145699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месторасположение многоквартирного или жилого дома - территориальное размещение, определяемое близостью к центральной части города, транспортной доступностью, наличием объектов социальной инфраструктуры.</w:t>
      </w:r>
    </w:p>
    <w:p w:rsidR="00D45783" w:rsidRDefault="00445DBE" w:rsidP="00445DBE">
      <w:pPr>
        <w:ind w:right="-2"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D45783">
        <w:rPr>
          <w:szCs w:val="28"/>
        </w:rPr>
        <w:t xml:space="preserve">Порядок, условия и сроки внесения платы </w:t>
      </w:r>
      <w:proofErr w:type="gramStart"/>
      <w:r w:rsidR="00D45783">
        <w:rPr>
          <w:szCs w:val="28"/>
        </w:rPr>
        <w:t>определяются  договором</w:t>
      </w:r>
      <w:proofErr w:type="gramEnd"/>
      <w:r w:rsidR="00D45783">
        <w:rPr>
          <w:szCs w:val="28"/>
        </w:rPr>
        <w:t xml:space="preserve"> найма жилого помещения.</w:t>
      </w:r>
    </w:p>
    <w:p w:rsidR="00D45783" w:rsidRDefault="00D45783" w:rsidP="00720806">
      <w:pPr>
        <w:autoSpaceDE w:val="0"/>
        <w:ind w:left="709" w:right="-711"/>
        <w:rPr>
          <w:szCs w:val="28"/>
          <w:lang w:eastAsia="en-US"/>
        </w:rPr>
      </w:pPr>
    </w:p>
    <w:p w:rsidR="00D45783" w:rsidRDefault="00D45783" w:rsidP="00DF3A47">
      <w:pPr>
        <w:numPr>
          <w:ilvl w:val="0"/>
          <w:numId w:val="1"/>
        </w:numPr>
        <w:autoSpaceDE w:val="0"/>
        <w:ind w:left="0" w:right="-2"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Размер платы за наем жилого помещения</w:t>
      </w:r>
    </w:p>
    <w:p w:rsidR="00D45783" w:rsidRDefault="00D45783" w:rsidP="00DF3A47">
      <w:pPr>
        <w:autoSpaceDE w:val="0"/>
        <w:ind w:right="-2"/>
        <w:rPr>
          <w:szCs w:val="28"/>
          <w:lang w:eastAsia="en-US"/>
        </w:rPr>
      </w:pPr>
    </w:p>
    <w:p w:rsidR="00D45783" w:rsidRDefault="00D45783" w:rsidP="00DF3A47">
      <w:pPr>
        <w:autoSpaceDE w:val="0"/>
        <w:ind w:right="-2"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Размер </w:t>
      </w:r>
      <w:r>
        <w:rPr>
          <w:color w:val="000000"/>
          <w:szCs w:val="28"/>
        </w:rPr>
        <w:t xml:space="preserve">платы в месяц за наем жилого помещения </w:t>
      </w:r>
      <w:r>
        <w:rPr>
          <w:szCs w:val="28"/>
          <w:lang w:eastAsia="en-US"/>
        </w:rPr>
        <w:t>определяется по формуле:</w:t>
      </w:r>
    </w:p>
    <w:p w:rsidR="00D45783" w:rsidRDefault="00D45783" w:rsidP="00DF3A47">
      <w:pPr>
        <w:autoSpaceDE w:val="0"/>
        <w:ind w:right="-2"/>
        <w:contextualSpacing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П</w:t>
      </w:r>
      <w:r>
        <w:rPr>
          <w:szCs w:val="28"/>
          <w:vertAlign w:val="subscript"/>
          <w:lang w:eastAsia="en-US"/>
        </w:rPr>
        <w:t>нj</w:t>
      </w:r>
      <w:proofErr w:type="spellEnd"/>
      <w:r>
        <w:rPr>
          <w:szCs w:val="28"/>
          <w:lang w:eastAsia="en-US"/>
        </w:rPr>
        <w:t xml:space="preserve"> = </w:t>
      </w:r>
      <w:proofErr w:type="spellStart"/>
      <w:r>
        <w:rPr>
          <w:szCs w:val="28"/>
          <w:lang w:eastAsia="en-US"/>
        </w:rPr>
        <w:t>Н</w:t>
      </w:r>
      <w:r>
        <w:rPr>
          <w:szCs w:val="28"/>
          <w:vertAlign w:val="subscript"/>
          <w:lang w:eastAsia="en-US"/>
        </w:rPr>
        <w:t>б</w:t>
      </w:r>
      <w:proofErr w:type="spellEnd"/>
      <w:r>
        <w:rPr>
          <w:szCs w:val="28"/>
          <w:lang w:eastAsia="en-US"/>
        </w:rPr>
        <w:t xml:space="preserve"> * </w:t>
      </w:r>
      <w:proofErr w:type="spellStart"/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j</w:t>
      </w:r>
      <w:proofErr w:type="spellEnd"/>
      <w:r>
        <w:rPr>
          <w:szCs w:val="28"/>
          <w:lang w:eastAsia="en-US"/>
        </w:rPr>
        <w:t xml:space="preserve"> * К</w:t>
      </w:r>
      <w:r>
        <w:rPr>
          <w:szCs w:val="28"/>
          <w:vertAlign w:val="subscript"/>
          <w:lang w:eastAsia="en-US"/>
        </w:rPr>
        <w:t>с</w:t>
      </w:r>
      <w:r>
        <w:rPr>
          <w:szCs w:val="28"/>
          <w:lang w:eastAsia="en-US"/>
        </w:rPr>
        <w:t xml:space="preserve"> * </w:t>
      </w:r>
      <w:proofErr w:type="spellStart"/>
      <w:r>
        <w:rPr>
          <w:szCs w:val="28"/>
          <w:lang w:eastAsia="en-US"/>
        </w:rPr>
        <w:t>П</w:t>
      </w:r>
      <w:r>
        <w:rPr>
          <w:szCs w:val="28"/>
          <w:vertAlign w:val="subscript"/>
          <w:lang w:eastAsia="en-US"/>
        </w:rPr>
        <w:t>j</w:t>
      </w:r>
      <w:proofErr w:type="spellEnd"/>
      <w:r>
        <w:rPr>
          <w:szCs w:val="28"/>
          <w:lang w:eastAsia="en-US"/>
        </w:rPr>
        <w:t>, где</w:t>
      </w:r>
    </w:p>
    <w:p w:rsidR="00D45783" w:rsidRDefault="00D45783" w:rsidP="00DF3A47">
      <w:pPr>
        <w:autoSpaceDE w:val="0"/>
        <w:ind w:right="-2"/>
        <w:contextualSpacing/>
        <w:jc w:val="both"/>
        <w:rPr>
          <w:szCs w:val="28"/>
          <w:lang w:eastAsia="en-US"/>
        </w:rPr>
      </w:pPr>
    </w:p>
    <w:p w:rsidR="00D45783" w:rsidRDefault="00D45783" w:rsidP="00DF3A47">
      <w:pPr>
        <w:autoSpaceDE w:val="0"/>
        <w:ind w:right="-2"/>
        <w:contextualSpacing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П</w:t>
      </w:r>
      <w:r>
        <w:rPr>
          <w:szCs w:val="28"/>
          <w:vertAlign w:val="subscript"/>
          <w:lang w:eastAsia="en-US"/>
        </w:rPr>
        <w:t>нj</w:t>
      </w:r>
      <w:proofErr w:type="spellEnd"/>
      <w:r>
        <w:rPr>
          <w:szCs w:val="28"/>
          <w:lang w:eastAsia="en-US"/>
        </w:rPr>
        <w:t xml:space="preserve"> - размер платы за </w:t>
      </w:r>
      <w:proofErr w:type="gramStart"/>
      <w:r>
        <w:rPr>
          <w:szCs w:val="28"/>
          <w:lang w:eastAsia="en-US"/>
        </w:rPr>
        <w:t>наем  жилого</w:t>
      </w:r>
      <w:proofErr w:type="gramEnd"/>
      <w:r>
        <w:rPr>
          <w:szCs w:val="28"/>
          <w:lang w:eastAsia="en-US"/>
        </w:rPr>
        <w:t xml:space="preserve"> помещения;</w:t>
      </w:r>
    </w:p>
    <w:p w:rsidR="00D45783" w:rsidRDefault="00D45783" w:rsidP="00DF3A47">
      <w:pPr>
        <w:autoSpaceDE w:val="0"/>
        <w:ind w:right="-2"/>
        <w:contextualSpacing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Н</w:t>
      </w:r>
      <w:r>
        <w:rPr>
          <w:szCs w:val="28"/>
          <w:vertAlign w:val="subscript"/>
          <w:lang w:eastAsia="en-US"/>
        </w:rPr>
        <w:t>б</w:t>
      </w:r>
      <w:proofErr w:type="spellEnd"/>
      <w:r>
        <w:rPr>
          <w:szCs w:val="28"/>
          <w:lang w:eastAsia="en-US"/>
        </w:rPr>
        <w:t xml:space="preserve"> - базовый размер платы за наем жилого помещения;</w:t>
      </w:r>
    </w:p>
    <w:p w:rsidR="00D45783" w:rsidRDefault="00D45783" w:rsidP="00DF3A47">
      <w:pPr>
        <w:autoSpaceDE w:val="0"/>
        <w:ind w:right="-2"/>
        <w:contextualSpacing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j</w:t>
      </w:r>
      <w:proofErr w:type="spellEnd"/>
      <w:r>
        <w:rPr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45783" w:rsidRDefault="00D45783" w:rsidP="00DF3A47">
      <w:pPr>
        <w:autoSpaceDE w:val="0"/>
        <w:ind w:right="-2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с</w:t>
      </w:r>
      <w:r>
        <w:rPr>
          <w:szCs w:val="28"/>
          <w:lang w:eastAsia="en-US"/>
        </w:rPr>
        <w:t xml:space="preserve"> - коэффициент соответствия платы;</w:t>
      </w:r>
    </w:p>
    <w:p w:rsidR="00D45783" w:rsidRDefault="00D45783" w:rsidP="009B13C6">
      <w:pPr>
        <w:autoSpaceDE w:val="0"/>
        <w:ind w:right="-2"/>
        <w:contextualSpacing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П</w:t>
      </w:r>
      <w:r>
        <w:rPr>
          <w:szCs w:val="28"/>
          <w:vertAlign w:val="subscript"/>
          <w:lang w:eastAsia="en-US"/>
        </w:rPr>
        <w:t>j</w:t>
      </w:r>
      <w:proofErr w:type="spellEnd"/>
      <w:r>
        <w:rPr>
          <w:szCs w:val="28"/>
          <w:lang w:eastAsia="en-US"/>
        </w:rPr>
        <w:t xml:space="preserve"> - обща</w:t>
      </w:r>
      <w:r w:rsidR="009B13C6">
        <w:rPr>
          <w:szCs w:val="28"/>
          <w:lang w:eastAsia="en-US"/>
        </w:rPr>
        <w:t>я площадь жилого помещения (</w:t>
      </w:r>
      <w:proofErr w:type="spellStart"/>
      <w:proofErr w:type="gramStart"/>
      <w:r w:rsidR="009B13C6">
        <w:rPr>
          <w:szCs w:val="28"/>
          <w:lang w:eastAsia="en-US"/>
        </w:rPr>
        <w:t>кв.</w:t>
      </w:r>
      <w:r>
        <w:rPr>
          <w:szCs w:val="28"/>
          <w:lang w:eastAsia="en-US"/>
        </w:rPr>
        <w:t>м</w:t>
      </w:r>
      <w:proofErr w:type="spellEnd"/>
      <w:proofErr w:type="gramEnd"/>
      <w:r>
        <w:rPr>
          <w:szCs w:val="28"/>
          <w:lang w:eastAsia="en-US"/>
        </w:rPr>
        <w:t>).</w:t>
      </w:r>
    </w:p>
    <w:p w:rsidR="00D45783" w:rsidRDefault="00D45783" w:rsidP="00DF3A47">
      <w:pPr>
        <w:autoSpaceDE w:val="0"/>
        <w:ind w:right="-2"/>
        <w:rPr>
          <w:lang w:eastAsia="en-US"/>
        </w:rPr>
      </w:pPr>
    </w:p>
    <w:p w:rsidR="00D45783" w:rsidRDefault="00D45783" w:rsidP="00DF3A47">
      <w:pPr>
        <w:autoSpaceDE w:val="0"/>
        <w:ind w:right="-2"/>
        <w:jc w:val="center"/>
        <w:rPr>
          <w:szCs w:val="28"/>
          <w:lang w:eastAsia="en-US"/>
        </w:rPr>
      </w:pPr>
      <w:r>
        <w:rPr>
          <w:lang w:eastAsia="en-US"/>
        </w:rPr>
        <w:t>3.</w:t>
      </w:r>
      <w:r>
        <w:rPr>
          <w:szCs w:val="28"/>
          <w:lang w:eastAsia="en-US"/>
        </w:rPr>
        <w:t xml:space="preserve"> Базовый размер платы за наем жилого помещения</w:t>
      </w:r>
    </w:p>
    <w:p w:rsidR="00D45783" w:rsidRDefault="00D45783" w:rsidP="00DF3A47">
      <w:pPr>
        <w:autoSpaceDE w:val="0"/>
        <w:ind w:right="-2"/>
        <w:jc w:val="center"/>
        <w:rPr>
          <w:szCs w:val="28"/>
          <w:lang w:eastAsia="en-US"/>
        </w:rPr>
      </w:pPr>
    </w:p>
    <w:p w:rsidR="00D45783" w:rsidRDefault="00D45783" w:rsidP="00C34ADE">
      <w:pPr>
        <w:autoSpaceDE w:val="0"/>
        <w:ind w:right="-2" w:firstLine="708"/>
        <w:jc w:val="both"/>
        <w:rPr>
          <w:color w:val="000000"/>
          <w:szCs w:val="28"/>
          <w:lang w:eastAsia="en-US"/>
        </w:rPr>
      </w:pPr>
      <w:r>
        <w:rPr>
          <w:szCs w:val="28"/>
          <w:lang w:eastAsia="en-US"/>
        </w:rPr>
        <w:t>3.1. Базовый размер платы за наем ж</w:t>
      </w:r>
      <w:r w:rsidR="00C34ADE">
        <w:rPr>
          <w:szCs w:val="28"/>
          <w:lang w:eastAsia="en-US"/>
        </w:rPr>
        <w:t xml:space="preserve">илого помещения определяется по </w:t>
      </w:r>
      <w:r>
        <w:rPr>
          <w:szCs w:val="28"/>
          <w:lang w:eastAsia="en-US"/>
        </w:rPr>
        <w:t>формуле:</w:t>
      </w:r>
    </w:p>
    <w:p w:rsidR="00D45783" w:rsidRDefault="00D45783" w:rsidP="00DF3A47">
      <w:pPr>
        <w:autoSpaceDE w:val="0"/>
        <w:ind w:right="-2"/>
        <w:rPr>
          <w:color w:val="000000"/>
          <w:szCs w:val="28"/>
          <w:lang w:eastAsia="en-US"/>
        </w:rPr>
      </w:pPr>
      <w:proofErr w:type="spellStart"/>
      <w:r>
        <w:rPr>
          <w:color w:val="000000"/>
          <w:szCs w:val="28"/>
          <w:lang w:eastAsia="en-US"/>
        </w:rPr>
        <w:t>Н</w:t>
      </w:r>
      <w:r>
        <w:rPr>
          <w:color w:val="000000"/>
          <w:szCs w:val="28"/>
          <w:vertAlign w:val="subscript"/>
          <w:lang w:eastAsia="en-US"/>
        </w:rPr>
        <w:t>б</w:t>
      </w:r>
      <w:proofErr w:type="spellEnd"/>
      <w:r>
        <w:rPr>
          <w:sz w:val="22"/>
          <w:szCs w:val="22"/>
          <w:lang w:eastAsia="en-US"/>
        </w:rPr>
        <w:t xml:space="preserve"> </w:t>
      </w:r>
      <w:r>
        <w:rPr>
          <w:szCs w:val="28"/>
          <w:lang w:eastAsia="en-US"/>
        </w:rPr>
        <w:t xml:space="preserve">= </w:t>
      </w:r>
      <w:proofErr w:type="spellStart"/>
      <w:r>
        <w:rPr>
          <w:szCs w:val="28"/>
          <w:lang w:eastAsia="en-US"/>
        </w:rPr>
        <w:t>СР</w:t>
      </w:r>
      <w:r>
        <w:rPr>
          <w:color w:val="000000"/>
          <w:szCs w:val="28"/>
          <w:vertAlign w:val="subscript"/>
          <w:lang w:eastAsia="en-US"/>
        </w:rPr>
        <w:t>с</w:t>
      </w:r>
      <w:proofErr w:type="spellEnd"/>
      <w:r>
        <w:rPr>
          <w:szCs w:val="28"/>
          <w:lang w:eastAsia="en-US"/>
        </w:rPr>
        <w:t xml:space="preserve"> x 0,001, где:</w:t>
      </w:r>
    </w:p>
    <w:p w:rsidR="00D45783" w:rsidRDefault="00D45783" w:rsidP="00DF3A47">
      <w:pPr>
        <w:autoSpaceDE w:val="0"/>
        <w:ind w:right="-2"/>
        <w:rPr>
          <w:szCs w:val="28"/>
          <w:lang w:eastAsia="en-US"/>
        </w:rPr>
      </w:pPr>
      <w:proofErr w:type="spellStart"/>
      <w:r>
        <w:rPr>
          <w:color w:val="000000"/>
          <w:szCs w:val="28"/>
          <w:lang w:eastAsia="en-US"/>
        </w:rPr>
        <w:t>Н</w:t>
      </w:r>
      <w:r>
        <w:rPr>
          <w:color w:val="000000"/>
          <w:szCs w:val="28"/>
          <w:vertAlign w:val="subscript"/>
          <w:lang w:eastAsia="en-US"/>
        </w:rPr>
        <w:t>б</w:t>
      </w:r>
      <w:proofErr w:type="spellEnd"/>
      <w:r>
        <w:rPr>
          <w:sz w:val="22"/>
          <w:szCs w:val="22"/>
          <w:lang w:eastAsia="en-US"/>
        </w:rPr>
        <w:t xml:space="preserve"> </w:t>
      </w:r>
      <w:r>
        <w:rPr>
          <w:szCs w:val="28"/>
          <w:lang w:eastAsia="en-US"/>
        </w:rPr>
        <w:t>- базовый размер платы за наем жилого помещения;</w:t>
      </w:r>
    </w:p>
    <w:p w:rsidR="00D45783" w:rsidRDefault="00D45783" w:rsidP="00DF3A47">
      <w:pPr>
        <w:autoSpaceDE w:val="0"/>
        <w:ind w:right="-2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СР</w:t>
      </w:r>
      <w:r>
        <w:rPr>
          <w:color w:val="000000"/>
          <w:szCs w:val="28"/>
          <w:vertAlign w:val="subscript"/>
          <w:lang w:eastAsia="en-US"/>
        </w:rPr>
        <w:t>с</w:t>
      </w:r>
      <w:proofErr w:type="spellEnd"/>
      <w:r>
        <w:rPr>
          <w:szCs w:val="28"/>
          <w:lang w:eastAsia="en-US"/>
        </w:rPr>
        <w:t xml:space="preserve"> - средняя цена 1 кв. м</w:t>
      </w:r>
      <w:r w:rsidR="00DF3A47">
        <w:rPr>
          <w:szCs w:val="28"/>
          <w:lang w:eastAsia="en-US"/>
        </w:rPr>
        <w:t xml:space="preserve">. общей площади квартир </w:t>
      </w:r>
      <w:r>
        <w:rPr>
          <w:szCs w:val="28"/>
          <w:lang w:eastAsia="en-US"/>
        </w:rPr>
        <w:t>на вторичном рынке жилья по Пермскому краю.</w:t>
      </w:r>
    </w:p>
    <w:p w:rsidR="00DF3A47" w:rsidRDefault="00DF3A47" w:rsidP="00176A33">
      <w:pPr>
        <w:suppressAutoHyphens w:val="0"/>
        <w:autoSpaceDE w:val="0"/>
        <w:autoSpaceDN w:val="0"/>
        <w:adjustRightInd w:val="0"/>
        <w:ind w:right="-2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Средняя цена 1 кв. м на вторичном рынке жилья в Пермском крае, в котором находится жилое помещение муниципального жилого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DF3A47" w:rsidRDefault="00DF3A47" w:rsidP="00176A33">
      <w:pPr>
        <w:suppressAutoHyphens w:val="0"/>
        <w:autoSpaceDE w:val="0"/>
        <w:autoSpaceDN w:val="0"/>
        <w:adjustRightInd w:val="0"/>
        <w:spacing w:before="280"/>
        <w:ind w:right="-2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отсутствия указанной информации по Пермскому краю </w:t>
      </w:r>
      <w:r w:rsidR="00ED1A55">
        <w:rPr>
          <w:szCs w:val="28"/>
          <w:lang w:eastAsia="ru-RU"/>
        </w:rPr>
        <w:t xml:space="preserve">используется средняя цена 1 </w:t>
      </w:r>
      <w:proofErr w:type="spellStart"/>
      <w:r w:rsidR="00ED1A55">
        <w:rPr>
          <w:szCs w:val="28"/>
          <w:lang w:eastAsia="ru-RU"/>
        </w:rPr>
        <w:t>кв.</w:t>
      </w:r>
      <w:r>
        <w:rPr>
          <w:szCs w:val="28"/>
          <w:lang w:eastAsia="ru-RU"/>
        </w:rPr>
        <w:t>м</w:t>
      </w:r>
      <w:proofErr w:type="spellEnd"/>
      <w:r w:rsidR="00ED1A55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общей площади квартир на вторичном рынке жилья по Приволжскому федеральному округу.</w:t>
      </w:r>
    </w:p>
    <w:p w:rsidR="00E87CFE" w:rsidRDefault="00E87CFE" w:rsidP="00E87CFE">
      <w:pPr>
        <w:autoSpaceDE w:val="0"/>
        <w:rPr>
          <w:lang w:eastAsia="en-US"/>
        </w:rPr>
      </w:pPr>
    </w:p>
    <w:p w:rsidR="00D45783" w:rsidRDefault="00D45783">
      <w:pPr>
        <w:autoSpaceDE w:val="0"/>
        <w:jc w:val="center"/>
        <w:rPr>
          <w:szCs w:val="28"/>
          <w:lang w:eastAsia="en-US"/>
        </w:rPr>
      </w:pPr>
      <w:r>
        <w:rPr>
          <w:lang w:eastAsia="en-US"/>
        </w:rPr>
        <w:t xml:space="preserve">4. </w:t>
      </w:r>
      <w:r>
        <w:rPr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p w:rsidR="00D45783" w:rsidRDefault="00D45783">
      <w:pPr>
        <w:autoSpaceDE w:val="0"/>
        <w:jc w:val="center"/>
        <w:rPr>
          <w:szCs w:val="28"/>
          <w:lang w:eastAsia="en-US"/>
        </w:rPr>
      </w:pPr>
    </w:p>
    <w:p w:rsidR="00E87CFE" w:rsidRDefault="00E87CFE" w:rsidP="00E87CFE">
      <w:pPr>
        <w:autoSpaceDE w:val="0"/>
        <w:ind w:left="851" w:right="-851" w:firstLine="142"/>
        <w:jc w:val="both"/>
        <w:rPr>
          <w:szCs w:val="28"/>
          <w:lang w:eastAsia="en-US"/>
        </w:rPr>
      </w:pPr>
    </w:p>
    <w:p w:rsidR="00E87CFE" w:rsidRDefault="00E87CFE" w:rsidP="00E87CFE">
      <w:pPr>
        <w:autoSpaceDE w:val="0"/>
        <w:ind w:left="851" w:right="-851" w:firstLine="142"/>
        <w:jc w:val="center"/>
        <w:rPr>
          <w:sz w:val="24"/>
          <w:szCs w:val="24"/>
          <w:lang w:eastAsia="en-US"/>
        </w:rPr>
      </w:pPr>
      <w:r w:rsidRPr="00E87CFE">
        <w:rPr>
          <w:sz w:val="24"/>
          <w:szCs w:val="24"/>
          <w:lang w:eastAsia="en-US"/>
        </w:rPr>
        <w:t>4</w:t>
      </w:r>
    </w:p>
    <w:p w:rsidR="00E87CFE" w:rsidRPr="00E87CFE" w:rsidRDefault="00E87CFE" w:rsidP="00E87CFE">
      <w:pPr>
        <w:autoSpaceDE w:val="0"/>
        <w:ind w:left="851" w:right="-851" w:firstLine="142"/>
        <w:jc w:val="center"/>
        <w:rPr>
          <w:sz w:val="24"/>
          <w:szCs w:val="24"/>
          <w:lang w:eastAsia="en-US"/>
        </w:rPr>
      </w:pPr>
    </w:p>
    <w:p w:rsidR="00D45783" w:rsidRDefault="00E87CFE" w:rsidP="00E87CFE">
      <w:pPr>
        <w:autoSpaceDE w:val="0"/>
        <w:ind w:left="851" w:right="-851" w:firstLine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</w:t>
      </w:r>
      <w:r w:rsidR="00D45783">
        <w:rPr>
          <w:szCs w:val="28"/>
          <w:lang w:eastAsia="en-US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D45783" w:rsidRDefault="00D45783" w:rsidP="00AB6418">
      <w:pPr>
        <w:autoSpaceDE w:val="0"/>
        <w:ind w:left="851" w:right="-852" w:firstLine="565"/>
        <w:jc w:val="both"/>
        <w:rPr>
          <w:lang w:eastAsia="en-US"/>
        </w:rPr>
      </w:pPr>
      <w:r>
        <w:rPr>
          <w:szCs w:val="28"/>
          <w:lang w:eastAsia="en-US"/>
        </w:rPr>
        <w:t xml:space="preserve">4.2. Интегральное значение </w:t>
      </w:r>
      <w:proofErr w:type="spellStart"/>
      <w:r>
        <w:rPr>
          <w:szCs w:val="28"/>
          <w:lang w:eastAsia="en-US"/>
        </w:rPr>
        <w:t>Kj</w:t>
      </w:r>
      <w:proofErr w:type="spellEnd"/>
      <w:r>
        <w:rPr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45783" w:rsidRDefault="00D45783" w:rsidP="00AB6418">
      <w:pPr>
        <w:autoSpaceDE w:val="0"/>
        <w:ind w:left="851" w:right="-852"/>
        <w:jc w:val="both"/>
        <w:rPr>
          <w:lang w:eastAsia="en-US"/>
        </w:rPr>
      </w:pPr>
    </w:p>
    <w:p w:rsidR="00D45783" w:rsidRDefault="00236DE5" w:rsidP="00AB6418">
      <w:pPr>
        <w:autoSpaceDE w:val="0"/>
        <w:ind w:left="851" w:right="-852"/>
        <w:jc w:val="both"/>
        <w:rPr>
          <w:szCs w:val="28"/>
          <w:lang w:eastAsia="en-US"/>
        </w:rPr>
      </w:pPr>
      <w:r>
        <w:rPr>
          <w:noProof/>
          <w:position w:val="-22"/>
          <w:szCs w:val="28"/>
          <w:lang w:eastAsia="ru-RU"/>
        </w:rPr>
        <w:drawing>
          <wp:inline distT="0" distB="0" distL="0" distR="0">
            <wp:extent cx="1317625" cy="467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783">
        <w:rPr>
          <w:szCs w:val="28"/>
          <w:lang w:eastAsia="en-US"/>
        </w:rPr>
        <w:t>, где</w:t>
      </w:r>
    </w:p>
    <w:p w:rsidR="00D45783" w:rsidRDefault="00D45783" w:rsidP="00AB6418">
      <w:pPr>
        <w:autoSpaceDE w:val="0"/>
        <w:ind w:left="851" w:right="-852"/>
        <w:jc w:val="both"/>
        <w:rPr>
          <w:szCs w:val="28"/>
          <w:lang w:eastAsia="en-US"/>
        </w:rPr>
      </w:pPr>
    </w:p>
    <w:p w:rsidR="00D45783" w:rsidRDefault="00D45783" w:rsidP="00AB6418">
      <w:pPr>
        <w:autoSpaceDE w:val="0"/>
        <w:ind w:left="851" w:right="-852"/>
        <w:contextualSpacing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j</w:t>
      </w:r>
      <w:proofErr w:type="spellEnd"/>
      <w:r>
        <w:rPr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45783" w:rsidRDefault="00D45783" w:rsidP="00AB6418">
      <w:pPr>
        <w:autoSpaceDE w:val="0"/>
        <w:ind w:left="851" w:right="-852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1</w:t>
      </w:r>
      <w:r>
        <w:rPr>
          <w:szCs w:val="28"/>
          <w:lang w:eastAsia="en-US"/>
        </w:rPr>
        <w:t xml:space="preserve"> - коэффициент, характеризующий качество жилого помещения;</w:t>
      </w:r>
    </w:p>
    <w:p w:rsidR="00D45783" w:rsidRDefault="00D45783" w:rsidP="00AB6418">
      <w:pPr>
        <w:autoSpaceDE w:val="0"/>
        <w:ind w:left="851" w:right="-852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2</w:t>
      </w:r>
      <w:r>
        <w:rPr>
          <w:szCs w:val="28"/>
          <w:lang w:eastAsia="en-US"/>
        </w:rPr>
        <w:t xml:space="preserve"> - коэффициент, характеризующий благоустройство жилого помещения;</w:t>
      </w:r>
    </w:p>
    <w:p w:rsidR="00D45783" w:rsidRDefault="00D45783" w:rsidP="00AB6418">
      <w:pPr>
        <w:autoSpaceDE w:val="0"/>
        <w:ind w:left="851" w:right="-852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>
        <w:rPr>
          <w:szCs w:val="28"/>
          <w:vertAlign w:val="subscript"/>
          <w:lang w:eastAsia="en-US"/>
        </w:rPr>
        <w:t>3</w:t>
      </w:r>
      <w:r>
        <w:rPr>
          <w:szCs w:val="28"/>
          <w:lang w:eastAsia="en-US"/>
        </w:rPr>
        <w:t xml:space="preserve"> - коэффициент, месторасположение дома.</w:t>
      </w:r>
    </w:p>
    <w:p w:rsidR="00D45783" w:rsidRDefault="00D45783" w:rsidP="0036085C">
      <w:pPr>
        <w:autoSpaceDE w:val="0"/>
        <w:spacing w:before="240"/>
        <w:ind w:left="851" w:right="-852" w:firstLine="565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4.3. К</w:t>
      </w:r>
      <w:r>
        <w:rPr>
          <w:szCs w:val="28"/>
          <w:vertAlign w:val="subscript"/>
          <w:lang w:eastAsia="en-US"/>
        </w:rPr>
        <w:t>1</w:t>
      </w:r>
      <w:r>
        <w:rPr>
          <w:szCs w:val="28"/>
          <w:lang w:eastAsia="en-US"/>
        </w:rPr>
        <w:t xml:space="preserve"> - коэффициент, характеризующий качество жилого помещения является расчетной величиной и определяется как частное от деления суммы Показателя 1 и Показателя 2, указанных в таблице 1, на 2.</w:t>
      </w:r>
    </w:p>
    <w:p w:rsidR="00D45783" w:rsidRDefault="00D61928" w:rsidP="00D61928">
      <w:pPr>
        <w:autoSpaceDE w:val="0"/>
        <w:spacing w:before="240"/>
        <w:ind w:left="851" w:right="-852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</w:t>
      </w:r>
      <w:r w:rsidR="00D45783">
        <w:rPr>
          <w:szCs w:val="28"/>
          <w:lang w:eastAsia="en-US"/>
        </w:rPr>
        <w:t>Таблица 1</w:t>
      </w:r>
    </w:p>
    <w:p w:rsidR="00D61928" w:rsidRDefault="00D61928" w:rsidP="00D61928">
      <w:pPr>
        <w:autoSpaceDE w:val="0"/>
        <w:spacing w:before="240"/>
        <w:ind w:left="851" w:right="-852"/>
        <w:jc w:val="center"/>
        <w:rPr>
          <w:szCs w:val="28"/>
          <w:lang w:eastAsia="en-US"/>
        </w:rPr>
      </w:pPr>
    </w:p>
    <w:tbl>
      <w:tblPr>
        <w:tblW w:w="99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420"/>
        <w:gridCol w:w="3959"/>
        <w:gridCol w:w="3543"/>
      </w:tblGrid>
      <w:tr w:rsidR="00D45783" w:rsidTr="0036085C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D45783" w:rsidP="0036085C">
            <w:pPr>
              <w:autoSpaceDE w:val="0"/>
              <w:spacing w:before="240"/>
              <w:ind w:left="-108"/>
              <w:jc w:val="center"/>
              <w:rPr>
                <w:szCs w:val="28"/>
                <w:lang w:eastAsia="en-US"/>
              </w:rPr>
            </w:pPr>
            <w:r w:rsidRPr="001267F4">
              <w:rPr>
                <w:szCs w:val="28"/>
                <w:lang w:eastAsia="en-US"/>
              </w:rPr>
              <w:t>Показатели качества жилого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Pr="001267F4" w:rsidRDefault="0036085C" w:rsidP="0036085C">
            <w:pPr>
              <w:autoSpaceDE w:val="0"/>
              <w:spacing w:before="240"/>
              <w:ind w:right="-852"/>
              <w:rPr>
                <w:szCs w:val="28"/>
              </w:rPr>
            </w:pPr>
            <w:r w:rsidRPr="001267F4">
              <w:rPr>
                <w:szCs w:val="28"/>
                <w:lang w:eastAsia="en-US"/>
              </w:rPr>
              <w:t xml:space="preserve">       </w:t>
            </w:r>
            <w:r w:rsidR="00D45783" w:rsidRPr="001267F4">
              <w:rPr>
                <w:szCs w:val="28"/>
                <w:lang w:eastAsia="en-US"/>
              </w:rPr>
              <w:t>Значение показателя</w:t>
            </w:r>
          </w:p>
        </w:tc>
      </w:tr>
      <w:tr w:rsidR="00D45783" w:rsidTr="0036085C">
        <w:trPr>
          <w:cantSplit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9E1FD6" w:rsidRDefault="00D45783" w:rsidP="0036085C">
            <w:pPr>
              <w:autoSpaceDE w:val="0"/>
              <w:spacing w:before="240"/>
              <w:ind w:left="-108"/>
              <w:jc w:val="both"/>
              <w:rPr>
                <w:color w:val="000000"/>
                <w:szCs w:val="28"/>
                <w:lang w:eastAsia="en-US"/>
              </w:rPr>
            </w:pPr>
            <w:r w:rsidRPr="009E1FD6">
              <w:rPr>
                <w:color w:val="000000"/>
                <w:szCs w:val="28"/>
                <w:lang w:eastAsia="en-US"/>
              </w:rPr>
              <w:t>Показатель 1. Тип постройки (материал стен)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02" w:rsidRDefault="006A1102" w:rsidP="006A1102">
            <w:pPr>
              <w:autoSpaceDE w:val="0"/>
              <w:ind w:firstLine="686"/>
              <w:jc w:val="both"/>
              <w:rPr>
                <w:szCs w:val="28"/>
                <w:lang w:eastAsia="en-US"/>
              </w:rPr>
            </w:pPr>
          </w:p>
          <w:p w:rsidR="006A1102" w:rsidRDefault="00D45783" w:rsidP="006A1102">
            <w:pPr>
              <w:autoSpaceDE w:val="0"/>
              <w:ind w:firstLine="686"/>
              <w:jc w:val="both"/>
              <w:rPr>
                <w:szCs w:val="28"/>
                <w:lang w:eastAsia="en-US"/>
              </w:rPr>
            </w:pPr>
            <w:r w:rsidRPr="001267F4">
              <w:rPr>
                <w:szCs w:val="28"/>
                <w:lang w:eastAsia="en-US"/>
              </w:rPr>
              <w:t>Кирпичные</w:t>
            </w:r>
            <w:r w:rsidR="006A1102">
              <w:rPr>
                <w:szCs w:val="28"/>
                <w:lang w:eastAsia="en-US"/>
              </w:rPr>
              <w:t xml:space="preserve">, </w:t>
            </w:r>
          </w:p>
          <w:p w:rsidR="00D45783" w:rsidRPr="001267F4" w:rsidRDefault="006A1102" w:rsidP="006A1102">
            <w:pPr>
              <w:autoSpaceDE w:val="0"/>
              <w:ind w:firstLine="68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кирпично-панельные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Pr="001267F4" w:rsidRDefault="007C3FBF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D45783" w:rsidRPr="001267F4">
              <w:rPr>
                <w:szCs w:val="28"/>
                <w:lang w:eastAsia="en-US"/>
              </w:rPr>
              <w:t>1,3</w:t>
            </w:r>
          </w:p>
        </w:tc>
      </w:tr>
      <w:tr w:rsidR="00D45783" w:rsidTr="0036085C">
        <w:trPr>
          <w:cantSplit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33256A" w:rsidRDefault="00D45783" w:rsidP="0036085C">
            <w:pPr>
              <w:autoSpaceDE w:val="0"/>
              <w:snapToGrid w:val="0"/>
              <w:spacing w:before="240"/>
              <w:ind w:left="-108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840D93" w:rsidP="00840D93">
            <w:pPr>
              <w:autoSpaceDE w:val="0"/>
              <w:spacing w:before="240"/>
              <w:ind w:left="165" w:right="-852" w:firstLine="68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Железобетонные, </w:t>
            </w:r>
            <w:proofErr w:type="spellStart"/>
            <w:r>
              <w:rPr>
                <w:szCs w:val="28"/>
                <w:lang w:eastAsia="en-US"/>
              </w:rPr>
              <w:t>гипсоблочные</w:t>
            </w:r>
            <w:proofErr w:type="spellEnd"/>
            <w:r>
              <w:rPr>
                <w:szCs w:val="28"/>
                <w:lang w:eastAsia="en-US"/>
              </w:rPr>
              <w:t>, панельные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Pr="001267F4" w:rsidRDefault="007C3FBF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D45783" w:rsidRPr="001267F4">
              <w:rPr>
                <w:szCs w:val="28"/>
                <w:lang w:eastAsia="en-US"/>
              </w:rPr>
              <w:t>1,</w:t>
            </w:r>
            <w:r w:rsidR="00840D93">
              <w:rPr>
                <w:szCs w:val="28"/>
                <w:lang w:eastAsia="en-US"/>
              </w:rPr>
              <w:t>1</w:t>
            </w:r>
          </w:p>
        </w:tc>
      </w:tr>
      <w:tr w:rsidR="00840D93" w:rsidTr="0036085C">
        <w:trPr>
          <w:cantSplit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93" w:rsidRPr="0033256A" w:rsidRDefault="00840D93" w:rsidP="0036085C">
            <w:pPr>
              <w:autoSpaceDE w:val="0"/>
              <w:snapToGrid w:val="0"/>
              <w:spacing w:before="240"/>
              <w:ind w:left="-108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93" w:rsidRPr="001267F4" w:rsidRDefault="00840D93" w:rsidP="00840D93">
            <w:pPr>
              <w:autoSpaceDE w:val="0"/>
              <w:spacing w:before="240"/>
              <w:ind w:left="165" w:right="-852" w:firstLine="68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Шлакоблочные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93" w:rsidRPr="001267F4" w:rsidRDefault="001506AE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840D93">
              <w:rPr>
                <w:szCs w:val="28"/>
                <w:lang w:eastAsia="en-US"/>
              </w:rPr>
              <w:t>1,0</w:t>
            </w:r>
          </w:p>
        </w:tc>
      </w:tr>
      <w:tr w:rsidR="00840D93" w:rsidTr="0036085C">
        <w:trPr>
          <w:cantSplit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93" w:rsidRPr="0033256A" w:rsidRDefault="00840D93" w:rsidP="0036085C">
            <w:pPr>
              <w:autoSpaceDE w:val="0"/>
              <w:snapToGrid w:val="0"/>
              <w:spacing w:before="240"/>
              <w:ind w:left="-108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93" w:rsidRPr="001267F4" w:rsidRDefault="00840D93" w:rsidP="00D45783">
            <w:pPr>
              <w:autoSpaceDE w:val="0"/>
              <w:spacing w:before="240"/>
              <w:ind w:left="165" w:right="-852" w:firstLine="686"/>
              <w:jc w:val="both"/>
              <w:rPr>
                <w:szCs w:val="28"/>
                <w:lang w:eastAsia="en-US"/>
              </w:rPr>
            </w:pPr>
            <w:r w:rsidRPr="001267F4">
              <w:rPr>
                <w:szCs w:val="28"/>
                <w:lang w:eastAsia="en-US"/>
              </w:rPr>
              <w:t>Деревянные (в том</w:t>
            </w:r>
            <w:r w:rsidR="0024111A">
              <w:rPr>
                <w:szCs w:val="28"/>
                <w:lang w:eastAsia="en-US"/>
              </w:rPr>
              <w:t xml:space="preserve"> </w:t>
            </w:r>
            <w:proofErr w:type="spellStart"/>
            <w:r w:rsidR="0024111A">
              <w:rPr>
                <w:szCs w:val="28"/>
                <w:lang w:eastAsia="en-US"/>
              </w:rPr>
              <w:t>чмсле</w:t>
            </w:r>
            <w:proofErr w:type="spellEnd"/>
            <w:r w:rsidRPr="001267F4">
              <w:rPr>
                <w:szCs w:val="28"/>
                <w:lang w:eastAsia="en-US"/>
              </w:rPr>
              <w:t xml:space="preserve"> числе каркасные)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93" w:rsidRPr="001267F4" w:rsidRDefault="001506AE" w:rsidP="00D45783">
            <w:pPr>
              <w:autoSpaceDE w:val="0"/>
              <w:spacing w:before="240"/>
              <w:ind w:left="851" w:right="-852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840D93" w:rsidRPr="001267F4">
              <w:rPr>
                <w:szCs w:val="28"/>
                <w:lang w:eastAsia="en-US"/>
              </w:rPr>
              <w:t>0,8</w:t>
            </w:r>
          </w:p>
        </w:tc>
      </w:tr>
      <w:tr w:rsidR="00D45783" w:rsidTr="0036085C">
        <w:trPr>
          <w:cantSplit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33256A" w:rsidRDefault="00D45783" w:rsidP="0036085C">
            <w:pPr>
              <w:autoSpaceDE w:val="0"/>
              <w:spacing w:before="240"/>
              <w:ind w:left="-108"/>
              <w:jc w:val="both"/>
              <w:rPr>
                <w:color w:val="000000"/>
                <w:szCs w:val="28"/>
                <w:lang w:eastAsia="en-US"/>
              </w:rPr>
            </w:pPr>
            <w:r w:rsidRPr="0033256A">
              <w:rPr>
                <w:color w:val="000000"/>
                <w:szCs w:val="28"/>
                <w:lang w:eastAsia="en-US"/>
              </w:rPr>
              <w:t>Показатель 2. Год постройки здания (дома)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D45783" w:rsidP="00B145B0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 w:rsidRPr="001267F4">
              <w:rPr>
                <w:szCs w:val="28"/>
                <w:lang w:eastAsia="en-US"/>
              </w:rPr>
              <w:t>Ранее 19</w:t>
            </w:r>
            <w:r w:rsidR="00B145B0">
              <w:rPr>
                <w:szCs w:val="28"/>
                <w:lang w:eastAsia="en-US"/>
              </w:rPr>
              <w:t>75</w:t>
            </w:r>
            <w:r w:rsidRPr="001267F4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Pr="001267F4" w:rsidRDefault="001506AE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D45783" w:rsidRPr="001267F4">
              <w:rPr>
                <w:szCs w:val="28"/>
                <w:lang w:eastAsia="en-US"/>
              </w:rPr>
              <w:t>0,8</w:t>
            </w:r>
          </w:p>
        </w:tc>
      </w:tr>
      <w:tr w:rsidR="00D45783" w:rsidTr="0036085C">
        <w:trPr>
          <w:cantSplit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D45783" w:rsidP="00AB6418">
            <w:pPr>
              <w:autoSpaceDE w:val="0"/>
              <w:snapToGrid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B145B0" w:rsidP="00B145B0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1975</w:t>
            </w:r>
            <w:r w:rsidR="00D45783" w:rsidRPr="001267F4">
              <w:rPr>
                <w:szCs w:val="28"/>
                <w:lang w:eastAsia="en-US"/>
              </w:rPr>
              <w:t xml:space="preserve"> года по </w:t>
            </w:r>
            <w:r>
              <w:rPr>
                <w:szCs w:val="28"/>
                <w:lang w:eastAsia="en-US"/>
              </w:rPr>
              <w:t>1990</w:t>
            </w:r>
            <w:r w:rsidR="00D45783" w:rsidRPr="001267F4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Pr="001267F4" w:rsidRDefault="001506AE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D45783" w:rsidRPr="001267F4">
              <w:rPr>
                <w:szCs w:val="28"/>
                <w:lang w:eastAsia="en-US"/>
              </w:rPr>
              <w:t>1,0</w:t>
            </w:r>
          </w:p>
        </w:tc>
      </w:tr>
      <w:tr w:rsidR="00B145B0" w:rsidTr="0036085C">
        <w:trPr>
          <w:cantSplit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0" w:rsidRPr="001267F4" w:rsidRDefault="00B145B0" w:rsidP="00AB6418">
            <w:pPr>
              <w:autoSpaceDE w:val="0"/>
              <w:snapToGrid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0" w:rsidRPr="001267F4" w:rsidRDefault="00B145B0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1990 по 2000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B0" w:rsidRPr="001267F4" w:rsidRDefault="001506AE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B145B0">
              <w:rPr>
                <w:szCs w:val="28"/>
                <w:lang w:eastAsia="en-US"/>
              </w:rPr>
              <w:t>1,1</w:t>
            </w:r>
          </w:p>
        </w:tc>
      </w:tr>
      <w:tr w:rsidR="00D45783" w:rsidTr="0036085C">
        <w:trPr>
          <w:cantSplit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D45783" w:rsidP="00AB6418">
            <w:pPr>
              <w:autoSpaceDE w:val="0"/>
              <w:snapToGrid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Pr="001267F4" w:rsidRDefault="00D45783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 w:rsidRPr="001267F4">
              <w:rPr>
                <w:szCs w:val="28"/>
                <w:lang w:eastAsia="en-US"/>
              </w:rPr>
              <w:t>После 2000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Pr="001267F4" w:rsidRDefault="001506AE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D45783" w:rsidRPr="001267F4">
              <w:rPr>
                <w:szCs w:val="28"/>
                <w:lang w:eastAsia="en-US"/>
              </w:rPr>
              <w:t>1,3</w:t>
            </w:r>
          </w:p>
        </w:tc>
      </w:tr>
    </w:tbl>
    <w:p w:rsidR="00D61928" w:rsidRDefault="00D45783" w:rsidP="00D61928">
      <w:pPr>
        <w:autoSpaceDE w:val="0"/>
        <w:spacing w:before="240"/>
        <w:ind w:left="851" w:right="-852" w:firstLine="565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4.4. К</w:t>
      </w:r>
      <w:r>
        <w:rPr>
          <w:szCs w:val="28"/>
          <w:vertAlign w:val="subscript"/>
          <w:lang w:eastAsia="en-US"/>
        </w:rPr>
        <w:t>2</w:t>
      </w:r>
      <w:r>
        <w:rPr>
          <w:szCs w:val="28"/>
          <w:lang w:eastAsia="en-US"/>
        </w:rPr>
        <w:t xml:space="preserve"> - коэффициент, характеризующий благоустройство жилого помещения является расчетной величиной и определяется как частное от деления суммы Показателей 1 – 4, указанных в таблице 2, на 4.</w:t>
      </w:r>
    </w:p>
    <w:p w:rsidR="00D61928" w:rsidRPr="00D61928" w:rsidRDefault="00D61928" w:rsidP="00D61928">
      <w:pPr>
        <w:autoSpaceDE w:val="0"/>
        <w:spacing w:before="240"/>
        <w:ind w:left="851" w:right="-85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</w:t>
      </w:r>
      <w:r w:rsidRPr="00D61928">
        <w:rPr>
          <w:sz w:val="24"/>
          <w:szCs w:val="24"/>
          <w:lang w:eastAsia="en-US"/>
        </w:rPr>
        <w:t>5</w:t>
      </w:r>
    </w:p>
    <w:p w:rsidR="00D45783" w:rsidRDefault="00D61928" w:rsidP="00D61928">
      <w:pPr>
        <w:autoSpaceDE w:val="0"/>
        <w:spacing w:before="240"/>
        <w:ind w:left="851" w:right="-852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</w:t>
      </w:r>
      <w:r w:rsidR="00D45783">
        <w:rPr>
          <w:szCs w:val="28"/>
          <w:lang w:eastAsia="en-US"/>
        </w:rPr>
        <w:t>Таблица 2</w:t>
      </w:r>
    </w:p>
    <w:p w:rsidR="00D61928" w:rsidRDefault="00D61928" w:rsidP="00D61928">
      <w:pPr>
        <w:autoSpaceDE w:val="0"/>
        <w:spacing w:before="240"/>
        <w:ind w:left="851" w:right="-852"/>
        <w:jc w:val="center"/>
        <w:rPr>
          <w:szCs w:val="28"/>
          <w:lang w:eastAsia="en-US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544"/>
      </w:tblGrid>
      <w:tr w:rsidR="00D45783" w:rsidTr="00D61928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AB6418">
            <w:pPr>
              <w:autoSpaceDE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благоустройства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D45783" w:rsidP="00D61928">
            <w:pPr>
              <w:autoSpaceDE w:val="0"/>
              <w:spacing w:before="240"/>
              <w:ind w:right="459"/>
              <w:jc w:val="center"/>
            </w:pPr>
            <w:r>
              <w:rPr>
                <w:szCs w:val="28"/>
                <w:lang w:eastAsia="en-US"/>
              </w:rPr>
              <w:t>Значение показателя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A4" w:rsidRDefault="00D45783" w:rsidP="006F7699">
            <w:pPr>
              <w:autoSpaceDE w:val="0"/>
              <w:spacing w:before="240"/>
              <w:ind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Показатель 1.</w:t>
            </w:r>
          </w:p>
          <w:p w:rsidR="00D45783" w:rsidRDefault="00D45783" w:rsidP="006F7699">
            <w:pPr>
              <w:autoSpaceDE w:val="0"/>
              <w:spacing w:before="240"/>
              <w:ind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Отопление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6F7699">
            <w:pPr>
              <w:autoSpaceDE w:val="0"/>
              <w:spacing w:before="240"/>
              <w:ind w:left="33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Централизованное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7276F4" w:rsidP="007276F4">
            <w:pPr>
              <w:autoSpaceDE w:val="0"/>
              <w:spacing w:before="240"/>
              <w:ind w:left="851" w:right="-852"/>
            </w:pPr>
            <w:r>
              <w:rPr>
                <w:szCs w:val="28"/>
                <w:lang w:eastAsia="en-US"/>
              </w:rPr>
              <w:t xml:space="preserve">           </w:t>
            </w:r>
            <w:r w:rsidR="006F7699">
              <w:rPr>
                <w:szCs w:val="28"/>
                <w:lang w:eastAsia="en-US"/>
              </w:rPr>
              <w:t>1,</w:t>
            </w:r>
            <w:r w:rsidR="00D45783">
              <w:rPr>
                <w:szCs w:val="28"/>
                <w:lang w:eastAsia="en-US"/>
              </w:rPr>
              <w:t>3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AB6418">
            <w:pPr>
              <w:autoSpaceDE w:val="0"/>
              <w:snapToGrid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6F7699">
            <w:pPr>
              <w:autoSpaceDE w:val="0"/>
              <w:spacing w:before="240"/>
              <w:ind w:left="33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Нецентрализованное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7276F4" w:rsidP="007276F4">
            <w:pPr>
              <w:autoSpaceDE w:val="0"/>
              <w:spacing w:before="240"/>
              <w:ind w:left="851" w:right="-852"/>
            </w:pPr>
            <w:r>
              <w:rPr>
                <w:szCs w:val="28"/>
                <w:lang w:eastAsia="en-US"/>
              </w:rPr>
              <w:t xml:space="preserve">           </w:t>
            </w:r>
            <w:r w:rsidR="00D45783">
              <w:rPr>
                <w:szCs w:val="28"/>
                <w:lang w:eastAsia="en-US"/>
              </w:rPr>
              <w:t>0,8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A4" w:rsidRDefault="00D45783" w:rsidP="006524A4">
            <w:pPr>
              <w:autoSpaceDE w:val="0"/>
              <w:spacing w:before="240"/>
              <w:ind w:right="-852"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Показатель 2. </w:t>
            </w:r>
          </w:p>
          <w:p w:rsidR="00D45783" w:rsidRDefault="00D45783" w:rsidP="006524A4">
            <w:pPr>
              <w:autoSpaceDE w:val="0"/>
              <w:spacing w:before="240"/>
              <w:ind w:right="-852"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BC3DA5">
            <w:pPr>
              <w:autoSpaceDE w:val="0"/>
              <w:spacing w:before="240"/>
              <w:ind w:left="34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Централизованное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7276F4" w:rsidP="007276F4">
            <w:pPr>
              <w:autoSpaceDE w:val="0"/>
              <w:spacing w:before="240"/>
              <w:ind w:left="851" w:right="-852"/>
            </w:pPr>
            <w:r>
              <w:rPr>
                <w:szCs w:val="28"/>
                <w:lang w:eastAsia="en-US"/>
              </w:rPr>
              <w:t xml:space="preserve">         </w:t>
            </w:r>
            <w:r w:rsidR="00BC3DA5">
              <w:rPr>
                <w:szCs w:val="28"/>
                <w:lang w:eastAsia="en-US"/>
              </w:rPr>
              <w:t>1,</w:t>
            </w:r>
            <w:r w:rsidR="00D45783">
              <w:rPr>
                <w:szCs w:val="28"/>
                <w:lang w:eastAsia="en-US"/>
              </w:rPr>
              <w:t>3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AB6418">
            <w:pPr>
              <w:autoSpaceDE w:val="0"/>
              <w:snapToGrid w:val="0"/>
              <w:spacing w:before="240"/>
              <w:ind w:left="851" w:right="-852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BC3DA5">
            <w:pPr>
              <w:autoSpaceDE w:val="0"/>
              <w:spacing w:before="240"/>
              <w:ind w:left="34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Нецентрализованное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7276F4" w:rsidP="007276F4">
            <w:pPr>
              <w:autoSpaceDE w:val="0"/>
              <w:spacing w:before="240"/>
              <w:ind w:left="851" w:right="-852"/>
            </w:pPr>
            <w:r>
              <w:rPr>
                <w:szCs w:val="28"/>
                <w:lang w:eastAsia="en-US"/>
              </w:rPr>
              <w:t xml:space="preserve">         </w:t>
            </w:r>
            <w:r w:rsidR="00D45783">
              <w:rPr>
                <w:szCs w:val="28"/>
                <w:lang w:eastAsia="en-US"/>
              </w:rPr>
              <w:t>0,8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1D" w:rsidRDefault="00D45783" w:rsidP="0082431D">
            <w:pPr>
              <w:autoSpaceDE w:val="0"/>
              <w:spacing w:before="240"/>
              <w:ind w:left="34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Показатель 3</w:t>
            </w:r>
            <w:r w:rsidR="0082431D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D45783" w:rsidRDefault="00D45783" w:rsidP="0082431D">
            <w:pPr>
              <w:autoSpaceDE w:val="0"/>
              <w:spacing w:before="240"/>
              <w:ind w:left="34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82431D">
            <w:pPr>
              <w:autoSpaceDE w:val="0"/>
              <w:spacing w:before="240"/>
              <w:ind w:left="34" w:right="-85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Централизованное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7276F4" w:rsidP="007276F4">
            <w:pPr>
              <w:autoSpaceDE w:val="0"/>
              <w:spacing w:before="240"/>
              <w:ind w:left="851" w:right="-852"/>
            </w:pPr>
            <w:r>
              <w:rPr>
                <w:szCs w:val="28"/>
                <w:lang w:eastAsia="en-US"/>
              </w:rPr>
              <w:t xml:space="preserve">         </w:t>
            </w:r>
            <w:r w:rsidR="0082431D">
              <w:rPr>
                <w:szCs w:val="28"/>
                <w:lang w:eastAsia="en-US"/>
              </w:rPr>
              <w:t>1,</w:t>
            </w:r>
            <w:r w:rsidR="00D45783">
              <w:rPr>
                <w:szCs w:val="28"/>
                <w:lang w:eastAsia="en-US"/>
              </w:rPr>
              <w:t>3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>
            <w:pPr>
              <w:autoSpaceDE w:val="0"/>
              <w:snapToGrid w:val="0"/>
              <w:spacing w:before="24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>
            <w:pPr>
              <w:autoSpaceDE w:val="0"/>
              <w:spacing w:before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Нецентрализованное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D45783" w:rsidP="007276F4">
            <w:pPr>
              <w:autoSpaceDE w:val="0"/>
              <w:spacing w:before="240"/>
              <w:jc w:val="center"/>
            </w:pPr>
            <w:r>
              <w:rPr>
                <w:szCs w:val="28"/>
                <w:lang w:eastAsia="en-US"/>
              </w:rPr>
              <w:t>0,8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1D" w:rsidRDefault="0082431D" w:rsidP="0082431D">
            <w:pPr>
              <w:autoSpaceDE w:val="0"/>
              <w:spacing w:before="2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Показатель </w:t>
            </w:r>
            <w:r w:rsidR="00D45783">
              <w:rPr>
                <w:szCs w:val="28"/>
                <w:lang w:eastAsia="en-US"/>
              </w:rPr>
              <w:t xml:space="preserve">4. </w:t>
            </w:r>
          </w:p>
          <w:p w:rsidR="00D45783" w:rsidRDefault="00D45783" w:rsidP="0082431D">
            <w:pPr>
              <w:autoSpaceDE w:val="0"/>
              <w:spacing w:before="2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Газоснабжение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>
            <w:pPr>
              <w:autoSpaceDE w:val="0"/>
              <w:spacing w:before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Централизованное природным газом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82431D" w:rsidP="007276F4">
            <w:pPr>
              <w:autoSpaceDE w:val="0"/>
              <w:spacing w:before="240"/>
              <w:jc w:val="center"/>
            </w:pPr>
            <w:r>
              <w:rPr>
                <w:szCs w:val="28"/>
                <w:lang w:eastAsia="en-US"/>
              </w:rPr>
              <w:t>1,</w:t>
            </w:r>
            <w:r w:rsidR="00D45783">
              <w:rPr>
                <w:szCs w:val="28"/>
                <w:lang w:eastAsia="en-US"/>
              </w:rPr>
              <w:t>3</w:t>
            </w:r>
          </w:p>
        </w:tc>
      </w:tr>
      <w:tr w:rsidR="00D45783" w:rsidTr="00D61928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>
            <w:pPr>
              <w:autoSpaceDE w:val="0"/>
              <w:snapToGrid w:val="0"/>
              <w:spacing w:before="24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83" w:rsidRDefault="00D45783" w:rsidP="00D43B02">
            <w:pPr>
              <w:autoSpaceDE w:val="0"/>
              <w:spacing w:before="2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Нецентрализованное, в том числе сжиженным газом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3" w:rsidRDefault="00D45783" w:rsidP="007276F4">
            <w:pPr>
              <w:autoSpaceDE w:val="0"/>
              <w:spacing w:before="240"/>
              <w:jc w:val="center"/>
            </w:pPr>
            <w:r>
              <w:rPr>
                <w:szCs w:val="28"/>
                <w:lang w:eastAsia="en-US"/>
              </w:rPr>
              <w:t>0,8</w:t>
            </w:r>
          </w:p>
        </w:tc>
      </w:tr>
    </w:tbl>
    <w:p w:rsidR="00D45783" w:rsidRDefault="00D45783">
      <w:pPr>
        <w:autoSpaceDE w:val="0"/>
        <w:spacing w:before="240"/>
        <w:ind w:firstLine="540"/>
        <w:jc w:val="both"/>
        <w:rPr>
          <w:szCs w:val="28"/>
        </w:rPr>
      </w:pPr>
      <w:r>
        <w:rPr>
          <w:szCs w:val="28"/>
          <w:lang w:eastAsia="en-US"/>
        </w:rPr>
        <w:t>4.5 Коэффициент К</w:t>
      </w:r>
      <w:r>
        <w:rPr>
          <w:szCs w:val="28"/>
          <w:vertAlign w:val="subscript"/>
          <w:lang w:eastAsia="en-US"/>
        </w:rPr>
        <w:t xml:space="preserve">3 </w:t>
      </w:r>
      <w:r>
        <w:rPr>
          <w:szCs w:val="28"/>
          <w:lang w:eastAsia="en-US"/>
        </w:rPr>
        <w:t xml:space="preserve">коэффициент, месторасположение дома, </w:t>
      </w:r>
      <w:r>
        <w:rPr>
          <w:szCs w:val="28"/>
        </w:rPr>
        <w:t>выбирается из таблицы 3 в зависимости от месторасположения дома</w:t>
      </w:r>
    </w:p>
    <w:p w:rsidR="001D248C" w:rsidRDefault="001D248C" w:rsidP="00D61928">
      <w:pPr>
        <w:autoSpaceDE w:val="0"/>
        <w:spacing w:before="240"/>
        <w:ind w:left="7080" w:firstLine="708"/>
        <w:rPr>
          <w:szCs w:val="28"/>
          <w:lang w:eastAsia="en-US"/>
        </w:rPr>
      </w:pPr>
      <w:r>
        <w:rPr>
          <w:szCs w:val="28"/>
          <w:lang w:eastAsia="en-US"/>
        </w:rPr>
        <w:t>Таблица 3</w:t>
      </w:r>
    </w:p>
    <w:tbl>
      <w:tblPr>
        <w:tblpPr w:leftFromText="180" w:rightFromText="180" w:vertAnchor="text" w:horzAnchor="margin" w:tblpXSpec="center" w:tblpY="417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4253"/>
      </w:tblGrid>
      <w:tr w:rsidR="00D43B02" w:rsidTr="00D43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B02" w:rsidRDefault="00D43B02" w:rsidP="00D43B02">
            <w:pPr>
              <w:autoSpaceDE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D43B02" w:rsidRDefault="00D43B02" w:rsidP="00D43B02">
            <w:pPr>
              <w:autoSpaceDE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02" w:rsidRDefault="00D43B02" w:rsidP="00D43B02">
            <w:pPr>
              <w:autoSpaceDE w:val="0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Местонахождение дома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02" w:rsidRDefault="00D43B02" w:rsidP="00172E36">
            <w:pPr>
              <w:autoSpaceDE w:val="0"/>
              <w:jc w:val="center"/>
            </w:pPr>
            <w:r>
              <w:rPr>
                <w:szCs w:val="28"/>
                <w:lang w:eastAsia="en-US"/>
              </w:rPr>
              <w:t>Значение показателя</w:t>
            </w:r>
          </w:p>
        </w:tc>
      </w:tr>
      <w:tr w:rsidR="00396E6C" w:rsidTr="00D43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E6C" w:rsidRDefault="00396E6C" w:rsidP="00D43B02">
            <w:pPr>
              <w:autoSpaceDE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6C" w:rsidRDefault="00396E6C" w:rsidP="00396E6C">
            <w:pPr>
              <w:autoSpaceDE w:val="0"/>
              <w:ind w:firstLine="7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6C" w:rsidRDefault="00396E6C" w:rsidP="00172E36">
            <w:pPr>
              <w:autoSpaceDE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D43B02" w:rsidTr="00D43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B02" w:rsidRDefault="00D43B02" w:rsidP="00D43B02">
            <w:pPr>
              <w:autoSpaceDE w:val="0"/>
              <w:spacing w:before="2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02" w:rsidRDefault="00D43B02" w:rsidP="00D43B02">
            <w:pPr>
              <w:autoSpaceDE w:val="0"/>
              <w:spacing w:before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  Верещагино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02" w:rsidRDefault="00D43B02" w:rsidP="00172E36">
            <w:pPr>
              <w:autoSpaceDE w:val="0"/>
              <w:spacing w:before="240"/>
              <w:jc w:val="center"/>
            </w:pPr>
            <w:r>
              <w:rPr>
                <w:szCs w:val="28"/>
                <w:lang w:eastAsia="en-US"/>
              </w:rPr>
              <w:t>1,3</w:t>
            </w:r>
          </w:p>
        </w:tc>
      </w:tr>
      <w:tr w:rsidR="00D43B02" w:rsidTr="00D43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B02" w:rsidRDefault="00D43B02" w:rsidP="00D43B02">
            <w:pPr>
              <w:autoSpaceDE w:val="0"/>
              <w:spacing w:before="2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02" w:rsidRDefault="00172E36" w:rsidP="00D43B02">
            <w:pPr>
              <w:autoSpaceDE w:val="0"/>
              <w:spacing w:before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Населенные пункты, входящие в состав Верещагинского городского округа, за исключением города Верещагино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02" w:rsidRDefault="00172E36" w:rsidP="00172E36">
            <w:pPr>
              <w:autoSpaceDE w:val="0"/>
              <w:spacing w:before="240"/>
              <w:jc w:val="center"/>
            </w:pPr>
            <w:r>
              <w:rPr>
                <w:szCs w:val="28"/>
                <w:lang w:eastAsia="en-US"/>
              </w:rPr>
              <w:t>0,8</w:t>
            </w:r>
          </w:p>
        </w:tc>
      </w:tr>
    </w:tbl>
    <w:p w:rsidR="001D248C" w:rsidRDefault="001D248C" w:rsidP="001D248C">
      <w:pPr>
        <w:autoSpaceDE w:val="0"/>
        <w:spacing w:line="360" w:lineRule="exact"/>
        <w:jc w:val="both"/>
        <w:rPr>
          <w:rFonts w:cs="Liberation Serif"/>
          <w:color w:val="000000"/>
        </w:rPr>
      </w:pPr>
    </w:p>
    <w:p w:rsidR="001D248C" w:rsidRDefault="001D248C" w:rsidP="001D248C">
      <w:pPr>
        <w:autoSpaceDE w:val="0"/>
        <w:spacing w:line="360" w:lineRule="exact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396E6C" w:rsidP="00396E6C">
      <w:pPr>
        <w:autoSpaceDE w:val="0"/>
        <w:jc w:val="center"/>
        <w:rPr>
          <w:rFonts w:cs="Liberation Serif"/>
          <w:color w:val="000000"/>
        </w:rPr>
      </w:pPr>
      <w:r>
        <w:rPr>
          <w:rFonts w:cs="Liberation Serif"/>
          <w:color w:val="000000"/>
        </w:rPr>
        <w:t>5. Коэффициент соответствия платы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396E6C" w:rsidRPr="00396E6C" w:rsidRDefault="00396E6C" w:rsidP="007C50E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96E6C">
        <w:rPr>
          <w:szCs w:val="28"/>
          <w:lang w:eastAsia="ru-RU"/>
        </w:rPr>
        <w:t>5.1. Величина коэффициента соответствия платы (К</w:t>
      </w:r>
      <w:r w:rsidRPr="00396E6C">
        <w:rPr>
          <w:szCs w:val="28"/>
          <w:vertAlign w:val="subscript"/>
          <w:lang w:eastAsia="ru-RU"/>
        </w:rPr>
        <w:t>с</w:t>
      </w:r>
      <w:r w:rsidRPr="00396E6C">
        <w:rPr>
          <w:szCs w:val="28"/>
          <w:lang w:eastAsia="ru-RU"/>
        </w:rPr>
        <w:t>) устанавливается в размерах, указанных в таблице 4.</w:t>
      </w:r>
    </w:p>
    <w:p w:rsidR="00D61928" w:rsidRDefault="00D61928" w:rsidP="00396E6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D61928" w:rsidRDefault="00D61928" w:rsidP="00396E6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D61928" w:rsidRDefault="00D61928" w:rsidP="00396E6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D61928" w:rsidRPr="00D61928" w:rsidRDefault="00D61928" w:rsidP="00D6192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</w:t>
      </w:r>
      <w:r w:rsidRPr="00D61928">
        <w:rPr>
          <w:sz w:val="24"/>
          <w:szCs w:val="24"/>
          <w:lang w:eastAsia="ru-RU"/>
        </w:rPr>
        <w:t>6</w:t>
      </w:r>
    </w:p>
    <w:p w:rsidR="00396E6C" w:rsidRPr="00396E6C" w:rsidRDefault="00D61928" w:rsidP="00396E6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396E6C" w:rsidRPr="00396E6C">
        <w:rPr>
          <w:szCs w:val="28"/>
          <w:lang w:eastAsia="ru-RU"/>
        </w:rPr>
        <w:t>Таблица 4</w:t>
      </w:r>
    </w:p>
    <w:p w:rsidR="00396E6C" w:rsidRPr="00396E6C" w:rsidRDefault="00396E6C" w:rsidP="00396E6C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9922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118"/>
      </w:tblGrid>
      <w:tr w:rsidR="00396E6C" w:rsidRPr="00396E6C" w:rsidTr="00D61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  <w:r w:rsidRPr="00396E6C">
              <w:rPr>
                <w:szCs w:val="28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Виды договоров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C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Значение коэффициента К</w:t>
            </w:r>
            <w:r w:rsidRPr="00396E6C">
              <w:rPr>
                <w:szCs w:val="28"/>
                <w:vertAlign w:val="subscript"/>
                <w:lang w:eastAsia="ru-RU"/>
              </w:rPr>
              <w:t>с</w:t>
            </w:r>
            <w:r w:rsidR="00C4556F">
              <w:rPr>
                <w:szCs w:val="28"/>
                <w:lang w:eastAsia="ru-RU"/>
              </w:rPr>
              <w:t xml:space="preserve"> </w:t>
            </w:r>
            <w:r w:rsidRPr="00396E6C">
              <w:rPr>
                <w:szCs w:val="28"/>
                <w:lang w:eastAsia="ru-RU"/>
              </w:rPr>
              <w:t xml:space="preserve">(для города </w:t>
            </w:r>
            <w:r w:rsidR="00C4556F">
              <w:rPr>
                <w:szCs w:val="28"/>
                <w:lang w:eastAsia="ru-RU"/>
              </w:rPr>
              <w:t>Верещагино</w:t>
            </w:r>
            <w:r w:rsidRPr="00396E6C">
              <w:rPr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Значение коэффициента К</w:t>
            </w:r>
            <w:r w:rsidRPr="00396E6C">
              <w:rPr>
                <w:szCs w:val="28"/>
                <w:vertAlign w:val="subscript"/>
                <w:lang w:eastAsia="ru-RU"/>
              </w:rPr>
              <w:t>с</w:t>
            </w:r>
            <w:r w:rsidRPr="00396E6C">
              <w:rPr>
                <w:szCs w:val="28"/>
                <w:lang w:eastAsia="ru-RU"/>
              </w:rPr>
              <w:t xml:space="preserve"> (для иных населенных пунктов)</w:t>
            </w:r>
          </w:p>
        </w:tc>
      </w:tr>
      <w:tr w:rsidR="00396E6C" w:rsidRPr="00396E6C" w:rsidTr="00D61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C" w:rsidRPr="00396E6C" w:rsidRDefault="00396E6C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4</w:t>
            </w:r>
          </w:p>
        </w:tc>
      </w:tr>
      <w:tr w:rsidR="00D61928" w:rsidRPr="00396E6C" w:rsidTr="00891C7A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28" w:rsidRPr="00396E6C" w:rsidRDefault="00D61928" w:rsidP="00396E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396E6C">
              <w:rPr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8" w:rsidRDefault="00D61928" w:rsidP="00E20A71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Социальный, служебный </w:t>
            </w:r>
          </w:p>
          <w:p w:rsidR="00D61928" w:rsidRDefault="00D61928" w:rsidP="00E20A71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наем, </w:t>
            </w:r>
            <w:r w:rsidRPr="00396E6C">
              <w:rPr>
                <w:szCs w:val="28"/>
                <w:lang w:eastAsia="ru-RU"/>
              </w:rPr>
              <w:t>(маневренный фонд</w:t>
            </w:r>
            <w:r>
              <w:rPr>
                <w:szCs w:val="28"/>
                <w:lang w:eastAsia="ru-RU"/>
              </w:rPr>
              <w:t xml:space="preserve">, </w:t>
            </w:r>
          </w:p>
          <w:p w:rsidR="00D61928" w:rsidRDefault="00D61928" w:rsidP="00E20A71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дети-сироты</w:t>
            </w:r>
            <w:r w:rsidRPr="00396E6C">
              <w:rPr>
                <w:szCs w:val="28"/>
                <w:lang w:eastAsia="ru-RU"/>
              </w:rPr>
              <w:t>)</w:t>
            </w:r>
            <w:r>
              <w:rPr>
                <w:szCs w:val="28"/>
                <w:lang w:eastAsia="ru-RU"/>
              </w:rPr>
              <w:t xml:space="preserve">, наем по </w:t>
            </w:r>
          </w:p>
          <w:p w:rsidR="00D61928" w:rsidRPr="00396E6C" w:rsidRDefault="00D61928" w:rsidP="00E20A71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иным договорам найма специализированного</w:t>
            </w:r>
          </w:p>
          <w:p w:rsidR="00D61928" w:rsidRPr="00396E6C" w:rsidRDefault="00D61928" w:rsidP="00696BC3">
            <w:pPr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28" w:rsidRPr="00396E6C" w:rsidRDefault="00D61928" w:rsidP="00D45783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</w:t>
            </w:r>
            <w:r w:rsidRPr="00396E6C">
              <w:rPr>
                <w:szCs w:val="28"/>
                <w:lang w:eastAsia="ru-RU"/>
              </w:rPr>
              <w:t>0,</w:t>
            </w: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28" w:rsidRPr="00396E6C" w:rsidRDefault="00D61928" w:rsidP="00D45783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</w:t>
            </w:r>
            <w:r w:rsidRPr="00396E6C">
              <w:rPr>
                <w:szCs w:val="28"/>
                <w:lang w:eastAsia="ru-RU"/>
              </w:rPr>
              <w:t>0,</w:t>
            </w:r>
            <w:r>
              <w:rPr>
                <w:szCs w:val="28"/>
                <w:lang w:eastAsia="ru-RU"/>
              </w:rPr>
              <w:t>1</w:t>
            </w:r>
          </w:p>
        </w:tc>
      </w:tr>
      <w:tr w:rsidR="00E20A71" w:rsidRPr="00396E6C" w:rsidTr="00D61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71" w:rsidRPr="00396E6C" w:rsidRDefault="00E20A71" w:rsidP="00E20A71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1" w:rsidRDefault="00785A17" w:rsidP="00696BC3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Коммерческий наем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71" w:rsidRPr="00396E6C" w:rsidRDefault="00D61928" w:rsidP="00D61928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</w:t>
            </w:r>
            <w:r w:rsidR="00785A17">
              <w:rPr>
                <w:szCs w:val="28"/>
                <w:lang w:eastAsia="ru-RU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71" w:rsidRPr="00396E6C" w:rsidRDefault="00D61928" w:rsidP="00D61928">
            <w:pPr>
              <w:suppressAutoHyphens w:val="0"/>
              <w:autoSpaceDE w:val="0"/>
              <w:autoSpaceDN w:val="0"/>
              <w:adjustRightInd w:val="0"/>
              <w:ind w:right="-4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</w:t>
            </w:r>
            <w:r w:rsidR="00785A17">
              <w:rPr>
                <w:szCs w:val="28"/>
                <w:lang w:eastAsia="ru-RU"/>
              </w:rPr>
              <w:t>0,2</w:t>
            </w:r>
          </w:p>
        </w:tc>
      </w:tr>
    </w:tbl>
    <w:p w:rsidR="00396E6C" w:rsidRPr="00396E6C" w:rsidRDefault="00396E6C" w:rsidP="00306312">
      <w:pPr>
        <w:suppressAutoHyphens w:val="0"/>
        <w:autoSpaceDE w:val="0"/>
        <w:autoSpaceDN w:val="0"/>
        <w:adjustRightInd w:val="0"/>
        <w:ind w:left="851" w:right="-851"/>
        <w:jc w:val="both"/>
        <w:rPr>
          <w:szCs w:val="28"/>
          <w:lang w:eastAsia="ru-RU"/>
        </w:rPr>
      </w:pPr>
    </w:p>
    <w:p w:rsidR="00396E6C" w:rsidRPr="00396E6C" w:rsidRDefault="00396E6C" w:rsidP="00306312">
      <w:pPr>
        <w:suppressAutoHyphens w:val="0"/>
        <w:autoSpaceDE w:val="0"/>
        <w:autoSpaceDN w:val="0"/>
        <w:adjustRightInd w:val="0"/>
        <w:ind w:left="851" w:right="-851" w:firstLine="565"/>
        <w:jc w:val="both"/>
        <w:rPr>
          <w:szCs w:val="28"/>
          <w:lang w:eastAsia="ru-RU"/>
        </w:rPr>
      </w:pPr>
      <w:r w:rsidRPr="00396E6C">
        <w:rPr>
          <w:szCs w:val="28"/>
          <w:lang w:eastAsia="ru-RU"/>
        </w:rPr>
        <w:t xml:space="preserve">5.2. Граждане, признанные в установленном Жилищным </w:t>
      </w:r>
      <w:hyperlink r:id="rId10" w:history="1">
        <w:r w:rsidRPr="00396E6C">
          <w:rPr>
            <w:szCs w:val="28"/>
            <w:lang w:eastAsia="ru-RU"/>
          </w:rPr>
          <w:t>кодексом</w:t>
        </w:r>
      </w:hyperlink>
      <w:r w:rsidRPr="00396E6C">
        <w:rPr>
          <w:szCs w:val="28"/>
          <w:lang w:eastAsia="ru-RU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396E6C" w:rsidRPr="00396E6C" w:rsidRDefault="00396E6C" w:rsidP="00306312">
      <w:pPr>
        <w:suppressAutoHyphens w:val="0"/>
        <w:autoSpaceDE w:val="0"/>
        <w:autoSpaceDN w:val="0"/>
        <w:adjustRightInd w:val="0"/>
        <w:ind w:left="851" w:right="-851" w:firstLine="565"/>
        <w:jc w:val="both"/>
        <w:rPr>
          <w:szCs w:val="28"/>
          <w:lang w:eastAsia="ru-RU"/>
        </w:rPr>
      </w:pPr>
      <w:r w:rsidRPr="00396E6C">
        <w:rPr>
          <w:szCs w:val="28"/>
          <w:lang w:eastAsia="ru-RU"/>
        </w:rPr>
        <w:t>5.3. Плата за социальный наем не взимается за пользование жилыми помещениями муниципального жилищного фонда, признанными непригодными для проживания, или аварийными и подлежащими сносу, или аварийными и подлежащими реконструкции в соответствии с действующим законодательством.</w:t>
      </w:r>
    </w:p>
    <w:p w:rsidR="00396E6C" w:rsidRPr="00396E6C" w:rsidRDefault="00396E6C" w:rsidP="00306312">
      <w:pPr>
        <w:suppressAutoHyphens w:val="0"/>
        <w:autoSpaceDE w:val="0"/>
        <w:autoSpaceDN w:val="0"/>
        <w:adjustRightInd w:val="0"/>
        <w:ind w:left="851" w:right="-851" w:firstLine="565"/>
        <w:jc w:val="both"/>
        <w:rPr>
          <w:szCs w:val="28"/>
          <w:lang w:eastAsia="ru-RU"/>
        </w:rPr>
      </w:pPr>
      <w:r w:rsidRPr="00396E6C">
        <w:rPr>
          <w:szCs w:val="28"/>
          <w:lang w:eastAsia="ru-RU"/>
        </w:rPr>
        <w:t xml:space="preserve">5.4. Вопросы, не урегулированные настоящим </w:t>
      </w:r>
      <w:r w:rsidR="009F7CAB">
        <w:rPr>
          <w:szCs w:val="28"/>
          <w:lang w:eastAsia="ru-RU"/>
        </w:rPr>
        <w:t>Порядком</w:t>
      </w:r>
      <w:r w:rsidRPr="00396E6C">
        <w:rPr>
          <w:szCs w:val="28"/>
          <w:lang w:eastAsia="ru-RU"/>
        </w:rPr>
        <w:t>, решаются в порядке, установленном действующим законодательством.</w:t>
      </w:r>
    </w:p>
    <w:p w:rsidR="00D45783" w:rsidRDefault="00D45783">
      <w:pPr>
        <w:autoSpaceDE w:val="0"/>
        <w:jc w:val="both"/>
      </w:pPr>
    </w:p>
    <w:sectPr w:rsidR="00D45783" w:rsidSect="009510EF">
      <w:footerReference w:type="default" r:id="rId11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D2" w:rsidRDefault="000017D2">
      <w:r>
        <w:separator/>
      </w:r>
    </w:p>
  </w:endnote>
  <w:endnote w:type="continuationSeparator" w:id="0">
    <w:p w:rsidR="000017D2" w:rsidRDefault="0000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83" w:rsidRDefault="00D45783">
    <w:pPr>
      <w:pStyle w:val="ad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D2" w:rsidRDefault="000017D2">
      <w:r>
        <w:separator/>
      </w:r>
    </w:p>
  </w:footnote>
  <w:footnote w:type="continuationSeparator" w:id="0">
    <w:p w:rsidR="000017D2" w:rsidRDefault="0000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6"/>
    <w:rsid w:val="000017D2"/>
    <w:rsid w:val="00014B67"/>
    <w:rsid w:val="00055A56"/>
    <w:rsid w:val="000B1641"/>
    <w:rsid w:val="00125660"/>
    <w:rsid w:val="001267F4"/>
    <w:rsid w:val="00145699"/>
    <w:rsid w:val="001506AE"/>
    <w:rsid w:val="00172E36"/>
    <w:rsid w:val="00176A33"/>
    <w:rsid w:val="001B6FFE"/>
    <w:rsid w:val="001D248C"/>
    <w:rsid w:val="00236DE5"/>
    <w:rsid w:val="0024111A"/>
    <w:rsid w:val="002C5A67"/>
    <w:rsid w:val="002E12D9"/>
    <w:rsid w:val="002F56CA"/>
    <w:rsid w:val="00306312"/>
    <w:rsid w:val="00307E3A"/>
    <w:rsid w:val="003226A7"/>
    <w:rsid w:val="0033256A"/>
    <w:rsid w:val="00351B44"/>
    <w:rsid w:val="003545B1"/>
    <w:rsid w:val="0036085C"/>
    <w:rsid w:val="00396E6C"/>
    <w:rsid w:val="003F34B4"/>
    <w:rsid w:val="00414187"/>
    <w:rsid w:val="00445DBE"/>
    <w:rsid w:val="00455545"/>
    <w:rsid w:val="00467D30"/>
    <w:rsid w:val="00482186"/>
    <w:rsid w:val="0049228F"/>
    <w:rsid w:val="0049263B"/>
    <w:rsid w:val="004B532C"/>
    <w:rsid w:val="004F77EB"/>
    <w:rsid w:val="00516048"/>
    <w:rsid w:val="005547BE"/>
    <w:rsid w:val="00557591"/>
    <w:rsid w:val="00614177"/>
    <w:rsid w:val="00635996"/>
    <w:rsid w:val="006524A4"/>
    <w:rsid w:val="00660C59"/>
    <w:rsid w:val="006659D7"/>
    <w:rsid w:val="00696A1D"/>
    <w:rsid w:val="00696BC3"/>
    <w:rsid w:val="006A1102"/>
    <w:rsid w:val="006F36D9"/>
    <w:rsid w:val="006F7699"/>
    <w:rsid w:val="007049C6"/>
    <w:rsid w:val="00720806"/>
    <w:rsid w:val="007276F4"/>
    <w:rsid w:val="0075610B"/>
    <w:rsid w:val="00775696"/>
    <w:rsid w:val="00785A17"/>
    <w:rsid w:val="007C3FBF"/>
    <w:rsid w:val="007C50EF"/>
    <w:rsid w:val="007E67E2"/>
    <w:rsid w:val="00807E28"/>
    <w:rsid w:val="0082431D"/>
    <w:rsid w:val="00840D93"/>
    <w:rsid w:val="009224DA"/>
    <w:rsid w:val="009510EF"/>
    <w:rsid w:val="009A3B99"/>
    <w:rsid w:val="009B13C6"/>
    <w:rsid w:val="009E1FD6"/>
    <w:rsid w:val="009F5DDA"/>
    <w:rsid w:val="009F7CAB"/>
    <w:rsid w:val="00AB6418"/>
    <w:rsid w:val="00AD7D9D"/>
    <w:rsid w:val="00B145B0"/>
    <w:rsid w:val="00B65DC2"/>
    <w:rsid w:val="00B964F1"/>
    <w:rsid w:val="00BC3DA5"/>
    <w:rsid w:val="00BE3142"/>
    <w:rsid w:val="00BE7B43"/>
    <w:rsid w:val="00C34ADE"/>
    <w:rsid w:val="00C37D72"/>
    <w:rsid w:val="00C4556F"/>
    <w:rsid w:val="00CC100E"/>
    <w:rsid w:val="00CF30CD"/>
    <w:rsid w:val="00D150A0"/>
    <w:rsid w:val="00D43B02"/>
    <w:rsid w:val="00D45783"/>
    <w:rsid w:val="00D54FFE"/>
    <w:rsid w:val="00D61928"/>
    <w:rsid w:val="00DF3A47"/>
    <w:rsid w:val="00E10773"/>
    <w:rsid w:val="00E20A71"/>
    <w:rsid w:val="00E87CFE"/>
    <w:rsid w:val="00E947A3"/>
    <w:rsid w:val="00EB45AF"/>
    <w:rsid w:val="00ED1A55"/>
    <w:rsid w:val="00F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184446"/>
  <w15:docId w15:val="{B748DD2A-9BFF-4C22-AA73-C29CD26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142"/>
    <w:rPr>
      <w:rFonts w:hint="default"/>
      <w:sz w:val="28"/>
    </w:rPr>
  </w:style>
  <w:style w:type="character" w:customStyle="1" w:styleId="WW8Num2z0">
    <w:name w:val="WW8Num2z0"/>
    <w:rsid w:val="00BE3142"/>
  </w:style>
  <w:style w:type="character" w:customStyle="1" w:styleId="WW8Num2z1">
    <w:name w:val="WW8Num2z1"/>
    <w:rsid w:val="00BE3142"/>
  </w:style>
  <w:style w:type="character" w:customStyle="1" w:styleId="WW8Num2z2">
    <w:name w:val="WW8Num2z2"/>
    <w:rsid w:val="00BE3142"/>
  </w:style>
  <w:style w:type="character" w:customStyle="1" w:styleId="WW8Num2z3">
    <w:name w:val="WW8Num2z3"/>
    <w:rsid w:val="00BE3142"/>
  </w:style>
  <w:style w:type="character" w:customStyle="1" w:styleId="WW8Num2z4">
    <w:name w:val="WW8Num2z4"/>
    <w:rsid w:val="00BE3142"/>
  </w:style>
  <w:style w:type="character" w:customStyle="1" w:styleId="WW8Num2z5">
    <w:name w:val="WW8Num2z5"/>
    <w:rsid w:val="00BE3142"/>
  </w:style>
  <w:style w:type="character" w:customStyle="1" w:styleId="WW8Num2z6">
    <w:name w:val="WW8Num2z6"/>
    <w:rsid w:val="00BE3142"/>
  </w:style>
  <w:style w:type="character" w:customStyle="1" w:styleId="WW8Num2z7">
    <w:name w:val="WW8Num2z7"/>
    <w:rsid w:val="00BE3142"/>
  </w:style>
  <w:style w:type="character" w:customStyle="1" w:styleId="WW8Num2z8">
    <w:name w:val="WW8Num2z8"/>
    <w:rsid w:val="00BE3142"/>
  </w:style>
  <w:style w:type="character" w:customStyle="1" w:styleId="WW8Num1z1">
    <w:name w:val="WW8Num1z1"/>
    <w:rsid w:val="00BE3142"/>
  </w:style>
  <w:style w:type="character" w:customStyle="1" w:styleId="WW8Num1z2">
    <w:name w:val="WW8Num1z2"/>
    <w:rsid w:val="00BE3142"/>
  </w:style>
  <w:style w:type="character" w:customStyle="1" w:styleId="WW8Num1z3">
    <w:name w:val="WW8Num1z3"/>
    <w:rsid w:val="00BE3142"/>
  </w:style>
  <w:style w:type="character" w:customStyle="1" w:styleId="WW8Num1z4">
    <w:name w:val="WW8Num1z4"/>
    <w:rsid w:val="00BE3142"/>
  </w:style>
  <w:style w:type="character" w:customStyle="1" w:styleId="WW8Num1z5">
    <w:name w:val="WW8Num1z5"/>
    <w:rsid w:val="00BE3142"/>
  </w:style>
  <w:style w:type="character" w:customStyle="1" w:styleId="WW8Num1z6">
    <w:name w:val="WW8Num1z6"/>
    <w:rsid w:val="00BE3142"/>
  </w:style>
  <w:style w:type="character" w:customStyle="1" w:styleId="WW8Num1z7">
    <w:name w:val="WW8Num1z7"/>
    <w:rsid w:val="00BE3142"/>
  </w:style>
  <w:style w:type="character" w:customStyle="1" w:styleId="WW8Num1z8">
    <w:name w:val="WW8Num1z8"/>
    <w:rsid w:val="00BE3142"/>
  </w:style>
  <w:style w:type="character" w:customStyle="1" w:styleId="WW8Num3z0">
    <w:name w:val="WW8Num3z0"/>
    <w:rsid w:val="00BE3142"/>
  </w:style>
  <w:style w:type="character" w:customStyle="1" w:styleId="WW8Num3z1">
    <w:name w:val="WW8Num3z1"/>
    <w:rsid w:val="00BE3142"/>
  </w:style>
  <w:style w:type="character" w:customStyle="1" w:styleId="WW8Num3z2">
    <w:name w:val="WW8Num3z2"/>
    <w:rsid w:val="00BE3142"/>
  </w:style>
  <w:style w:type="character" w:customStyle="1" w:styleId="WW8Num3z3">
    <w:name w:val="WW8Num3z3"/>
    <w:rsid w:val="00BE3142"/>
  </w:style>
  <w:style w:type="character" w:customStyle="1" w:styleId="WW8Num3z4">
    <w:name w:val="WW8Num3z4"/>
    <w:rsid w:val="00BE3142"/>
  </w:style>
  <w:style w:type="character" w:customStyle="1" w:styleId="WW8Num3z5">
    <w:name w:val="WW8Num3z5"/>
    <w:rsid w:val="00BE3142"/>
  </w:style>
  <w:style w:type="character" w:customStyle="1" w:styleId="WW8Num3z6">
    <w:name w:val="WW8Num3z6"/>
    <w:rsid w:val="00BE3142"/>
  </w:style>
  <w:style w:type="character" w:customStyle="1" w:styleId="WW8Num3z7">
    <w:name w:val="WW8Num3z7"/>
    <w:rsid w:val="00BE3142"/>
  </w:style>
  <w:style w:type="character" w:customStyle="1" w:styleId="WW8Num3z8">
    <w:name w:val="WW8Num3z8"/>
    <w:rsid w:val="00BE3142"/>
  </w:style>
  <w:style w:type="character" w:customStyle="1" w:styleId="3">
    <w:name w:val="Основной шрифт абзаца3"/>
    <w:rsid w:val="00BE3142"/>
  </w:style>
  <w:style w:type="character" w:customStyle="1" w:styleId="2">
    <w:name w:val="Основной шрифт абзаца2"/>
    <w:rsid w:val="00BE3142"/>
  </w:style>
  <w:style w:type="character" w:customStyle="1" w:styleId="1">
    <w:name w:val="Основной шрифт абзаца1"/>
    <w:rsid w:val="00BE3142"/>
  </w:style>
  <w:style w:type="character" w:styleId="a3">
    <w:name w:val="Hyperlink"/>
    <w:rsid w:val="00BE3142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BE3142"/>
    <w:pPr>
      <w:spacing w:line="360" w:lineRule="exact"/>
      <w:ind w:firstLine="720"/>
      <w:jc w:val="both"/>
    </w:pPr>
  </w:style>
  <w:style w:type="paragraph" w:styleId="a5">
    <w:name w:val="List"/>
    <w:basedOn w:val="a4"/>
    <w:rsid w:val="00BE3142"/>
    <w:rPr>
      <w:rFonts w:cs="Mangal"/>
    </w:rPr>
  </w:style>
  <w:style w:type="paragraph" w:styleId="a6">
    <w:name w:val="caption"/>
    <w:basedOn w:val="a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E3142"/>
    <w:pPr>
      <w:suppressLineNumbers/>
    </w:pPr>
    <w:rPr>
      <w:rFonts w:cs="Mangal"/>
    </w:rPr>
  </w:style>
  <w:style w:type="paragraph" w:customStyle="1" w:styleId="a7">
    <w:name w:val="Адресат"/>
    <w:basedOn w:val="a"/>
    <w:rsid w:val="00BE3142"/>
    <w:pPr>
      <w:spacing w:after="120" w:line="240" w:lineRule="exact"/>
    </w:pPr>
  </w:style>
  <w:style w:type="paragraph" w:customStyle="1" w:styleId="a8">
    <w:name w:val="Приложение"/>
    <w:basedOn w:val="a4"/>
    <w:rsid w:val="00BE3142"/>
    <w:pPr>
      <w:spacing w:before="240" w:line="240" w:lineRule="exact"/>
      <w:ind w:left="1985" w:hanging="1985"/>
    </w:pPr>
  </w:style>
  <w:style w:type="paragraph" w:customStyle="1" w:styleId="a9">
    <w:name w:val="Заголовок к тексту"/>
    <w:basedOn w:val="a"/>
    <w:next w:val="a4"/>
    <w:rsid w:val="00BE3142"/>
    <w:pPr>
      <w:spacing w:after="480" w:line="240" w:lineRule="exact"/>
    </w:pPr>
    <w:rPr>
      <w:b/>
    </w:rPr>
  </w:style>
  <w:style w:type="paragraph" w:customStyle="1" w:styleId="aa">
    <w:name w:val="регистрационные поля"/>
    <w:basedOn w:val="a"/>
    <w:rsid w:val="00BE3142"/>
    <w:pPr>
      <w:spacing w:line="240" w:lineRule="exact"/>
      <w:jc w:val="center"/>
    </w:pPr>
    <w:rPr>
      <w:lang w:val="en-US"/>
    </w:rPr>
  </w:style>
  <w:style w:type="paragraph" w:customStyle="1" w:styleId="ab">
    <w:name w:val="Исполнитель"/>
    <w:basedOn w:val="a4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rsid w:val="00BE3142"/>
  </w:style>
  <w:style w:type="paragraph" w:styleId="ad">
    <w:name w:val="footer"/>
    <w:basedOn w:val="a"/>
    <w:rsid w:val="00BE3142"/>
  </w:style>
  <w:style w:type="paragraph" w:styleId="ae">
    <w:name w:val="Balloon Text"/>
    <w:basedOn w:val="a"/>
    <w:rsid w:val="00BE3142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0">
    <w:name w:val="Содержимое врезки"/>
    <w:basedOn w:val="a"/>
    <w:rsid w:val="00BE3142"/>
  </w:style>
  <w:style w:type="paragraph" w:customStyle="1" w:styleId="af1">
    <w:name w:val="Содержимое таблицы"/>
    <w:basedOn w:val="a"/>
    <w:rsid w:val="00BE3142"/>
    <w:pPr>
      <w:suppressLineNumbers/>
    </w:pPr>
  </w:style>
  <w:style w:type="paragraph" w:customStyle="1" w:styleId="af2">
    <w:name w:val="Заголовок таблицы"/>
    <w:basedOn w:val="af1"/>
    <w:rsid w:val="00BE31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01C257AE0ACDD920237543B3FBF1BBF008CB056FAB974B34C95F207B967890E2BB07BD07971EAA480F8AC9Ca5M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1A89C16CF3AA18226CBF5CF5A31BCC56712DE738D6BB757DD3CFF02275C61BD71E728380AB9B15E749BF71E1x71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User</cp:lastModifiedBy>
  <cp:revision>3</cp:revision>
  <cp:lastPrinted>2020-02-11T11:04:00Z</cp:lastPrinted>
  <dcterms:created xsi:type="dcterms:W3CDTF">2020-02-12T06:06:00Z</dcterms:created>
  <dcterms:modified xsi:type="dcterms:W3CDTF">2020-02-21T06:36:00Z</dcterms:modified>
</cp:coreProperties>
</file>