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90" w:rsidRDefault="00FC1A88" w:rsidP="00FC1A88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Порядок обращения с отходами I и II классов опасности с 1 марта 2022 года</w:t>
      </w:r>
    </w:p>
    <w:p w:rsidR="00FC1A88" w:rsidRDefault="00FC1A88" w:rsidP="00FC1A88">
      <w:pPr>
        <w:pStyle w:val="a3"/>
        <w:shd w:val="clear" w:color="auto" w:fill="FFFFFF"/>
        <w:spacing w:before="0" w:beforeAutospacing="0"/>
        <w:ind w:right="-1" w:firstLine="708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</w:rPr>
        <w:t>Федеральный закон от 26.07.2019 № 255-ФЗ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</w:t>
      </w:r>
      <w:proofErr w:type="spellStart"/>
      <w:r>
        <w:rPr>
          <w:rFonts w:ascii="Arial" w:hAnsi="Arial" w:cs="Arial"/>
          <w:color w:val="333333"/>
        </w:rPr>
        <w:t>Росатом</w:t>
      </w:r>
      <w:proofErr w:type="spellEnd"/>
      <w:r>
        <w:rPr>
          <w:rFonts w:ascii="Arial" w:hAnsi="Arial" w:cs="Arial"/>
          <w:color w:val="333333"/>
        </w:rPr>
        <w:t>» наделил федерального оператора по обращению с отходами I и II классов опасности новыми полномочиями.</w:t>
      </w:r>
    </w:p>
    <w:p w:rsidR="00FC1A88" w:rsidRDefault="00FC1A88" w:rsidP="00FC1A88">
      <w:pPr>
        <w:pStyle w:val="a3"/>
        <w:shd w:val="clear" w:color="auto" w:fill="FFFFFF"/>
        <w:spacing w:before="0" w:beforeAutospacing="0"/>
        <w:ind w:right="-1" w:firstLine="708"/>
        <w:jc w:val="both"/>
        <w:rPr>
          <w:rFonts w:ascii="Roboto" w:hAnsi="Roboto"/>
          <w:color w:val="333333"/>
        </w:rPr>
      </w:pPr>
      <w:proofErr w:type="gramStart"/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в</w:t>
      </w:r>
      <w:proofErr w:type="spellEnd"/>
      <w:proofErr w:type="gramEnd"/>
      <w:r>
        <w:rPr>
          <w:rFonts w:ascii="Arial" w:hAnsi="Arial" w:cs="Arial"/>
          <w:color w:val="333333"/>
        </w:rPr>
        <w:t xml:space="preserve"> соответствии со ст. 1 Федерального закона от 24.06.1998 № 89-ФЗ «Об отходах производства и потребления» (далее – Закон) федеральный оператор по обращению с отходами I и II классов опасности - это юридическое лицо, уполномоченное обеспечивать и осуществлять деятельность по обращению с отходами I и II классов опасности на территории Российской Федерации.</w:t>
      </w:r>
    </w:p>
    <w:p w:rsidR="00FC1A88" w:rsidRDefault="00FC1A88" w:rsidP="00FC1A88">
      <w:pPr>
        <w:pStyle w:val="a3"/>
        <w:shd w:val="clear" w:color="auto" w:fill="FFFFFF"/>
        <w:spacing w:before="0" w:beforeAutospacing="0"/>
        <w:ind w:right="-1" w:firstLine="708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</w:rPr>
        <w:t>Федеральный оператор осуществляет прием отходов I и II классов, входящих в состав твердых коммунальных отходов, от регионального оператора по обращению с твердыми коммунальными отходами на основании договора на оказание услуг, заключение которого для федерального оператора является обязательным.</w:t>
      </w:r>
    </w:p>
    <w:p w:rsidR="00FC1A88" w:rsidRDefault="00FC1A88" w:rsidP="00FC1A88">
      <w:pPr>
        <w:pStyle w:val="a3"/>
        <w:shd w:val="clear" w:color="auto" w:fill="FFFFFF"/>
        <w:spacing w:before="0" w:beforeAutospacing="0"/>
        <w:ind w:right="-1" w:firstLine="708"/>
        <w:jc w:val="both"/>
        <w:rPr>
          <w:rFonts w:ascii="Roboto" w:hAnsi="Roboto"/>
          <w:color w:val="333333"/>
        </w:rPr>
      </w:pPr>
      <w:proofErr w:type="gramStart"/>
      <w:r>
        <w:rPr>
          <w:rFonts w:ascii="Arial" w:hAnsi="Arial" w:cs="Arial"/>
          <w:color w:val="333333"/>
        </w:rPr>
        <w:t>Вместе с тем, с 01 марта 2022 года вступают в силу требования, предусмотренные п. 2 ст. 14.1 Закона, согласно которым с указанной даты федеральный оператор будет осуществлять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</w:t>
      </w:r>
      <w:proofErr w:type="gramEnd"/>
      <w:r>
        <w:rPr>
          <w:rFonts w:ascii="Arial" w:hAnsi="Arial" w:cs="Arial"/>
          <w:color w:val="333333"/>
        </w:rPr>
        <w:t xml:space="preserve"> и в соответствии с федеральной схемой обращения с отходами I и II классов.</w:t>
      </w:r>
    </w:p>
    <w:p w:rsidR="00FC1A88" w:rsidRDefault="00FC1A88" w:rsidP="00FC1A88">
      <w:pPr>
        <w:pStyle w:val="a3"/>
        <w:shd w:val="clear" w:color="auto" w:fill="FFFFFF"/>
        <w:spacing w:before="0" w:beforeAutospacing="0"/>
        <w:ind w:right="-1" w:firstLine="708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</w:rPr>
        <w:t xml:space="preserve">Также одной из новелл, внесенной в Закон, будет создание федеральной государственной информационной системы учета и </w:t>
      </w:r>
      <w:proofErr w:type="gramStart"/>
      <w:r>
        <w:rPr>
          <w:rFonts w:ascii="Arial" w:hAnsi="Arial" w:cs="Arial"/>
          <w:color w:val="333333"/>
        </w:rPr>
        <w:t>контроля за</w:t>
      </w:r>
      <w:proofErr w:type="gramEnd"/>
      <w:r>
        <w:rPr>
          <w:rFonts w:ascii="Arial" w:hAnsi="Arial" w:cs="Arial"/>
          <w:color w:val="333333"/>
        </w:rPr>
        <w:t xml:space="preserve"> обращением с отходами I и II классов опасности (далее - ФГИС ОПВК), которая будет содержать информацию об отходах I и II классов опасности.</w:t>
      </w:r>
    </w:p>
    <w:p w:rsidR="00FC1A88" w:rsidRDefault="00FC1A88" w:rsidP="00FC1A88">
      <w:pPr>
        <w:pStyle w:val="a3"/>
        <w:shd w:val="clear" w:color="auto" w:fill="FFFFFF"/>
        <w:spacing w:before="0" w:beforeAutospacing="0"/>
        <w:ind w:right="-1" w:firstLine="708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</w:rPr>
        <w:t xml:space="preserve">Положение о ФГИС ОПВК устанавливает порядок создания, эксплуатации и модернизации государственной информационной системы учета и </w:t>
      </w:r>
      <w:proofErr w:type="gramStart"/>
      <w:r>
        <w:rPr>
          <w:rFonts w:ascii="Arial" w:hAnsi="Arial" w:cs="Arial"/>
          <w:color w:val="333333"/>
        </w:rPr>
        <w:t>контроля за</w:t>
      </w:r>
      <w:proofErr w:type="gramEnd"/>
      <w:r>
        <w:rPr>
          <w:rFonts w:ascii="Arial" w:hAnsi="Arial" w:cs="Arial"/>
          <w:color w:val="333333"/>
        </w:rPr>
        <w:t xml:space="preserve"> обращением с отходами I и II классов опасности.</w:t>
      </w:r>
    </w:p>
    <w:p w:rsidR="00FC1A88" w:rsidRDefault="00FC1A88" w:rsidP="00FC1A88">
      <w:pPr>
        <w:pStyle w:val="a3"/>
        <w:shd w:val="clear" w:color="auto" w:fill="FFFFFF"/>
        <w:spacing w:before="0" w:beforeAutospacing="0"/>
        <w:ind w:right="-1" w:firstLine="708"/>
        <w:jc w:val="both"/>
        <w:rPr>
          <w:rFonts w:ascii="Roboto" w:hAnsi="Roboto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В данную систему будет включается информация в том числе о видах отходов I и II классов опасности; об источниках образования отходов I и II классов опасности, о местах накопления отходов I и II классов опасности и др.</w:t>
      </w:r>
    </w:p>
    <w:p w:rsidR="00FC1A88" w:rsidRDefault="00FC1A88" w:rsidP="00FC1A88">
      <w:pPr>
        <w:jc w:val="both"/>
      </w:pPr>
    </w:p>
    <w:sectPr w:rsidR="00FC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CD"/>
    <w:rsid w:val="00B87990"/>
    <w:rsid w:val="00DF67CD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2021-12-21T07:38:00Z</dcterms:created>
  <dcterms:modified xsi:type="dcterms:W3CDTF">2021-12-21T07:39:00Z</dcterms:modified>
</cp:coreProperties>
</file>