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40" w:rsidRDefault="005F3540" w:rsidP="005F35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</w:t>
      </w:r>
    </w:p>
    <w:p w:rsidR="005F3540" w:rsidRDefault="005F3540" w:rsidP="005F35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проведения публичных обсуждений результатов правоприменительной практики Управления </w:t>
      </w:r>
      <w:proofErr w:type="spellStart"/>
      <w:r>
        <w:rPr>
          <w:b/>
          <w:bCs/>
          <w:color w:val="000000"/>
          <w:sz w:val="28"/>
          <w:szCs w:val="28"/>
        </w:rPr>
        <w:t>Роспотребнадзора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Пермскому краю </w:t>
      </w:r>
    </w:p>
    <w:p w:rsidR="005F3540" w:rsidRDefault="005F3540" w:rsidP="005F35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3 квартал 2018 г. </w:t>
      </w:r>
    </w:p>
    <w:p w:rsidR="005F3540" w:rsidRDefault="005F3540" w:rsidP="005F354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Дата и время проведения: </w:t>
      </w:r>
      <w:r>
        <w:rPr>
          <w:color w:val="000000"/>
          <w:sz w:val="28"/>
          <w:szCs w:val="28"/>
        </w:rPr>
        <w:t xml:space="preserve">18 октября 2018 г. в 11.00 </w:t>
      </w:r>
    </w:p>
    <w:p w:rsidR="005F3540" w:rsidRDefault="005F3540" w:rsidP="005F354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Начало регистрации: </w:t>
      </w:r>
      <w:r>
        <w:rPr>
          <w:color w:val="000000"/>
          <w:sz w:val="28"/>
          <w:szCs w:val="28"/>
        </w:rPr>
        <w:t xml:space="preserve">10.30 </w:t>
      </w: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771"/>
        <w:gridCol w:w="8363"/>
      </w:tblGrid>
      <w:tr w:rsidR="005F3540" w:rsidTr="005F3540">
        <w:trPr>
          <w:trHeight w:val="347"/>
        </w:trPr>
        <w:tc>
          <w:tcPr>
            <w:tcW w:w="10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проведения: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ермь, ул.Куйбышева, 50 (5 этаж, актовый зал)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1. Публичное обсуждение результатов правоприменительной практики Управления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по Пермскому краю за 3 квартал 2018 года. </w:t>
            </w:r>
          </w:p>
        </w:tc>
      </w:tr>
      <w:tr w:rsidR="005F3540" w:rsidTr="005F3540">
        <w:trPr>
          <w:trHeight w:val="34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11.00-11.05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Вступительное слово руководителя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Пермскому краю Костарева Виталия Геннадьевича </w:t>
            </w:r>
          </w:p>
        </w:tc>
      </w:tr>
      <w:tr w:rsidR="005F3540" w:rsidTr="005F3540">
        <w:trPr>
          <w:trHeight w:val="667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11.05-11.20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правоприменительной практике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Пермскому краю за 3 квартал 2018 года. </w:t>
            </w:r>
          </w:p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Костарев Виталий Геннадьевич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- руководитель Управления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по Пермскому краю </w:t>
            </w:r>
          </w:p>
        </w:tc>
      </w:tr>
      <w:tr w:rsidR="005F3540" w:rsidTr="005F3540">
        <w:trPr>
          <w:trHeight w:val="82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11.20-11.35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типовых и массовых нарушениях обязательных требований санитарного законодательства на промышленных предприятиях. </w:t>
            </w:r>
          </w:p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Шляпников Дмитрий Михайлович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– заместитель начальника отдела надзора по гигиене труда Управления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по Пермскому краю </w:t>
            </w:r>
          </w:p>
        </w:tc>
      </w:tr>
      <w:tr w:rsidR="005F3540" w:rsidTr="005F3540">
        <w:trPr>
          <w:trHeight w:val="82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11.35-11.50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правилах установления санитарно-защитных зон, утвержденных постановлением Правительства РФ от 03.03.2018 № 222. </w:t>
            </w:r>
          </w:p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Евдошенко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Василя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Саетзяновна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- заместитель начальника отдела надзора по коммунальной гигиене Управления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по Пермскому краю. </w:t>
            </w:r>
          </w:p>
        </w:tc>
      </w:tr>
      <w:tr w:rsidR="005F3540" w:rsidTr="005F3540">
        <w:trPr>
          <w:trHeight w:val="829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11.50-12.00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риск-ориентированном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подходе при осуществлении контрольно-надзорной деятельности в отношении промышленных предприятий. </w:t>
            </w:r>
          </w:p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Лебедева Елена Витальевна - начальник отдела организации надзора Управления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по Пермскому краю. </w:t>
            </w:r>
          </w:p>
        </w:tc>
      </w:tr>
      <w:tr w:rsidR="005F3540" w:rsidTr="005F3540">
        <w:trPr>
          <w:trHeight w:val="827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12.00-12.30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Выступления представителей Уполномоченного по защите прав предпринимателей в Пермском крае, региональных отделений общественных организаций «Опора России», «Деловая Россия», Государственной инспекции труда в Пермском крае, Министерства промышленности, предпринимательства и торговли Пермского края. </w:t>
            </w:r>
          </w:p>
        </w:tc>
      </w:tr>
      <w:tr w:rsidR="005F3540" w:rsidTr="005F3540">
        <w:trPr>
          <w:trHeight w:val="183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12.30- 13.00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Ответы на вопросы. </w:t>
            </w:r>
          </w:p>
        </w:tc>
      </w:tr>
      <w:tr w:rsidR="005F3540" w:rsidTr="005F3540">
        <w:trPr>
          <w:trHeight w:val="347"/>
        </w:trPr>
        <w:tc>
          <w:tcPr>
            <w:tcW w:w="10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День открытых дверей для предпринимателей. Консультирование предпринимателей по направлениям предпринимательской деятельности. </w:t>
            </w:r>
          </w:p>
        </w:tc>
      </w:tr>
      <w:tr w:rsidR="005F3540" w:rsidTr="005F3540">
        <w:trPr>
          <w:trHeight w:val="1044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13.00-17.00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540" w:rsidRDefault="005F354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1. Деятельность в сфере предоставления коммунальных, социальных и персональных услуг (кабинет № 318). </w:t>
            </w:r>
          </w:p>
          <w:p w:rsidR="005F3540" w:rsidRDefault="005F354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2. Деятельность образовательных детских и подростковых организаций (кабинет № 318). </w:t>
            </w:r>
          </w:p>
          <w:p w:rsidR="005F3540" w:rsidRDefault="005F354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3. Деятельность по производству пищевых продуктов, </w:t>
            </w:r>
          </w:p>
        </w:tc>
      </w:tr>
    </w:tbl>
    <w:p w:rsidR="005F3540" w:rsidRDefault="005F3540" w:rsidP="005F3540">
      <w:pPr>
        <w:shd w:val="clear" w:color="auto" w:fill="FFFFFF"/>
        <w:spacing w:after="120"/>
        <w:ind w:firstLine="709"/>
        <w:jc w:val="both"/>
        <w:rPr>
          <w:rFonts w:ascii="Verdana" w:hAnsi="Verdana"/>
          <w:color w:val="4F4F4F"/>
          <w:sz w:val="21"/>
          <w:szCs w:val="21"/>
        </w:rPr>
      </w:pPr>
    </w:p>
    <w:p w:rsidR="005F3540" w:rsidRDefault="005F3540" w:rsidP="005F3540">
      <w:pPr>
        <w:pStyle w:val="a3"/>
      </w:pPr>
    </w:p>
    <w:p w:rsidR="00983A3A" w:rsidRDefault="00983A3A"/>
    <w:sectPr w:rsidR="00983A3A" w:rsidSect="005F354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40"/>
    <w:rsid w:val="005053D1"/>
    <w:rsid w:val="0050720B"/>
    <w:rsid w:val="00521665"/>
    <w:rsid w:val="005F3540"/>
    <w:rsid w:val="0078399C"/>
    <w:rsid w:val="00813037"/>
    <w:rsid w:val="008C0F39"/>
    <w:rsid w:val="00983A3A"/>
    <w:rsid w:val="00AF21B6"/>
    <w:rsid w:val="00B22F4C"/>
    <w:rsid w:val="00B4208D"/>
    <w:rsid w:val="00BA0572"/>
    <w:rsid w:val="00DA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354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F35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2018-10-16T05:40:00Z</dcterms:created>
  <dcterms:modified xsi:type="dcterms:W3CDTF">2018-10-16T05:41:00Z</dcterms:modified>
</cp:coreProperties>
</file>