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964BE6" w:rsidRPr="00964BE6">
        <w:tc>
          <w:tcPr>
            <w:tcW w:w="4818" w:type="dxa"/>
          </w:tcPr>
          <w:p w:rsidR="00964BE6" w:rsidRPr="00964BE6" w:rsidRDefault="0096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964BE6">
              <w:rPr>
                <w:rFonts w:ascii="Times New Roman" w:hAnsi="Times New Roman" w:cs="Times New Roman"/>
                <w:bCs/>
                <w:sz w:val="28"/>
                <w:szCs w:val="28"/>
              </w:rPr>
              <w:t>3 октября 2022 года</w:t>
            </w:r>
          </w:p>
        </w:tc>
        <w:tc>
          <w:tcPr>
            <w:tcW w:w="4818" w:type="dxa"/>
          </w:tcPr>
          <w:p w:rsidR="00964BE6" w:rsidRPr="00964BE6" w:rsidRDefault="00964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4BE6">
              <w:rPr>
                <w:rFonts w:ascii="Times New Roman" w:hAnsi="Times New Roman" w:cs="Times New Roman"/>
                <w:bCs/>
                <w:sz w:val="28"/>
                <w:szCs w:val="28"/>
              </w:rPr>
              <w:t>N 111-ПК</w:t>
            </w:r>
          </w:p>
        </w:tc>
      </w:tr>
    </w:tbl>
    <w:p w:rsidR="00964BE6" w:rsidRPr="00964BE6" w:rsidRDefault="00964BE6" w:rsidP="00964BE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ПЕРМСКИЙ КРАЙ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ЗАКОН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О БЕСПЛАТНОМ ПРЕДОСТАВЛЕНИИ ЗЕМЕЛЬНЫХ УЧАСТКОВ ОТДЕЛЬНЫМ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КАТЕГОРИЯМ ГРАЖДАН В СОБСТВЕННОСТЬ ДЛЯ ИНДИВИДУАЛЬНОГО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ЖИЛИЩНОГО СТРОИТЕЛЬСТВА НА ТЕРРИТОРИИ ПЕРМСКОГО КРАЯ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Принят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Законодательным Собранием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Пермского края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22 сентября 2022 года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964BE6" w:rsidRPr="00964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E6" w:rsidRPr="00964BE6" w:rsidRDefault="0096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E6" w:rsidRPr="00964BE6" w:rsidRDefault="0096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E6" w:rsidRPr="00964BE6" w:rsidRDefault="0096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964BE6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64BE6" w:rsidRPr="00964BE6" w:rsidRDefault="0096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964BE6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964BE6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Закона</w:t>
              </w:r>
            </w:hyperlink>
            <w:r w:rsidRPr="00964BE6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 Пермского края от 05.10.2023 N 228-ПК)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E6" w:rsidRPr="00964BE6" w:rsidRDefault="0096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</w:p>
        </w:tc>
      </w:tr>
    </w:tbl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Статья 1. Предмет регулирования настоящего Закона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6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7 статьи 39.5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 настоящий Закон регулирует правоотношения по предоставлению земельных участков, находящихся в муниципальной собственности, а также государственная собственность на которые не разграничена (далее - земельный участок), отдельным категориям граждан в собственность бесплатно для индивидуального жилищного строительства на территории населенных пунктов Пермского края с численностью населения до 10 тысяч человек.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Статья 2. Основные понятия, используемые в настоящем Законе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Для целей настоящего Закона используются следующие основные понятия: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населенный пункт - городской или сельский населенный пункт Пермского края с численностью населения до 10 тысяч человек, определенной согласно данным территориального органа Федеральной службы государственной статистики по Пермскому краю на 1 января года, предшествующего году предоставления земельного участка, постановки на учет в целях предоставления земельного участка в собственность бесплатно для индивидуального жилищного строительства по основаниям, предусмотренным настоящим Законом;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медицинский работник - гражданин, имеющий медицинское образование, работающий в государственном учреждении здравоохранения Пермского края </w:t>
      </w:r>
      <w:r w:rsidRPr="00964BE6">
        <w:rPr>
          <w:rFonts w:ascii="Times New Roman" w:hAnsi="Times New Roman" w:cs="Times New Roman"/>
          <w:bCs/>
          <w:sz w:val="28"/>
          <w:szCs w:val="28"/>
        </w:rPr>
        <w:lastRenderedPageBreak/>
        <w:t>и в трудовые (должностные) обязанности которого входит осуществление медицинской деятельности;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работник образования - педагогический работник, осуществляющий трудовую деятельность в образовательной организации, подведомственной исполнительному органу государственной власти Пермского края или органу местного самоуправления Пермского края;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Пермского края от 05.10.2023 N 228-ПК)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должности медицинских работников и педагогических работников определяются в соответствии с номенклатурами должностей медицинских и фармацевтических работников,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утвержденными уполномоченными федеральными органами исполнительной власти;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8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Пермского края от 05.10.2023 N 228-ПК)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стоимость земельного участка - кадастровая стоимость земельного участка на дату принятия решения о предоставлении земельного участка;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члены семьи - супруг (супруга) гражданина и его несовершеннолетние дети, в том числе усыновленные дети.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9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Пермского края от 05.10.2023 N 228-ПК)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Par35"/>
      <w:bookmarkEnd w:id="1"/>
      <w:r w:rsidRPr="00964BE6">
        <w:rPr>
          <w:rFonts w:ascii="Times New Roman" w:hAnsi="Times New Roman" w:cs="Times New Roman"/>
          <w:bCs/>
          <w:sz w:val="28"/>
          <w:szCs w:val="28"/>
        </w:rPr>
        <w:t>Статья 3. Категории граждан, имеющих право на бесплатное предоставление земельного участка в собственность для индивидуального жилищного строительства, и условия его предоставления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37"/>
      <w:bookmarkEnd w:id="2"/>
      <w:r w:rsidRPr="00964BE6">
        <w:rPr>
          <w:rFonts w:ascii="Times New Roman" w:hAnsi="Times New Roman" w:cs="Times New Roman"/>
          <w:bCs/>
          <w:sz w:val="28"/>
          <w:szCs w:val="28"/>
        </w:rPr>
        <w:t>1. В соответствии с настоящим Законом правом на бесплатное предоставление земельного участка в собственность для индивидуального жилищного строительства (далее - бесплатное предоставление земельного участка в собственность) обладают следующие категории граждан: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медицинские работники, заключившие трудовой договор и осуществляющие трудовую деятельность по основному месту работы в медицинской организации (ее структурном подразделении), подведомственной исполнительному органу государственной власти Пермского края и расположенной в населенном пункте;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работники образования, заключившие трудовой договор и осуществляющие трудовую деятельность по основному месту работы в образовательной организации (ее структурном подразделении), подведомственной исполнительному органу государственной власти Пермского края или органу местного самоуправления и расположенной в населенном пункте.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40"/>
      <w:bookmarkEnd w:id="3"/>
      <w:r w:rsidRPr="00964B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Право на бесплатное предоставление земельных участков в собственность у граждан, указанных в </w:t>
      </w:r>
      <w:hyperlink w:anchor="Par3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1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возникает при одновременном соблюдении следующих условий: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964BE6" w:rsidRPr="00964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E6" w:rsidRPr="00964BE6" w:rsidRDefault="0096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E6" w:rsidRPr="00964BE6" w:rsidRDefault="0096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E6" w:rsidRPr="00964BE6" w:rsidRDefault="0096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hyperlink r:id="rId10" w:history="1">
              <w:r w:rsidRPr="00964BE6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Законом</w:t>
              </w:r>
            </w:hyperlink>
            <w:r w:rsidRPr="00964BE6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 Пермского края от 05.10.2023 N 228-ПК в п. 1 ч. 2 ст. 3 внесены изменения, которые </w:t>
            </w:r>
            <w:hyperlink r:id="rId11" w:history="1">
              <w:r w:rsidRPr="00964BE6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не применяются</w:t>
              </w:r>
            </w:hyperlink>
            <w:r w:rsidRPr="00964BE6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 в отношении граждан, вставших на учет в целях бесплатного предоставления земельного участка до вступления в силу указанного Закона.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E6" w:rsidRPr="00964BE6" w:rsidRDefault="0096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</w:p>
        </w:tc>
      </w:tr>
    </w:tbl>
    <w:p w:rsidR="00964BE6" w:rsidRPr="00964BE6" w:rsidRDefault="00964BE6" w:rsidP="00964BE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1) на дату подачи заявления о постановке на учет в целях бесплатного предоставления земельного участка в собственность (далее - заявление) гражданин и члены его семьи являются гражданами Российской Федерации, зарегистрированы по месту жительства на территории Пермского края;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12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Пермского края от 05.10.2023 N 228-ПК)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44"/>
      <w:bookmarkEnd w:id="4"/>
      <w:r w:rsidRPr="00964BE6">
        <w:rPr>
          <w:rFonts w:ascii="Times New Roman" w:hAnsi="Times New Roman" w:cs="Times New Roman"/>
          <w:bCs/>
          <w:sz w:val="28"/>
          <w:szCs w:val="28"/>
        </w:rPr>
        <w:t>2) на дату подачи заявления гражданин осуществляет трудовую деятельность по основному месту работы на основании трудового договора в медицинской организации (ее структурном подразделении), подведомственной исполнительному органу государственной власти Пермского края, либо образовательной организации (ее структурном подразделении), подведомственной исполнительному органу государственной власти Пермского края или органу местного самоуправления, расположенным в населенном пункте;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3) имеет непрерывный стаж работы не менее шести месяцев в организации, указанной в </w:t>
      </w:r>
      <w:hyperlink w:anchor="Par44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 части 2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настоящей статьи;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964BE6" w:rsidRPr="00964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E6" w:rsidRPr="00964BE6" w:rsidRDefault="0096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E6" w:rsidRPr="00964BE6" w:rsidRDefault="0096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BE6" w:rsidRPr="00964BE6" w:rsidRDefault="0096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hyperlink r:id="rId13" w:history="1">
              <w:r w:rsidRPr="00964BE6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Законом</w:t>
              </w:r>
            </w:hyperlink>
            <w:r w:rsidRPr="00964BE6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 Пермского края от 05.10.2023 N 228-ПК п. 4 ч. 2 ст. 3 изложен в новой редакции, которая </w:t>
            </w:r>
            <w:hyperlink r:id="rId14" w:history="1">
              <w:r w:rsidRPr="00964BE6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не применяется</w:t>
              </w:r>
            </w:hyperlink>
            <w:r w:rsidRPr="00964BE6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 в отношении граждан, вставших на учет в целях бесплатного предоставления земельного участка до вступления в силу указанного Закона.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BE6" w:rsidRPr="00964BE6" w:rsidRDefault="0096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</w:p>
        </w:tc>
      </w:tr>
    </w:tbl>
    <w:p w:rsidR="00964BE6" w:rsidRPr="00964BE6" w:rsidRDefault="00964BE6" w:rsidP="00964BE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47"/>
      <w:bookmarkEnd w:id="5"/>
      <w:r w:rsidRPr="00964BE6">
        <w:rPr>
          <w:rFonts w:ascii="Times New Roman" w:hAnsi="Times New Roman" w:cs="Times New Roman"/>
          <w:bCs/>
          <w:sz w:val="28"/>
          <w:szCs w:val="28"/>
        </w:rPr>
        <w:t xml:space="preserve">4) гражданин и члены его семьи не имеют на праве собственности, пожизненного наследуемого владения или постоянного (бессрочного) пользования земельного участка с видом разрешенного использования для индивидуального жилищного строительства, ведения личного подсобного хозяйства в границах населенного пункта, для садоводства, расположенного на территории муниципального образования Пермского края, в котором гражданин планирует подать заявление в целях постановки на учет для получения земельного участка по основаниям, предусмотренным настоящим Законом, за исключением земельного участка (частей земельных участков, находящихся в общей собственности членов семьи), размер которого (которых в сумме) меньше предельного (минимального) размера, установленного градостроительными регламентами соответствующего муниципального </w:t>
      </w:r>
      <w:r w:rsidRPr="00964BE6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Пермского края по месту расположения такого земельного участка (части земельного участка, земельных участков).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(п. 4 в ред. </w:t>
      </w:r>
      <w:hyperlink r:id="rId15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Пермского края от 05.10.2023 N 228-ПК)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3. Категориям граждан, указанным в </w:t>
      </w:r>
      <w:hyperlink w:anchor="Par3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1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земельные участки предоставляются в собственность бесплатно на основании заявления в порядке очередности.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4. Предоставление земельных участков в собственность бесплатно категориям граждан, указанным в </w:t>
      </w:r>
      <w:hyperlink w:anchor="Par3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1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осуществляется однократно.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Par52"/>
      <w:bookmarkEnd w:id="6"/>
      <w:r w:rsidRPr="00964BE6">
        <w:rPr>
          <w:rFonts w:ascii="Times New Roman" w:hAnsi="Times New Roman" w:cs="Times New Roman"/>
          <w:bCs/>
          <w:sz w:val="28"/>
          <w:szCs w:val="28"/>
        </w:rPr>
        <w:t>Статья 4. Порядок учета граждан, имеющих право на бесплатное предоставление земельного участка в собственность, и снятия их с учета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1. Земельные участки предоставляются органами местного самоуправления Пермского края, обладающими правом предоставления земельных участков в пределах их компетенции (далее - уполномоченный орган), категориям граждан, указанным в </w:t>
      </w:r>
      <w:hyperlink w:anchor="Par3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1 статьи 3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 (далее - учет).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2. В целях постановки на учет гражданин вправе подать заявление в уполномоченный орган по месту нахождения организации (структурного подразделения организации), с которой у гражданина заключен трудовой договор на дату подачи заявления.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Гражданин вправе состоять на учете в целях последующего предоставления земельного участка в собственность бесплатно не более чем в одном муниципальном образовании Пермского края.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Учет граждан в целях предоставления земельных участков осуществляется уполномоченным органом по месту подачи заявления.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58"/>
      <w:bookmarkEnd w:id="7"/>
      <w:r w:rsidRPr="00964BE6">
        <w:rPr>
          <w:rFonts w:ascii="Times New Roman" w:hAnsi="Times New Roman" w:cs="Times New Roman"/>
          <w:bCs/>
          <w:sz w:val="28"/>
          <w:szCs w:val="28"/>
        </w:rPr>
        <w:t>3. Постановка на учет осуществляется на основании заявления, поданного по установленной уполномоченным органом форме.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К заявлению о предоставлении в собственность земельного участка прилагаются: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60"/>
      <w:bookmarkEnd w:id="8"/>
      <w:r w:rsidRPr="00964BE6">
        <w:rPr>
          <w:rFonts w:ascii="Times New Roman" w:hAnsi="Times New Roman" w:cs="Times New Roman"/>
          <w:bCs/>
          <w:sz w:val="28"/>
          <w:szCs w:val="28"/>
        </w:rPr>
        <w:t>1) копия паспорта гражданина Российской Федерации, совершеннолетних членов семьи и детей, достигших 14-летнего возраста;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2) копия свидетельства о браке;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3) копия свидетельства о рождении ребенка;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lastRenderedPageBreak/>
        <w:t>4) копия свидетельства о регистрации по месту жительства гражданина, не достигшего 14-летнего возраста;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64"/>
      <w:bookmarkEnd w:id="9"/>
      <w:r w:rsidRPr="00964BE6">
        <w:rPr>
          <w:rFonts w:ascii="Times New Roman" w:hAnsi="Times New Roman" w:cs="Times New Roman"/>
          <w:bCs/>
          <w:sz w:val="28"/>
          <w:szCs w:val="28"/>
        </w:rPr>
        <w:t>5) копии документов, подтверждающих регистрацию гражданина и членов семьи в системе индивидуального (персонифицированного) учета (копия страхового свидетельства государственного пенсионного страхования либо уведомление о регистрации в системе индивидуального (персонифицированного) учета);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6) копия трудовой книжки и (или) сведения о трудовой деятельности, оформленные в установленном законодательством порядке;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7) справка с места работы, подтверждающая непрерывный стаж работы не менее шести месяцев в организации, указанной в </w:t>
      </w:r>
      <w:hyperlink w:anchor="Par44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 части 2 статьи 3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8)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9) документ, подтверждающий полномочия представителя заявителя в случае подачи заявления представителем заявителя.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Копии документов, указанные в </w:t>
      </w:r>
      <w:hyperlink w:anchor="Par60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пунктах 1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>-</w:t>
      </w:r>
      <w:hyperlink w:anchor="Par64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5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>, предоставляются в отношении членов семьи при их наличии.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Заявление и документы к нему подаются на бумажном носителе или в форме электронного документа. Прилагаемые к заявлению документы представляются в подлинниках или копиях, заверенных в установленном порядке, в том числе и в форме электронного документа.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От имени заявителей могут также выступать уполномоченные в установленном порядке представители.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(часть 3 в ред. </w:t>
      </w:r>
      <w:hyperlink r:id="rId16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Пермского края от 05.10.2023 N 228-ПК)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0" w:name="Par74"/>
      <w:bookmarkEnd w:id="10"/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 .   Уполномоченный  орган  запрашивает  в   органах,  предоставляющих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государственные  услуги  или  муниципальные  услуги,  иных  государственных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органах, органах местного самоуправления и подведомственных государственным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органам  или  органам  местного  самоуправления организациях, участвующих в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предоставлении  государственных  и  муниципальных  услуг,  если  документы,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содержащие   данную   информацию,   не   были  представлены  самостоятельно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гражданином: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сведения в отношении гражданина из органов записи актов гражданского состояния (о регистрации брака, о рождении и (или) усыновлении детей);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сведения из Единого государственного реестра недвижимости, подтверждающие наличие либо отсутствие у гражданина и членов семьи земельных участков на правах, перечисленных в </w:t>
      </w:r>
      <w:hyperlink w:anchor="Par4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4 части 2 статьи 3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Закона.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1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3  введена </w:t>
      </w:r>
      <w:hyperlink r:id="rId17" w:history="1">
        <w:r w:rsidRPr="00964BE6"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Пермского края от 05.10.2023 N 228-ПК)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4. Уполномоченный орган в течение 10 рабочих дней со дня регистрации заявления принимает решение о постановке гражданина на учет либо об отказе в постановке на учет.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Уполномоченный орган в течение пяти рабочих дней со дня принятия решения о постановке гражданина на учет либо об отказе в постановке на учет направляет гражданину уведомление о принятом решении. В случае принятия решения об отказе в постановке на учет указанное решение должно содержать все имеющиеся основания для отказа в постановке на учет.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Принятие уполномоченным органом решения об отказе в постановке на учет не препятствует повторному обращению гражданина с заявлением после устранения причин, послуживших основанием для принятия уполномоченным органом указанного решения.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5. Основаниями для отказа в постановке на учет являются: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1) несоответствие граждан требованиям и условиям, установленным </w:t>
      </w:r>
      <w:hyperlink w:anchor="Par3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частями 1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40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2 статьи 3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2) подача заявления лицом, не уполномоченным на осуществление таких действий;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3) представление неполного пакета документов, предусмотренных </w:t>
      </w:r>
      <w:hyperlink w:anchor="Par58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3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настоящей статьи;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4) предоставление земельного участка в собственность бесплатно в соответствии с настоящим Законом либо по иным основаниям, предусмотренным </w:t>
      </w:r>
      <w:hyperlink r:id="rId18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подпунктами 6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9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7 статьи 39.5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гражданам, указанным в </w:t>
      </w:r>
      <w:hyperlink w:anchor="Par3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1 статьи 3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Отказ в постановке граждан на учет в соответствии с настоящим Законом может быть обжалован в порядке, установленном законодательством Российской Федерации.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6. Учет граждан, в отношении которых принято решение о постановке на учет, ведется уполномоченным органом в книге учета заявлений граждан в целях последующего предоставления земельных участков в собственность бесплатно (далее - книга учета). Книга учета должна быть прошита, пронумерована и скреплена печатью уполномоченного органа, осуществляющего ее ведение. Заполнение книги учета осуществляется от руки разборчиво, записи не должны содержать подчисток, помарок либо приписок, зачеркнутых слов и иных не оговоренных в них исправлений.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lastRenderedPageBreak/>
        <w:t>Исправление записи в книге учета должно содержать дату исправления, а также подпись лица, внесшего исправление, с указанием его фамилии и инициалов либо иных реквизитов, необходимых для идентификации этого лица.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В случае наличия технической возможности учет граждан, в отношении которых принято решение о постановке на учет, осуществляется уполномоченным органом в электронной форме.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7. В случае изменения обстоятельств, послуживших основанием для постановки гражданина на учет, гражданин в течение месяца со дня наступления таких обстоятельств обязан уведомить об этом уполномоченный орган с приложением соответствующих документов.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8. Граждане снимаются с учета на основании решения уполномоченного органа в следующих случаях: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1) при наличии заявления гражданина о снятии его с учета;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2) выявление несоответствия гражданина требованиям и условиям, указанным в </w:t>
      </w:r>
      <w:hyperlink w:anchor="Par3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частях 1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40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2 статьи 3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после постановки на учет в соответствии с положениями настоящей статьи;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3) переезд гражданина на постоянное место жительства в другой субъект Российской Федерации или за пределы Российской Федерации;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4) установление факта утраты гражданства Российской Федерации;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5) установление факта смерти гражданина;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6) предоставление гражданину, указанному в </w:t>
      </w:r>
      <w:hyperlink w:anchor="Par3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1 статьи 3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земельного участка в собственность бесплатно на территории Пермского края по основаниям, предусмотренным настоящим Законом, или предоставление земельного участка по иным основаниям, предусмотренным </w:t>
      </w:r>
      <w:hyperlink r:id="rId20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подпунктами 6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1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7 статьи 39.5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7) выявление в представленных документах заведомо недостоверных сведений, послуживших основанием для постановки гражданина на учет.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9. Уполномоченный орган в течение пяти рабочих дней со дня принятия решения о снятии гражданина с учета направляет такое решение заявителю.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Решение о снятии с учета может быть обжаловано в порядке, установленном законодательством Российской Федерации.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Статья 5. Порядок предоставления земельных участков в собственность бесплатно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1. Предоставление земельных участков гражданам в собственность бесплатно осуществляется на основании решения уполномоченного органа.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2. Решение о предоставлении земельного участка в собственность бесплатно гражданам, указанным в </w:t>
      </w:r>
      <w:hyperlink w:anchor="Par3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1 статьи 3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принимается уполномоченным органом в случае включения земельного участка в перечень для предоставления (далее - Перечень).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В Перечне содержатся характеристики земельных участков, включая их местоположение, кадастровые номера, площадь и вид разрешенного использования.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Земельные участки, подлежащие включению в Перечень, должны соответствовать документам территориального планирования, правилам землепользования и застройки, документации по планировке территории, землеустроительной документации.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До включения земельных участков в Перечень уполномоченный орган проводит натурное обследование земельных участков на отсутствие (наличие) </w:t>
      </w:r>
      <w:proofErr w:type="spellStart"/>
      <w:r w:rsidRPr="00964BE6">
        <w:rPr>
          <w:rFonts w:ascii="Times New Roman" w:hAnsi="Times New Roman" w:cs="Times New Roman"/>
          <w:bCs/>
          <w:sz w:val="28"/>
          <w:szCs w:val="28"/>
        </w:rPr>
        <w:t>неудобиц</w:t>
      </w:r>
      <w:proofErr w:type="spellEnd"/>
      <w:r w:rsidRPr="00964B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64BE6">
        <w:rPr>
          <w:rFonts w:ascii="Times New Roman" w:hAnsi="Times New Roman" w:cs="Times New Roman"/>
          <w:bCs/>
          <w:sz w:val="28"/>
          <w:szCs w:val="28"/>
        </w:rPr>
        <w:t>закустаренность</w:t>
      </w:r>
      <w:proofErr w:type="spellEnd"/>
      <w:r w:rsidRPr="00964BE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64BE6">
        <w:rPr>
          <w:rFonts w:ascii="Times New Roman" w:hAnsi="Times New Roman" w:cs="Times New Roman"/>
          <w:bCs/>
          <w:sz w:val="28"/>
          <w:szCs w:val="28"/>
        </w:rPr>
        <w:t>залесенность</w:t>
      </w:r>
      <w:proofErr w:type="spellEnd"/>
      <w:r w:rsidRPr="00964BE6">
        <w:rPr>
          <w:rFonts w:ascii="Times New Roman" w:hAnsi="Times New Roman" w:cs="Times New Roman"/>
          <w:bCs/>
          <w:sz w:val="28"/>
          <w:szCs w:val="28"/>
        </w:rPr>
        <w:t>, заболоченность, захламленность и др.), свалок, на состояние рельефа. Информация об указанных характеристиках земельных участков указывается в Перечне.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Земельные участки для индивидуального жилищного строительства, подлежащие включению в Перечень, должны иметь инженерную инфраструктуру применительно к условиям соответствующего населенного пункта.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При отсутствии инженерной инфраструктуры земельные участки для индивидуального жилищного строительства включаются в Перечень при одновременном соблюдении следующих условий: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1) определено разрешенное использование соответствующего земельного участка;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2) подключение земельного участка к сетям инженерно-технического обеспечения предусмотрено программами комплексного развития систем коммунальной инфраструктуры муниципальных, городских округов;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3) соответствующий земельный участок поставлен на кадастровый учет.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Перечень, изменения и дополнения к нему утверждаются органами местного самоуправления Пермского края и подлежат опубликованию в течение 10 рабочих дней после утверждения в средствах массовой информации, а также размещению на официальном сайте органа местного самоуправления Пермского края.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Решение о бесплатном предоставлении земельного участка в собственность гражданам, указанным в </w:t>
      </w:r>
      <w:hyperlink w:anchor="Par3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1 статьи 3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при наличии утвержденного Перечня принимается уполномоченным органом с учетом очередности и количества сформированных земельных участков не позднее 30 дней со дня опубликования в установленном порядке Перечня. Порядок распределения земельных участков, включенных в Перечень, между гражданами, вставшими на учет в порядке, установленном </w:t>
      </w:r>
      <w:hyperlink w:anchor="Par52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4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устанавливается уполномоченным органом.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 .  Уполномоченный орган с согласия гражданина, состоящего на учете  в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другом  муниципальном  образовании,  может принять решение о предоставлении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ему  земельного  участка  из  Перечня  на основании соглашений, заключенных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между органами местного самоуправления этих муниципальных образований.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муниципальных образований вправе заключать такие соглашения при наличии у муниципальных образований общей границы.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1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3  введена </w:t>
      </w:r>
      <w:hyperlink r:id="rId22" w:history="1">
        <w:r w:rsidRPr="00964BE6"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Пермского края от 05.10.2023 N 228-ПК)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4. В решении о бесплатном предоставлении земельного участка в собственность указываются фамилия, имя, отчество гражданина, кадастровый номер земельного участка, его площадь, местоположение и кадастровая стоимость на дату принятия решения о предоставлении земельного участка.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5. Право на бесплатное получение земельного участка в собственность считается реализованным с момента государственной регистрации права собственности гражданина на земельный участок.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Par133"/>
      <w:bookmarkEnd w:id="11"/>
      <w:r w:rsidRPr="00964BE6">
        <w:rPr>
          <w:rFonts w:ascii="Times New Roman" w:hAnsi="Times New Roman" w:cs="Times New Roman"/>
          <w:bCs/>
          <w:sz w:val="28"/>
          <w:szCs w:val="28"/>
        </w:rPr>
        <w:t xml:space="preserve">6. Граждане, указанные в </w:t>
      </w:r>
      <w:hyperlink w:anchor="Par3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1 статьи 3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которым предоставлен земельный участок в собственность бесплатно по основаниям, предусмотренным </w:t>
      </w:r>
      <w:hyperlink w:anchor="Par35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3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принимают обязательства: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1) исполнять трудовые обязанности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23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статьями 106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4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107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Федерации) в течение 5 лет с момента постановки на учет в качестве лиц, имеющих право на предоставление земельных участков в собственность;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2) возвратить в доход бюджета муниципального образования Пермского края, на территории которого предоставлен земельный участок, часть стоимости земельного участка, рассчитанную пропорционально неотработанному периоду со дня прекращения трудового договора до истечения 5-летнего срока, в срок, установленный уполномоченным органом в решении о предоставлении земельного участка в собственность (за исключением случаев прекращения трудового договора по основаниям, предусмотренным </w:t>
      </w:r>
      <w:hyperlink r:id="rId25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пунктами 1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6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5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>-</w:t>
      </w:r>
      <w:hyperlink r:id="rId2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7 части первой статьи 83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Федерации).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1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Статья 5 . Особый порядок предоставления земельного участка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(введена </w:t>
      </w:r>
      <w:hyperlink r:id="rId28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Пермского края от 05.10.2023 N 228-ПК)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1. Условия предоставления земельного участка в собственность бесплатно для индивидуального жилищного строительства, установленные настоящим Законом, применяются к отношениям по предоставлению земельных участков, ограниченных в обороте на основании </w:t>
      </w:r>
      <w:hyperlink r:id="rId29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подпункта 6 пункта 5 статьи 27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с учетом требований Земельного </w:t>
      </w:r>
      <w:hyperlink r:id="rId30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кодекса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</w:t>
      </w:r>
      <w:hyperlink r:id="rId31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14 июля 1992 года N 3297-1 "О закрытом административно-территориальном образовании".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2. Уполномоченный орган закрытого административно-территориального образования на территории Пермского края, земельные участки которого ограничены в обороте на основании </w:t>
      </w:r>
      <w:hyperlink r:id="rId32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подпункта 6 пункта 5 статьи 27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в соответствии с настоящим Законом: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1) осуществляет учет граждан, имеющих право на предоставление земельных участков;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2)  запрашивает  сведения  в  отношении  гражданина,  членов его семьи,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1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установленные  </w:t>
      </w:r>
      <w:hyperlink w:anchor="Par74" w:history="1">
        <w:r w:rsidRPr="00964BE6"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частью  3  статьи  4</w:t>
        </w:r>
      </w:hyperlink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настоящего Закона,  а также сведения из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Единого  государственного реестра недвижимости, подтверждающие наличие либо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отсутствие  у  гражданина и членов семьи земельных участков на праве аренды</w:t>
      </w:r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земельного участка, ограниченного в обороте на основании </w:t>
      </w:r>
      <w:hyperlink r:id="rId33" w:history="1">
        <w:r w:rsidRPr="00964BE6"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подпункта 6 пункта</w:t>
        </w:r>
      </w:hyperlink>
    </w:p>
    <w:p w:rsidR="00964BE6" w:rsidRPr="00964BE6" w:rsidRDefault="00964BE6" w:rsidP="00964BE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964BE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 статьи 27 Земельного кодекса Российской Федерации;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3) формирует Перечень земельных участков, подлежащих предоставлению гражданам в соответствии с </w:t>
      </w:r>
      <w:hyperlink r:id="rId34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18 пункта 2 статьи 39.6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4) принимает решение о предоставлении земельных участков в соответствии с </w:t>
      </w:r>
      <w:hyperlink r:id="rId35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18 пункта 2 статьи 39.6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3. Дополнительным основанием для отказа в постановке на учет, предоставлении земельного участка для граждан, подлежащих обеспечению земельными участками в соответствии с </w:t>
      </w:r>
      <w:hyperlink r:id="rId36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18 пункта 2 статьи 39.6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является ранее принятое решение о предоставлении земельного участка, ограниченного в обороте на основании </w:t>
      </w:r>
      <w:hyperlink r:id="rId3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подпункта 6 пункта 5 статьи 27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на праве аренды за исключением земельного участка (частей земельных участков, находящихся в общей собственности членов семьи), размер которого (которых в сумме) меньше предельного (минимального) размера, установленного градостроительными регламентами соответствующего муниципального образования Пермского края по месту расположения такого земельного участка (части земельного участка, земельных участков).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Граждане, указанные в </w:t>
      </w:r>
      <w:hyperlink w:anchor="Par3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1 статьи 3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которым предоставлен земельный участок в соответствии с </w:t>
      </w:r>
      <w:hyperlink r:id="rId38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18 пункта 2 статьи 39.6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 по основаниям, предусмотренным статьей 3 настоящего Закона, принимают обязательства, установленные </w:t>
      </w:r>
      <w:hyperlink w:anchor="Par133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6 статьи 5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Закона.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Статья 6. Основания для отказа в предоставлении земельного участка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Основанием для отказа в предоставлении земельного участка является: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1) ранее принятое решение о предоставлении земельного участка в собственность бесплатно по основаниям, предусмотренным настоящим Законом, или предоставление земельного участка по иным основаниям, предусмотренным </w:t>
      </w:r>
      <w:hyperlink r:id="rId39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подпунктами 6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40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7 статьи 39.5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Федерации;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2) несоответствие гражданина требованиям и условиям, установленным </w:t>
      </w:r>
      <w:hyperlink w:anchor="Par37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частями 1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40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2 статьи 3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Закона.</w:t>
      </w:r>
    </w:p>
    <w:p w:rsidR="00964BE6" w:rsidRPr="00964BE6" w:rsidRDefault="00964BE6" w:rsidP="00964BE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Уполномоченный орган в течение пяти рабочих дней со дня принятия решения об отказе в предоставлении земельного участка направляет такое решение заявителю.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Статья 7. Размер земельных участков, предоставляемых гражданам в собственность бесплатно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41" w:history="1">
        <w:r w:rsidRPr="00964BE6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64BE6">
        <w:rPr>
          <w:rFonts w:ascii="Times New Roman" w:hAnsi="Times New Roman" w:cs="Times New Roman"/>
          <w:bCs/>
          <w:sz w:val="28"/>
          <w:szCs w:val="28"/>
        </w:rPr>
        <w:t xml:space="preserve"> Пермского края от 05.10.2023 N 228-ПК)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Минимальный и максимальный размер земельных участков, предоставляемых гражданам в собственность бесплатно для индивидуального жилищного строительства, устанавливается решением представительного органа местного самоуправления с учетом правил землепользования и застройки для целей образования и предоставления земельных участков, при этом минимальный размер земельных участков не может быть ниже предельного (минимального) размера, установленного в соответствии с законодательством.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Статья 8. Вступление настоящего Закона в силу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 с 1 января 2023 года, но не ранее чем через десять дней после дня его официального опубликования.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Пермского края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Д.Н.МАХОНИН</w:t>
      </w:r>
    </w:p>
    <w:p w:rsidR="00964BE6" w:rsidRPr="00964BE6" w:rsidRDefault="00964BE6" w:rsidP="0096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4BE6">
        <w:rPr>
          <w:rFonts w:ascii="Times New Roman" w:hAnsi="Times New Roman" w:cs="Times New Roman"/>
          <w:bCs/>
          <w:sz w:val="28"/>
          <w:szCs w:val="28"/>
        </w:rPr>
        <w:t>03.10.2022 N 111-ПК</w:t>
      </w:r>
    </w:p>
    <w:bookmarkEnd w:id="0"/>
    <w:p w:rsidR="007F43B0" w:rsidRDefault="007F43B0"/>
    <w:sectPr w:rsidR="007F43B0" w:rsidSect="002803AF">
      <w:pgSz w:w="11905" w:h="16838"/>
      <w:pgMar w:top="850" w:right="567" w:bottom="113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D6"/>
    <w:rsid w:val="007F43B0"/>
    <w:rsid w:val="00964BE6"/>
    <w:rsid w:val="00BB5BD1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85725&amp;dst=100012" TargetMode="External"/><Relationship Id="rId13" Type="http://schemas.openxmlformats.org/officeDocument/2006/relationships/hyperlink" Target="https://login.consultant.ru/link/?req=doc&amp;base=RLAW368&amp;n=185725&amp;dst=100019" TargetMode="External"/><Relationship Id="rId18" Type="http://schemas.openxmlformats.org/officeDocument/2006/relationships/hyperlink" Target="https://login.consultant.ru/link/?req=doc&amp;base=LAW&amp;n=469793&amp;dst=1246" TargetMode="External"/><Relationship Id="rId26" Type="http://schemas.openxmlformats.org/officeDocument/2006/relationships/hyperlink" Target="https://login.consultant.ru/link/?req=doc&amp;base=LAW&amp;n=469771&amp;dst=516" TargetMode="External"/><Relationship Id="rId39" Type="http://schemas.openxmlformats.org/officeDocument/2006/relationships/hyperlink" Target="https://login.consultant.ru/link/?req=doc&amp;base=LAW&amp;n=469793&amp;dst=12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9793&amp;dst=463" TargetMode="External"/><Relationship Id="rId34" Type="http://schemas.openxmlformats.org/officeDocument/2006/relationships/hyperlink" Target="https://login.consultant.ru/link/?req=doc&amp;base=LAW&amp;n=469793&amp;dst=48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368&amp;n=185725&amp;dst=100010" TargetMode="External"/><Relationship Id="rId12" Type="http://schemas.openxmlformats.org/officeDocument/2006/relationships/hyperlink" Target="https://login.consultant.ru/link/?req=doc&amp;base=RLAW368&amp;n=185725&amp;dst=100018" TargetMode="External"/><Relationship Id="rId17" Type="http://schemas.openxmlformats.org/officeDocument/2006/relationships/hyperlink" Target="https://login.consultant.ru/link/?req=doc&amp;base=RLAW368&amp;n=185725&amp;dst=100037" TargetMode="External"/><Relationship Id="rId25" Type="http://schemas.openxmlformats.org/officeDocument/2006/relationships/hyperlink" Target="https://login.consultant.ru/link/?req=doc&amp;base=LAW&amp;n=469771&amp;dst=100619" TargetMode="External"/><Relationship Id="rId33" Type="http://schemas.openxmlformats.org/officeDocument/2006/relationships/hyperlink" Target="https://login.consultant.ru/link/?req=doc&amp;base=LAW&amp;n=469793&amp;dst=100242" TargetMode="External"/><Relationship Id="rId38" Type="http://schemas.openxmlformats.org/officeDocument/2006/relationships/hyperlink" Target="https://login.consultant.ru/link/?req=doc&amp;base=LAW&amp;n=469793&amp;dst=4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185725&amp;dst=100022" TargetMode="External"/><Relationship Id="rId20" Type="http://schemas.openxmlformats.org/officeDocument/2006/relationships/hyperlink" Target="https://login.consultant.ru/link/?req=doc&amp;base=LAW&amp;n=469793&amp;dst=1246" TargetMode="External"/><Relationship Id="rId29" Type="http://schemas.openxmlformats.org/officeDocument/2006/relationships/hyperlink" Target="https://login.consultant.ru/link/?req=doc&amp;base=LAW&amp;n=469793&amp;dst=100242" TargetMode="External"/><Relationship Id="rId41" Type="http://schemas.openxmlformats.org/officeDocument/2006/relationships/hyperlink" Target="https://login.consultant.ru/link/?req=doc&amp;base=RLAW368&amp;n=185725&amp;dst=10005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3&amp;dst=463" TargetMode="External"/><Relationship Id="rId11" Type="http://schemas.openxmlformats.org/officeDocument/2006/relationships/hyperlink" Target="https://login.consultant.ru/link/?req=doc&amp;base=RLAW368&amp;n=185725&amp;dst=100059" TargetMode="External"/><Relationship Id="rId24" Type="http://schemas.openxmlformats.org/officeDocument/2006/relationships/hyperlink" Target="https://login.consultant.ru/link/?req=doc&amp;base=LAW&amp;n=469771&amp;dst=100754" TargetMode="External"/><Relationship Id="rId32" Type="http://schemas.openxmlformats.org/officeDocument/2006/relationships/hyperlink" Target="https://login.consultant.ru/link/?req=doc&amp;base=LAW&amp;n=469793&amp;dst=100242" TargetMode="External"/><Relationship Id="rId37" Type="http://schemas.openxmlformats.org/officeDocument/2006/relationships/hyperlink" Target="https://login.consultant.ru/link/?req=doc&amp;base=LAW&amp;n=469793&amp;dst=100242" TargetMode="External"/><Relationship Id="rId40" Type="http://schemas.openxmlformats.org/officeDocument/2006/relationships/hyperlink" Target="https://login.consultant.ru/link/?req=doc&amp;base=LAW&amp;n=469793&amp;dst=463" TargetMode="External"/><Relationship Id="rId5" Type="http://schemas.openxmlformats.org/officeDocument/2006/relationships/hyperlink" Target="https://login.consultant.ru/link/?req=doc&amp;base=RLAW368&amp;n=185725&amp;dst=100008" TargetMode="External"/><Relationship Id="rId15" Type="http://schemas.openxmlformats.org/officeDocument/2006/relationships/hyperlink" Target="https://login.consultant.ru/link/?req=doc&amp;base=RLAW368&amp;n=185725&amp;dst=100019" TargetMode="External"/><Relationship Id="rId23" Type="http://schemas.openxmlformats.org/officeDocument/2006/relationships/hyperlink" Target="https://login.consultant.ru/link/?req=doc&amp;base=LAW&amp;n=469771&amp;dst=100752" TargetMode="External"/><Relationship Id="rId28" Type="http://schemas.openxmlformats.org/officeDocument/2006/relationships/hyperlink" Target="https://login.consultant.ru/link/?req=doc&amp;base=RLAW368&amp;n=185725&amp;dst=100044" TargetMode="External"/><Relationship Id="rId36" Type="http://schemas.openxmlformats.org/officeDocument/2006/relationships/hyperlink" Target="https://login.consultant.ru/link/?req=doc&amp;base=LAW&amp;n=469793&amp;dst=485" TargetMode="External"/><Relationship Id="rId10" Type="http://schemas.openxmlformats.org/officeDocument/2006/relationships/hyperlink" Target="https://login.consultant.ru/link/?req=doc&amp;base=RLAW368&amp;n=185725&amp;dst=100018" TargetMode="External"/><Relationship Id="rId19" Type="http://schemas.openxmlformats.org/officeDocument/2006/relationships/hyperlink" Target="https://login.consultant.ru/link/?req=doc&amp;base=LAW&amp;n=469793&amp;dst=463" TargetMode="External"/><Relationship Id="rId31" Type="http://schemas.openxmlformats.org/officeDocument/2006/relationships/hyperlink" Target="https://login.consultant.ru/link/?req=doc&amp;base=LAW&amp;n=4147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185725&amp;dst=100015" TargetMode="External"/><Relationship Id="rId14" Type="http://schemas.openxmlformats.org/officeDocument/2006/relationships/hyperlink" Target="https://login.consultant.ru/link/?req=doc&amp;base=RLAW368&amp;n=185725&amp;dst=100059" TargetMode="External"/><Relationship Id="rId22" Type="http://schemas.openxmlformats.org/officeDocument/2006/relationships/hyperlink" Target="https://login.consultant.ru/link/?req=doc&amp;base=RLAW368&amp;n=185725&amp;dst=100041" TargetMode="External"/><Relationship Id="rId27" Type="http://schemas.openxmlformats.org/officeDocument/2006/relationships/hyperlink" Target="https://login.consultant.ru/link/?req=doc&amp;base=LAW&amp;n=469771&amp;dst=100625" TargetMode="External"/><Relationship Id="rId30" Type="http://schemas.openxmlformats.org/officeDocument/2006/relationships/hyperlink" Target="https://login.consultant.ru/link/?req=doc&amp;base=LAW&amp;n=469793" TargetMode="External"/><Relationship Id="rId35" Type="http://schemas.openxmlformats.org/officeDocument/2006/relationships/hyperlink" Target="https://login.consultant.ru/link/?req=doc&amp;base=LAW&amp;n=469793&amp;dst=48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4137</Words>
  <Characters>23587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2024-03-29T04:19:00Z</dcterms:created>
  <dcterms:modified xsi:type="dcterms:W3CDTF">2024-03-29T04:19:00Z</dcterms:modified>
</cp:coreProperties>
</file>