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EF" w:rsidRDefault="00E555EF" w:rsidP="00E555E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5740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EF" w:rsidRDefault="00E555EF" w:rsidP="00E555EF">
      <w:pPr>
        <w:jc w:val="center"/>
        <w:rPr>
          <w:noProof/>
          <w:sz w:val="28"/>
          <w:szCs w:val="28"/>
        </w:rPr>
      </w:pPr>
    </w:p>
    <w:p w:rsidR="00E555EF" w:rsidRDefault="00E555EF" w:rsidP="00E55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55EF" w:rsidRDefault="00E555EF" w:rsidP="00E55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НИЖНЕГАЛИНСКОГО СЕЛЬСКОГО ПОСЕЛЕНИЯ ВЕРЕЩАГИНСКОГО МУНИЦИПАЛЬНОГО РАЙОНА</w:t>
      </w:r>
    </w:p>
    <w:p w:rsidR="00E555EF" w:rsidRDefault="00E555EF" w:rsidP="00E55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E555EF" w:rsidRDefault="00E555EF" w:rsidP="00E555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11.02.2019                                                                                                    № 9</w:t>
      </w:r>
    </w:p>
    <w:p w:rsidR="00E555EF" w:rsidRDefault="00E555EF" w:rsidP="00E55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порядках формирования, ведения и обязательного </w:t>
      </w:r>
    </w:p>
    <w:p w:rsidR="00E555EF" w:rsidRDefault="00E555EF" w:rsidP="00E555E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имущества,</w:t>
      </w:r>
    </w:p>
    <w:p w:rsidR="00E555EF" w:rsidRDefault="00E555EF" w:rsidP="00E555E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</w:t>
      </w:r>
    </w:p>
    <w:p w:rsidR="00E555EF" w:rsidRDefault="00E555EF" w:rsidP="00E555E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такого имущества 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 субъектов малого и среднего предпринимательства, руководствуясь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"Нижнегалинское сельское  поселение"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постановляю: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hyperlink r:id="rId7" w:anchor="P3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9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имущества, включенного в перечень,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обнародования.</w:t>
      </w:r>
    </w:p>
    <w:p w:rsidR="00E555EF" w:rsidRDefault="00E555EF" w:rsidP="00E555E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путем его помещения в подшивки, которые находятся в библиотеках и административных зданиях д. Нижнее Галино, д. Комары, а также разместить  на официальном Интернет сайте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veradm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555EF" w:rsidRDefault="00E555EF" w:rsidP="00E555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>
        <w:rPr>
          <w:bCs/>
          <w:sz w:val="28"/>
          <w:szCs w:val="28"/>
        </w:rPr>
        <w:t xml:space="preserve">Контроль исполнения настоящего постановления  возложить на ведущего специалиста по земле и имуществу администрации </w:t>
      </w:r>
      <w:proofErr w:type="spellStart"/>
      <w:r>
        <w:rPr>
          <w:bCs/>
          <w:sz w:val="28"/>
          <w:szCs w:val="28"/>
        </w:rPr>
        <w:t>Нижнегалинского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Лобашеву</w:t>
      </w:r>
      <w:proofErr w:type="spellEnd"/>
      <w:r>
        <w:rPr>
          <w:bCs/>
          <w:sz w:val="28"/>
          <w:szCs w:val="28"/>
        </w:rPr>
        <w:t xml:space="preserve"> В.Н.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 поселения-</w:t>
      </w:r>
    </w:p>
    <w:p w:rsidR="00E555EF" w:rsidRDefault="00E555EF" w:rsidP="00E555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Нижнегалинского</w:t>
      </w:r>
      <w:proofErr w:type="spellEnd"/>
      <w:r>
        <w:rPr>
          <w:sz w:val="28"/>
          <w:szCs w:val="28"/>
        </w:rPr>
        <w:t xml:space="preserve"> </w:t>
      </w:r>
    </w:p>
    <w:p w:rsidR="00E555EF" w:rsidRDefault="00E555EF" w:rsidP="00E555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В.Н.Косинец</w:t>
      </w:r>
      <w:proofErr w:type="spellEnd"/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N 1</w:t>
      </w:r>
    </w:p>
    <w:p w:rsidR="00E555EF" w:rsidRDefault="00E555EF" w:rsidP="00E555E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</w:t>
      </w:r>
    </w:p>
    <w:p w:rsidR="00E555EF" w:rsidRDefault="00E555EF" w:rsidP="00E555E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</w:rPr>
        <w:t>Нижнегалинского</w:t>
      </w:r>
      <w:proofErr w:type="spellEnd"/>
    </w:p>
    <w:p w:rsidR="00E555EF" w:rsidRDefault="00E555EF" w:rsidP="00E555E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E555EF" w:rsidRDefault="00E555EF" w:rsidP="00E555E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11 .02.2019 N 9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 и обязательного</w:t>
      </w: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имущества,</w:t>
      </w: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</w:t>
      </w: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формирования, ведения и обязательного опубликования перечня имущества, находящегося в собственности МО "Нижнегалинское поселение",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объектов муниципального имущества (далее - объекты учета),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  <w:proofErr w:type="gramEnd"/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данные об объектах учета: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свободных от прав третьих лиц (за исключением имущественных прав субъектов малого и среднего предпринимательства) и ведется в электронной форме и на бумажном носителе.</w:t>
      </w:r>
      <w:proofErr w:type="gramEnd"/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Данными об объектах учета Перечня являются сведения, описывающие эти объекты и позволяющие их идентифицировать (наименование, местонахождение, технические параметры), а также информация о правообладателе объекта учета.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об утверждении Перечня, внесении в него изменений принимает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носителе.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Перечень может быть включено муниципальное имущество, соответствующее следующим критериям: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имущество не ограничено в обороте;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имущество не является объектом религиозного назначения;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имущество не является объектом незавершенного строительства;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в отношении имущества не принято решение о предоставлении его иным лицам;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не включено в прогнозный план приватизации имущества;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имущество не признано аварийным и подлежащим сносу или реконструкции;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 срок службы движимого имущества составляет не менее пяти лет.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Ведение Перечня осуществляется сотрудниками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электронном виде и на бумажном носителе и включает в себя: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внесение в Перечень объектов учета и данных о них и исключение их из Перечня в соответствии с решениями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обновление базы данных об объектах учета.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Информация об объектах учета должна содержать описание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учета с указанием его индивидуальных особенностей, позволяющих однозначно отличить его от других объектов.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Объекты учета исключаются из Перечня в следующих случаях: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права муниципальной собственности;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объекта недвижимого имущества на капитальный ремонт и (или) реконструкцию;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 объекта недвижимого имущества, в котором расположены объекты учета;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обоснованная необходимость использования имущества для муниципальных нужд;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предусмотренных действующим законодательством.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Объекты учета могут быть исключены из Перечня также в случае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 субъектами малого и среднего предпринимательства в течение 2 лет с момента включения данных объектов в Перечень.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обязательного опубликования Перечня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Перечень и все изменения к нему подлежат обязательному опубликованию в библиотеках и административных зданиях д. Нижнее Галино, д. Комары, 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www.vergp.ru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555EF" w:rsidRDefault="00E555EF" w:rsidP="00E555E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N 2</w:t>
      </w:r>
    </w:p>
    <w:p w:rsidR="00E555EF" w:rsidRDefault="00E555EF" w:rsidP="00E555E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</w:t>
      </w:r>
    </w:p>
    <w:p w:rsidR="00E555EF" w:rsidRDefault="00E555EF" w:rsidP="00E555E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</w:rPr>
        <w:t>Нижнегалинского</w:t>
      </w:r>
      <w:proofErr w:type="spellEnd"/>
    </w:p>
    <w:p w:rsidR="00E555EF" w:rsidRDefault="00E555EF" w:rsidP="00E555E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E555EF" w:rsidRDefault="00E555EF" w:rsidP="00E555E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11.02.2019 N9 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имущества, включенного в перечень,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55EF" w:rsidRDefault="00E555EF" w:rsidP="00E555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и условия предоставления в аренду муниципального имущества, включенного в перечень,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реализации положений Федерального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  <w:proofErr w:type="gramEnd"/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в аренду муниципального имущества осуществляется в соответствии с действующим гражданским законодательством с учетом особенностей, установленных настоящим Положением.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получения имущественной поддержки субъект малого и среднего предпринимательства направляет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заявление с приложением документов, подтверждающих принадлежность заявителя к категории субъектов малого и среднего предпринимательства, в соответствии со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Льготы по арендной плате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принимаются в порядке, предусмотренном антимонопольным законодательством, при наличии следующих оснований: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предоставлен бизнес-проект с финансово-экономическим расчетом развития предпринимательской деятельности и указаны сроки его реализации;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предусмотрены инвестиции в неотделимые улучшения арендуемого муниципального имущества без возмещения затрат, понесенных на эти цели;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заявителем социально значимого вида деятельности и (или) иных установленных муниципальными программами (подпрограммами) приоритетных видов деятельности в период действия договора аренды.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Льготный размер арендной платы на первые три года аренды рассчитывается по формуле: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ЛС = 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ЛС - льготный размер арендной платы;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 - ставка (размер арендной платы), устанавливаемая на основании независимой оценки при определении рыночной стоимости объекта, передаваемого в аренду;</w:t>
      </w:r>
    </w:p>
    <w:p w:rsidR="00E555EF" w:rsidRDefault="00E555EF" w:rsidP="00E55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понижающий коэффициент, равный 0,9.</w:t>
      </w: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555EF" w:rsidRDefault="00E555EF" w:rsidP="00E555EF">
      <w:pPr>
        <w:rPr>
          <w:sz w:val="28"/>
          <w:szCs w:val="28"/>
        </w:rPr>
      </w:pPr>
    </w:p>
    <w:p w:rsidR="00E555EF" w:rsidRDefault="00E555EF" w:rsidP="00E555EF">
      <w:pPr>
        <w:rPr>
          <w:sz w:val="28"/>
          <w:szCs w:val="28"/>
        </w:rPr>
      </w:pPr>
    </w:p>
    <w:p w:rsidR="00E555EF" w:rsidRDefault="00E555EF" w:rsidP="00E555EF"/>
    <w:p w:rsidR="00E555EF" w:rsidRDefault="00E555EF" w:rsidP="00E555EF">
      <w:pPr>
        <w:jc w:val="center"/>
        <w:rPr>
          <w:sz w:val="28"/>
          <w:szCs w:val="28"/>
        </w:rPr>
      </w:pPr>
    </w:p>
    <w:p w:rsidR="00CD5E89" w:rsidRDefault="00E555EF"/>
    <w:sectPr w:rsidR="00CD5E89" w:rsidSect="0012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555EF"/>
    <w:rsid w:val="00126C11"/>
    <w:rsid w:val="00136995"/>
    <w:rsid w:val="007227AB"/>
    <w:rsid w:val="009A50D1"/>
    <w:rsid w:val="00E555EF"/>
    <w:rsid w:val="00FC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55EF"/>
    <w:rPr>
      <w:color w:val="0000FF"/>
      <w:u w:val="single"/>
    </w:rPr>
  </w:style>
  <w:style w:type="paragraph" w:customStyle="1" w:styleId="ConsPlusNormal">
    <w:name w:val="ConsPlusNormal"/>
    <w:rsid w:val="00E55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t\Desktop\&#1055;&#1056;&#1077;&#1076;&#1087;&#1088;&#1080;&#1085;&#1080;&#1084;&#1072;&#1090;&#1077;&#1083;&#1080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it\Desktop\&#1055;&#1056;&#1077;&#1076;&#1087;&#1088;&#1080;&#1085;&#1080;&#1084;&#1072;&#1090;&#1077;&#1083;&#1080;.docx" TargetMode="External"/><Relationship Id="rId12" Type="http://schemas.openxmlformats.org/officeDocument/2006/relationships/hyperlink" Target="consultantplus://offline/ref=073A223B6FBA6D8919C9A05D65A976DD597DE4E0360C3765F4FB13AAD743E8551594623F94C557B8452D94139308EC032EDBCF999C35C8A0L9g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A223B6FBA6D8919C9A04B66C521D05277BEE5340B383AA1AB15FD8813EE0055D4646AD7815AB84C27C844D056B5526C90C29B8429C8A381E03128L6gFF" TargetMode="External"/><Relationship Id="rId11" Type="http://schemas.openxmlformats.org/officeDocument/2006/relationships/hyperlink" Target="consultantplus://offline/ref=073A223B6FBA6D8919C9A05D65A976DD597DE4E0360C3765F4FB13AAD743E8551594623F94C554BF4E2D94139308EC032EDBCF999C35C8A0L9g6F" TargetMode="External"/><Relationship Id="rId5" Type="http://schemas.openxmlformats.org/officeDocument/2006/relationships/hyperlink" Target="consultantplus://offline/ref=073A223B6FBA6D8919C9A05D65A976DD597DE4E0360C3765F4FB13AAD743E8551594623F94C554BF4E2D94139308EC032EDBCF999C35C8A0L9g6F" TargetMode="External"/><Relationship Id="rId10" Type="http://schemas.openxmlformats.org/officeDocument/2006/relationships/hyperlink" Target="consultantplus://offline/ref=073A223B6FBA6D8919C9A05D65A976DD597CE1EE300F3765F4FB13AAD743E8551594623F94C556B9442D94139308EC032EDBCF999C35C8A0L9g6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73A223B6FBA6D8919C9A05D65A976DD597DE4E0360C3765F4FB13AAD743E8551594623F94C554BF4E2D94139308EC032EDBCF999C35C8A0L9g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2019-02-12T03:06:00Z</dcterms:created>
  <dcterms:modified xsi:type="dcterms:W3CDTF">2019-02-12T03:07:00Z</dcterms:modified>
</cp:coreProperties>
</file>