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32A" w14:textId="42C307EC" w:rsidR="00371198" w:rsidRPr="00F916A4" w:rsidRDefault="008F76B2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 w14:anchorId="633F5626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margin-left:138.9pt;margin-top:173.55pt;width:100.65pt;height:30.5pt;z-index:251658240;mso-position-horizontal-relative:page;mso-position-vertical-relative:page" filled="f" stroked="f">
            <v:textbox style="mso-next-textbox:#_x0000_s2101" inset="0,0,0,0">
              <w:txbxContent>
                <w:p w14:paraId="67C53C7D" w14:textId="7A88EC55" w:rsidR="00311DAC" w:rsidRPr="00D9046C" w:rsidRDefault="008F76B2" w:rsidP="004A34F9">
                  <w:pPr>
                    <w:jc w:val="center"/>
                    <w:rPr>
                      <w:szCs w:val="24"/>
                    </w:rPr>
                  </w:pPr>
                  <w:r w:rsidRPr="008F76B2">
                    <w:rPr>
                      <w:szCs w:val="24"/>
                    </w:rPr>
                    <w:t>11.01.2024</w:t>
                  </w:r>
                </w:p>
              </w:txbxContent>
            </v:textbox>
            <w10:wrap anchorx="page" anchory="page"/>
          </v:shape>
        </w:pict>
      </w:r>
      <w:r w:rsidR="00000000">
        <w:rPr>
          <w:noProof/>
          <w:szCs w:val="28"/>
        </w:rPr>
        <w:pict w14:anchorId="413682A9">
          <v:shape id="_x0000_s2102" type="#_x0000_t202" style="position:absolute;margin-left:432.35pt;margin-top:173.55pt;width:100.65pt;height:24.3pt;z-index:251659264;mso-position-horizontal-relative:page;mso-position-vertical-relative:page" filled="f" stroked="f">
            <v:textbox style="mso-next-textbox:#_x0000_s2102" inset="0,0,0,0">
              <w:txbxContent>
                <w:p w14:paraId="48FB5044" w14:textId="6CED8F92" w:rsidR="00311DAC" w:rsidRPr="00D9046C" w:rsidRDefault="008F76B2" w:rsidP="004A34F9">
                  <w:pPr>
                    <w:jc w:val="center"/>
                    <w:rPr>
                      <w:szCs w:val="24"/>
                    </w:rPr>
                  </w:pPr>
                  <w:r w:rsidRPr="008F76B2">
                    <w:rPr>
                      <w:szCs w:val="24"/>
                    </w:rPr>
                    <w:t>254-01-01-12</w:t>
                  </w:r>
                </w:p>
              </w:txbxContent>
            </v:textbox>
            <w10:wrap anchorx="page" anchory="page"/>
          </v:shape>
        </w:pict>
      </w:r>
      <w:r w:rsidR="00000000">
        <w:rPr>
          <w:noProof/>
          <w:szCs w:val="28"/>
        </w:rPr>
        <w:pict w14:anchorId="0FD8D7F5">
          <v:shape id="_x0000_s2100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2100" inset="0,0,0,0">
              <w:txbxContent>
                <w:p w14:paraId="069563B6" w14:textId="77777777"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 wp14:anchorId="0CE197EA" wp14:editId="458DB18B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14:paraId="1D874565" w14:textId="77777777"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14:paraId="697E03F0" w14:textId="77777777" w:rsidR="00BC6179" w:rsidRDefault="00BC6179" w:rsidP="00BA15C3">
      <w:pPr>
        <w:tabs>
          <w:tab w:val="left" w:pos="567"/>
        </w:tabs>
        <w:ind w:hanging="142"/>
        <w:rPr>
          <w:b/>
        </w:rPr>
      </w:pPr>
    </w:p>
    <w:p w14:paraId="2269FCA2" w14:textId="77777777" w:rsidR="00732988" w:rsidRDefault="00732988" w:rsidP="00BA15C3">
      <w:pPr>
        <w:tabs>
          <w:tab w:val="left" w:pos="567"/>
        </w:tabs>
        <w:ind w:hanging="142"/>
        <w:rPr>
          <w:b/>
        </w:rPr>
      </w:pPr>
    </w:p>
    <w:p w14:paraId="570DA2A6" w14:textId="77777777"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1042-пр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округа, утвержденными решением Думы </w:t>
      </w:r>
      <w:r>
        <w:rPr>
          <w:szCs w:val="28"/>
        </w:rPr>
        <w:t>Верещагинского</w:t>
      </w:r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14:paraId="4125A54D" w14:textId="77777777"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>администрация Верещагинского городского округа ПОСТАНОВЛЯЕТ:</w:t>
      </w:r>
      <w:r w:rsidR="00C7030F" w:rsidRPr="00C7030F">
        <w:rPr>
          <w:szCs w:val="28"/>
        </w:rPr>
        <w:t xml:space="preserve"> </w:t>
      </w:r>
    </w:p>
    <w:p w14:paraId="5C43637F" w14:textId="77777777"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r w:rsidRPr="00371198">
        <w:rPr>
          <w:szCs w:val="28"/>
        </w:rPr>
        <w:t xml:space="preserve">Верещагинского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14:paraId="204CE7E4" w14:textId="2F6E7817"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>и разместить на официальном сайте Верещагинского городского округа</w:t>
      </w:r>
      <w:r w:rsidR="003C29D1">
        <w:rPr>
          <w:szCs w:val="28"/>
        </w:rPr>
        <w:t xml:space="preserve"> Пермского края</w:t>
      </w:r>
      <w:r w:rsidRPr="00371198">
        <w:rPr>
          <w:szCs w:val="28"/>
        </w:rPr>
        <w:t>.</w:t>
      </w:r>
    </w:p>
    <w:p w14:paraId="4168C6C2" w14:textId="2D114C85"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 xml:space="preserve">главы администрации городского округа </w:t>
      </w:r>
      <w:r w:rsidRPr="00195C8B">
        <w:rPr>
          <w:szCs w:val="28"/>
        </w:rPr>
        <w:t>Юрков</w:t>
      </w:r>
      <w:r>
        <w:rPr>
          <w:szCs w:val="28"/>
        </w:rPr>
        <w:t>а</w:t>
      </w:r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14:paraId="6B9DCB67" w14:textId="77777777" w:rsidR="005F0571" w:rsidRDefault="005F0571" w:rsidP="00C7030F">
      <w:pPr>
        <w:jc w:val="both"/>
        <w:rPr>
          <w:szCs w:val="24"/>
        </w:rPr>
      </w:pPr>
    </w:p>
    <w:p w14:paraId="1F9120D6" w14:textId="77777777"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1DA5734F" w14:textId="77777777"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14:paraId="6F454EB3" w14:textId="77777777"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14:paraId="50E92149" w14:textId="77777777"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Верещагинского                                               </w:t>
      </w:r>
    </w:p>
    <w:p w14:paraId="1AAEDBE4" w14:textId="77777777"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4F4973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46E" w14:textId="77777777" w:rsidR="004F4973" w:rsidRDefault="004F4973">
      <w:r>
        <w:separator/>
      </w:r>
    </w:p>
  </w:endnote>
  <w:endnote w:type="continuationSeparator" w:id="0">
    <w:p w14:paraId="62399158" w14:textId="77777777" w:rsidR="004F4973" w:rsidRDefault="004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36C4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6117" w14:textId="77777777" w:rsidR="004F4973" w:rsidRDefault="004F4973">
      <w:r>
        <w:separator/>
      </w:r>
    </w:p>
  </w:footnote>
  <w:footnote w:type="continuationSeparator" w:id="0">
    <w:p w14:paraId="0B50E0F1" w14:textId="77777777" w:rsidR="004F4973" w:rsidRDefault="004F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05275"/>
      <w:docPartObj>
        <w:docPartGallery w:val="Page Numbers (Top of Page)"/>
        <w:docPartUnique/>
      </w:docPartObj>
    </w:sdtPr>
    <w:sdtContent>
      <w:p w14:paraId="15B40A8C" w14:textId="77777777"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14:paraId="370564A4" w14:textId="77777777"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336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29D1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4973"/>
    <w:rsid w:val="004F6BB4"/>
    <w:rsid w:val="00512696"/>
    <w:rsid w:val="00553E9F"/>
    <w:rsid w:val="0056125E"/>
    <w:rsid w:val="005840C7"/>
    <w:rsid w:val="005928CB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86843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8F76B2"/>
    <w:rsid w:val="00911B19"/>
    <w:rsid w:val="00923DB1"/>
    <w:rsid w:val="009270B8"/>
    <w:rsid w:val="00956293"/>
    <w:rsid w:val="00981830"/>
    <w:rsid w:val="00996FEC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416ED"/>
    <w:rsid w:val="00D63F4B"/>
    <w:rsid w:val="00D72C3C"/>
    <w:rsid w:val="00D82E57"/>
    <w:rsid w:val="00D9046C"/>
    <w:rsid w:val="00DB0FF6"/>
    <w:rsid w:val="00DD032E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2"/>
    </o:shapelayout>
  </w:shapeDefaults>
  <w:decimalSymbol w:val=","/>
  <w:listSeparator w:val=";"/>
  <w14:docId w14:val="383CCD5A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BD0-209E-4040-9140-27ACC5E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2024-01-11T08:21:00Z</cp:lastPrinted>
  <dcterms:created xsi:type="dcterms:W3CDTF">2022-04-12T10:48:00Z</dcterms:created>
  <dcterms:modified xsi:type="dcterms:W3CDTF">2024-01-11T08:21:00Z</dcterms:modified>
</cp:coreProperties>
</file>