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B22F45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02.05pt;height:81pt;z-index:251659776;mso-position-horizontal-relative:page;mso-position-vertical-relative:page" filled="f" stroked="f">
            <v:textbox inset="0,0,0,0">
              <w:txbxContent>
                <w:p w:rsidR="00033246" w:rsidRPr="001852A1" w:rsidRDefault="001852A1" w:rsidP="00D531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имущественной поддержке </w:t>
                  </w:r>
                  <w:r w:rsidR="00F45191" w:rsidRPr="00F45191">
                    <w:rPr>
                      <w:b/>
                      <w:sz w:val="28"/>
                      <w:szCs w:val="28"/>
                    </w:rPr>
                    <w:t>социально ориентированны</w:t>
                  </w:r>
                  <w:r w:rsidR="00F45191">
                    <w:rPr>
                      <w:b/>
                      <w:sz w:val="28"/>
                      <w:szCs w:val="28"/>
                    </w:rPr>
                    <w:t>х</w:t>
                  </w:r>
                  <w:r w:rsidR="00F45191" w:rsidRPr="00F45191">
                    <w:rPr>
                      <w:b/>
                      <w:sz w:val="28"/>
                      <w:szCs w:val="28"/>
                    </w:rPr>
                    <w:t xml:space="preserve"> некоммерчески</w:t>
                  </w:r>
                  <w:r w:rsidR="00F45191">
                    <w:rPr>
                      <w:b/>
                      <w:sz w:val="28"/>
                      <w:szCs w:val="28"/>
                    </w:rPr>
                    <w:t>х</w:t>
                  </w:r>
                  <w:r w:rsidR="00F45191" w:rsidRPr="00F45191">
                    <w:rPr>
                      <w:b/>
                      <w:sz w:val="28"/>
                      <w:szCs w:val="28"/>
                    </w:rPr>
                    <w:t xml:space="preserve"> организаци</w:t>
                  </w:r>
                  <w:r w:rsidR="00F45191">
                    <w:rPr>
                      <w:b/>
                      <w:sz w:val="28"/>
                      <w:szCs w:val="28"/>
                    </w:rPr>
                    <w:t>й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033246" w:rsidRPr="008C525F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8C525F" w:rsidRPr="008C525F">
                    <w:rPr>
                      <w:sz w:val="28"/>
                      <w:szCs w:val="28"/>
                    </w:rPr>
                    <w:t>254-01-01-486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033246" w:rsidRPr="008C525F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8C525F" w:rsidRPr="008C525F">
                    <w:rPr>
                      <w:sz w:val="28"/>
                      <w:szCs w:val="28"/>
                    </w:rPr>
                    <w:t>03.06.2019</w:t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F139F5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Pr="001852A1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DB">
        <w:rPr>
          <w:bCs/>
          <w:sz w:val="28"/>
          <w:szCs w:val="28"/>
        </w:rPr>
        <w:t xml:space="preserve">В целях реализации </w:t>
      </w:r>
      <w:r w:rsidR="005B31F2">
        <w:rPr>
          <w:bCs/>
          <w:sz w:val="28"/>
          <w:szCs w:val="28"/>
        </w:rPr>
        <w:t xml:space="preserve">норм </w:t>
      </w:r>
      <w:r w:rsidRPr="005116DB">
        <w:rPr>
          <w:bCs/>
          <w:sz w:val="28"/>
          <w:szCs w:val="28"/>
        </w:rPr>
        <w:t xml:space="preserve">Федерального закона от </w:t>
      </w:r>
      <w:r w:rsidR="003055AD">
        <w:rPr>
          <w:bCs/>
          <w:sz w:val="28"/>
          <w:szCs w:val="28"/>
        </w:rPr>
        <w:t>12</w:t>
      </w:r>
      <w:r w:rsidRPr="005116DB">
        <w:rPr>
          <w:bCs/>
          <w:sz w:val="28"/>
          <w:szCs w:val="28"/>
        </w:rPr>
        <w:t>.0</w:t>
      </w:r>
      <w:r w:rsidR="003055AD">
        <w:rPr>
          <w:bCs/>
          <w:sz w:val="28"/>
          <w:szCs w:val="28"/>
        </w:rPr>
        <w:t>1</w:t>
      </w:r>
      <w:r w:rsidRPr="005116DB">
        <w:rPr>
          <w:bCs/>
          <w:sz w:val="28"/>
          <w:szCs w:val="28"/>
        </w:rPr>
        <w:t>.</w:t>
      </w:r>
      <w:r w:rsidR="003055AD">
        <w:rPr>
          <w:bCs/>
          <w:sz w:val="28"/>
          <w:szCs w:val="28"/>
        </w:rPr>
        <w:t>1996</w:t>
      </w:r>
      <w:r w:rsidRPr="005116DB">
        <w:rPr>
          <w:bCs/>
          <w:sz w:val="28"/>
          <w:szCs w:val="28"/>
        </w:rPr>
        <w:t xml:space="preserve"> </w:t>
      </w:r>
      <w:r w:rsidRPr="005116DB">
        <w:rPr>
          <w:bCs/>
          <w:sz w:val="28"/>
          <w:szCs w:val="28"/>
        </w:rPr>
        <w:br/>
        <w:t xml:space="preserve">№ </w:t>
      </w:r>
      <w:r w:rsidR="003055AD">
        <w:rPr>
          <w:bCs/>
          <w:sz w:val="28"/>
          <w:szCs w:val="28"/>
        </w:rPr>
        <w:t>7</w:t>
      </w:r>
      <w:r w:rsidRPr="005116DB">
        <w:rPr>
          <w:bCs/>
          <w:sz w:val="28"/>
          <w:szCs w:val="28"/>
        </w:rPr>
        <w:t xml:space="preserve">-ФЗ «О </w:t>
      </w:r>
      <w:r w:rsidR="003055AD">
        <w:rPr>
          <w:bCs/>
          <w:sz w:val="28"/>
          <w:szCs w:val="28"/>
        </w:rPr>
        <w:t>некоммерческих организациях</w:t>
      </w:r>
      <w:r w:rsidRPr="005116DB">
        <w:rPr>
          <w:bCs/>
          <w:sz w:val="28"/>
          <w:szCs w:val="28"/>
        </w:rPr>
        <w:t xml:space="preserve">», </w:t>
      </w:r>
      <w:r w:rsidR="003055AD" w:rsidRPr="003055AD">
        <w:rPr>
          <w:bCs/>
          <w:sz w:val="28"/>
          <w:szCs w:val="28"/>
        </w:rPr>
        <w:t>Положени</w:t>
      </w:r>
      <w:r w:rsidR="005B31F2">
        <w:rPr>
          <w:bCs/>
          <w:sz w:val="28"/>
          <w:szCs w:val="28"/>
        </w:rPr>
        <w:t>я</w:t>
      </w:r>
      <w:r w:rsidR="003055AD" w:rsidRPr="003055AD">
        <w:rPr>
          <w:bCs/>
          <w:sz w:val="28"/>
          <w:szCs w:val="28"/>
        </w:rPr>
        <w:t xml:space="preserve"> «О поддержке социально ориентированных некоммерческих организаций»</w:t>
      </w:r>
      <w:r w:rsidR="003055AD">
        <w:rPr>
          <w:bCs/>
          <w:sz w:val="28"/>
          <w:szCs w:val="28"/>
        </w:rPr>
        <w:t>, утвержденн</w:t>
      </w:r>
      <w:r w:rsidR="00225523">
        <w:rPr>
          <w:bCs/>
          <w:sz w:val="28"/>
          <w:szCs w:val="28"/>
        </w:rPr>
        <w:t>ого</w:t>
      </w:r>
      <w:r w:rsidR="003055AD" w:rsidRPr="003055AD">
        <w:rPr>
          <w:bCs/>
          <w:sz w:val="28"/>
          <w:szCs w:val="28"/>
        </w:rPr>
        <w:t xml:space="preserve"> </w:t>
      </w:r>
      <w:r w:rsidR="003055AD">
        <w:rPr>
          <w:sz w:val="28"/>
          <w:szCs w:val="28"/>
        </w:rPr>
        <w:t>решением Земского Собрания Верещагинского муниципального района Пермского края от</w:t>
      </w:r>
      <w:r w:rsidRPr="001852A1">
        <w:rPr>
          <w:sz w:val="28"/>
          <w:szCs w:val="28"/>
        </w:rPr>
        <w:t xml:space="preserve">  </w:t>
      </w:r>
      <w:r w:rsidR="003055AD">
        <w:rPr>
          <w:sz w:val="28"/>
          <w:szCs w:val="28"/>
        </w:rPr>
        <w:t xml:space="preserve">29.04.2019 </w:t>
      </w:r>
      <w:r w:rsidR="003055AD" w:rsidRPr="003055AD">
        <w:rPr>
          <w:sz w:val="28"/>
          <w:szCs w:val="28"/>
        </w:rPr>
        <w:t>№ 61/587</w:t>
      </w:r>
      <w:r w:rsidR="00AA7C31">
        <w:rPr>
          <w:sz w:val="28"/>
          <w:szCs w:val="28"/>
        </w:rPr>
        <w:t xml:space="preserve">, </w:t>
      </w:r>
      <w:r w:rsidRPr="001852A1">
        <w:rPr>
          <w:sz w:val="28"/>
          <w:szCs w:val="28"/>
        </w:rPr>
        <w:t>руководствуясь Уставом муниципального образования «Верещагинский муниципальный район Пермского края»,</w:t>
      </w:r>
    </w:p>
    <w:p w:rsidR="001852A1" w:rsidRPr="005116DB" w:rsidRDefault="001852A1" w:rsidP="001852A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52A1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1852A1" w:rsidRPr="005116DB" w:rsidRDefault="001852A1" w:rsidP="001852A1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1852A1" w:rsidRPr="005116DB" w:rsidRDefault="001852A1" w:rsidP="001852A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116DB">
          <w:rPr>
            <w:rFonts w:ascii="Times New Roman" w:hAnsi="Times New Roman"/>
            <w:sz w:val="28"/>
            <w:szCs w:val="28"/>
          </w:rPr>
          <w:t>Порядок</w:t>
        </w:r>
      </w:hyperlink>
      <w:r w:rsidRPr="005116DB">
        <w:rPr>
          <w:rFonts w:ascii="Times New Roman" w:hAnsi="Times New Roman"/>
          <w:sz w:val="28"/>
          <w:szCs w:val="28"/>
        </w:rPr>
        <w:t xml:space="preserve"> фо</w:t>
      </w:r>
      <w:r w:rsidR="005B31F2">
        <w:rPr>
          <w:rFonts w:ascii="Times New Roman" w:hAnsi="Times New Roman"/>
          <w:sz w:val="28"/>
          <w:szCs w:val="28"/>
        </w:rPr>
        <w:t>рмирования, ведения</w:t>
      </w:r>
      <w:r w:rsidR="00E97A14">
        <w:rPr>
          <w:rFonts w:ascii="Times New Roman" w:hAnsi="Times New Roman"/>
          <w:sz w:val="28"/>
          <w:szCs w:val="28"/>
        </w:rPr>
        <w:t xml:space="preserve"> </w:t>
      </w:r>
      <w:r w:rsidRPr="005116DB">
        <w:rPr>
          <w:rFonts w:ascii="Times New Roman" w:hAnsi="Times New Roman"/>
          <w:sz w:val="28"/>
          <w:szCs w:val="28"/>
        </w:rPr>
        <w:t xml:space="preserve">и </w:t>
      </w:r>
      <w:r w:rsidR="00F45191">
        <w:rPr>
          <w:rFonts w:ascii="Times New Roman" w:hAnsi="Times New Roman"/>
          <w:sz w:val="28"/>
          <w:szCs w:val="28"/>
        </w:rPr>
        <w:t xml:space="preserve">обязательного </w:t>
      </w:r>
      <w:r w:rsidRPr="005116DB">
        <w:rPr>
          <w:rFonts w:ascii="Times New Roman" w:hAnsi="Times New Roman"/>
          <w:sz w:val="28"/>
          <w:szCs w:val="28"/>
        </w:rPr>
        <w:t xml:space="preserve">опубликования Перечня муниципального  имущества предназначенного для предоставления во владение и (или) пользование </w:t>
      </w:r>
      <w:r w:rsidR="00F45191" w:rsidRPr="00F45191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Pr="005116DB">
        <w:rPr>
          <w:rFonts w:ascii="Times New Roman" w:hAnsi="Times New Roman"/>
          <w:sz w:val="28"/>
          <w:szCs w:val="28"/>
        </w:rPr>
        <w:t>;</w:t>
      </w:r>
    </w:p>
    <w:p w:rsidR="001852A1" w:rsidRPr="005116DB" w:rsidRDefault="001852A1" w:rsidP="00F45191">
      <w:pPr>
        <w:pStyle w:val="af3"/>
        <w:numPr>
          <w:ilvl w:val="1"/>
          <w:numId w:val="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</w:t>
      </w:r>
      <w:r w:rsidR="00E42AF6">
        <w:rPr>
          <w:rFonts w:ascii="Times New Roman" w:hAnsi="Times New Roman"/>
          <w:sz w:val="28"/>
          <w:szCs w:val="28"/>
        </w:rPr>
        <w:t>Правила</w:t>
      </w:r>
      <w:r w:rsidR="00F45191" w:rsidRPr="00F45191">
        <w:rPr>
          <w:rFonts w:ascii="Times New Roman" w:hAnsi="Times New Roman"/>
          <w:sz w:val="28"/>
          <w:szCs w:val="28"/>
        </w:rPr>
        <w:t xml:space="preserve"> предоставления во владение и (или) в пользование </w:t>
      </w:r>
      <w:r w:rsidRPr="005116DB">
        <w:rPr>
          <w:rFonts w:ascii="Times New Roman" w:hAnsi="Times New Roman"/>
          <w:sz w:val="28"/>
          <w:szCs w:val="28"/>
        </w:rPr>
        <w:t xml:space="preserve">имущества, включенного в </w:t>
      </w:r>
      <w:r w:rsidR="002F67FF">
        <w:rPr>
          <w:rFonts w:ascii="Times New Roman" w:hAnsi="Times New Roman"/>
          <w:sz w:val="28"/>
          <w:szCs w:val="28"/>
        </w:rPr>
        <w:t>Перечень муниципального имущества</w:t>
      </w:r>
      <w:r w:rsidR="00F45191" w:rsidRPr="00F45191">
        <w:rPr>
          <w:rFonts w:ascii="Times New Roman" w:hAnsi="Times New Roman"/>
          <w:sz w:val="28"/>
          <w:szCs w:val="28"/>
        </w:rPr>
        <w:t xml:space="preserve"> </w:t>
      </w:r>
      <w:r w:rsidR="00ED133A">
        <w:rPr>
          <w:rFonts w:ascii="Times New Roman" w:hAnsi="Times New Roman"/>
          <w:sz w:val="28"/>
          <w:szCs w:val="28"/>
        </w:rPr>
        <w:t xml:space="preserve">предназначенного </w:t>
      </w:r>
      <w:r w:rsidR="00F45191" w:rsidRPr="00F45191">
        <w:rPr>
          <w:rFonts w:ascii="Times New Roman" w:hAnsi="Times New Roman"/>
          <w:sz w:val="28"/>
          <w:szCs w:val="28"/>
        </w:rPr>
        <w:t>для предоставления во владение и (или) пользование социально ориентированным некоммерческим организациям</w:t>
      </w:r>
      <w:r w:rsidRPr="005116DB">
        <w:rPr>
          <w:rFonts w:ascii="Times New Roman" w:hAnsi="Times New Roman"/>
          <w:sz w:val="28"/>
          <w:szCs w:val="28"/>
        </w:rPr>
        <w:t>.</w:t>
      </w:r>
    </w:p>
    <w:p w:rsidR="001843B8" w:rsidRDefault="00F4519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52A1" w:rsidRPr="005116DB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 в районной газете «Заря».</w:t>
      </w:r>
    </w:p>
    <w:p w:rsidR="00FB227F" w:rsidRDefault="00F4519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52A1" w:rsidRPr="005116DB">
        <w:rPr>
          <w:rFonts w:ascii="Times New Roman" w:hAnsi="Times New Roman"/>
          <w:sz w:val="28"/>
          <w:szCs w:val="28"/>
        </w:rPr>
        <w:t>. Контроль исполнения постановления возложить на начальника Управления имущественных отношений и инфраструктуры администрации Верещагинского муниципального района Пермского края Неволину Н.В</w:t>
      </w:r>
      <w:r w:rsidR="001852A1">
        <w:rPr>
          <w:rFonts w:ascii="Times New Roman" w:hAnsi="Times New Roman"/>
          <w:sz w:val="28"/>
          <w:szCs w:val="28"/>
        </w:rPr>
        <w:t>.</w:t>
      </w:r>
    </w:p>
    <w:p w:rsidR="00FB227F" w:rsidRDefault="00FB227F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муниципального района –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администрации Верещагинского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      С.В. Кондратьев </w:t>
      </w:r>
    </w:p>
    <w:p w:rsidR="001852A1" w:rsidRPr="003A66A8" w:rsidRDefault="001852A1" w:rsidP="00C5537E">
      <w:pPr>
        <w:pStyle w:val="af3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br w:type="page"/>
      </w:r>
      <w:r w:rsidRPr="003A66A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1852A1" w:rsidRPr="00F2008A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008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от </w:t>
      </w:r>
      <w:r w:rsidR="008C525F">
        <w:rPr>
          <w:sz w:val="28"/>
          <w:szCs w:val="28"/>
        </w:rPr>
        <w:t>03.06</w:t>
      </w:r>
      <w:r w:rsidR="00C5537E" w:rsidRPr="00C5537E">
        <w:rPr>
          <w:sz w:val="28"/>
          <w:szCs w:val="28"/>
        </w:rPr>
        <w:t>.2019</w:t>
      </w:r>
      <w:r w:rsidRPr="00F200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8C525F" w:rsidRPr="008C525F">
        <w:rPr>
          <w:sz w:val="28"/>
          <w:szCs w:val="28"/>
        </w:rPr>
        <w:t>254-01-01-486</w:t>
      </w:r>
      <w:r w:rsidRPr="00F2008A">
        <w:rPr>
          <w:sz w:val="28"/>
          <w:szCs w:val="28"/>
        </w:rPr>
        <w:t xml:space="preserve"> 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52A1" w:rsidRPr="00B23C70" w:rsidRDefault="001852A1" w:rsidP="005B31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7A75">
        <w:rPr>
          <w:b/>
          <w:bCs/>
          <w:sz w:val="28"/>
          <w:szCs w:val="28"/>
        </w:rPr>
        <w:t xml:space="preserve">ПОРЯДОК </w:t>
      </w:r>
      <w:r w:rsidR="005B31F2" w:rsidRPr="005B31F2">
        <w:rPr>
          <w:b/>
          <w:bCs/>
          <w:sz w:val="28"/>
          <w:szCs w:val="28"/>
        </w:rPr>
        <w:t>ФОРМИР</w:t>
      </w:r>
      <w:r w:rsidR="005B31F2">
        <w:rPr>
          <w:b/>
          <w:bCs/>
          <w:sz w:val="28"/>
          <w:szCs w:val="28"/>
        </w:rPr>
        <w:t xml:space="preserve">ОВАНИЯ, ВЕДЕНИЯ </w:t>
      </w:r>
      <w:r w:rsidR="005B31F2" w:rsidRPr="005B31F2">
        <w:rPr>
          <w:b/>
          <w:bCs/>
          <w:sz w:val="28"/>
          <w:szCs w:val="28"/>
        </w:rPr>
        <w:t>И ОБЯЗАТЕЛЬНОГО ОПУБЛИКОВАНИЯ ПЕРЕЧНЯ МУНИЦИПАЛЬНОГО  ИМУЩЕСТВА ПРЕДНАЗНАЧЕННОГО ДЛЯ ПРЕДОСТАВЛЕНИЯ ВО ВЛАДЕНИЕ И (ИЛИ) ПОЛЬЗОВАНИЕ СОЦИАЛЬНО ОРИЕНТИРОВАННЫМ НЕКОММЕРЧЕСКИМ ОРГАНИЗАЦИЯМ</w:t>
      </w:r>
    </w:p>
    <w:p w:rsidR="005B31F2" w:rsidRDefault="005B31F2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1. Общие положения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717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3C70">
        <w:rPr>
          <w:sz w:val="28"/>
          <w:szCs w:val="28"/>
        </w:rPr>
        <w:t>Настоящий Порядок определяет</w:t>
      </w:r>
      <w:r w:rsidR="005B31F2">
        <w:rPr>
          <w:sz w:val="28"/>
          <w:szCs w:val="28"/>
        </w:rPr>
        <w:t xml:space="preserve"> правила формирования, ведения </w:t>
      </w:r>
      <w:r w:rsidRPr="00B23C70">
        <w:rPr>
          <w:sz w:val="28"/>
          <w:szCs w:val="28"/>
        </w:rPr>
        <w:t xml:space="preserve">и </w:t>
      </w:r>
      <w:r w:rsidR="005B31F2">
        <w:rPr>
          <w:sz w:val="28"/>
          <w:szCs w:val="28"/>
        </w:rPr>
        <w:t>обязательного опубликования</w:t>
      </w:r>
      <w:r w:rsidR="00AA7C31">
        <w:rPr>
          <w:sz w:val="28"/>
          <w:szCs w:val="28"/>
        </w:rPr>
        <w:t xml:space="preserve"> Перечня муниципального </w:t>
      </w:r>
      <w:r w:rsidR="005B31F2" w:rsidRPr="005B31F2">
        <w:rPr>
          <w:sz w:val="28"/>
          <w:szCs w:val="28"/>
        </w:rPr>
        <w:t xml:space="preserve">имущества предназначенного для предоставления во владение и (или) пользование социально ориентированным некоммерческим организациям </w:t>
      </w:r>
      <w:r w:rsidRPr="00B23C70">
        <w:rPr>
          <w:sz w:val="28"/>
          <w:szCs w:val="28"/>
        </w:rPr>
        <w:t>(далее – Перечень), требования к имуществу, сведения о котором включаются в Перечень</w:t>
      </w:r>
      <w:r w:rsidR="005B31F2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>2. Цели создания и основные п</w:t>
      </w:r>
      <w:r w:rsidR="0071785F">
        <w:rPr>
          <w:rFonts w:ascii="Times New Roman" w:hAnsi="Times New Roman"/>
          <w:sz w:val="28"/>
          <w:szCs w:val="28"/>
        </w:rPr>
        <w:t xml:space="preserve">ринципы формирования, </w:t>
      </w:r>
      <w:r w:rsidR="00883B1F">
        <w:rPr>
          <w:rFonts w:ascii="Times New Roman" w:hAnsi="Times New Roman"/>
          <w:sz w:val="28"/>
          <w:szCs w:val="28"/>
        </w:rPr>
        <w:t xml:space="preserve">ведения </w:t>
      </w:r>
      <w:r w:rsidRPr="00B23C70">
        <w:rPr>
          <w:rFonts w:ascii="Times New Roman" w:hAnsi="Times New Roman"/>
          <w:sz w:val="28"/>
          <w:szCs w:val="28"/>
        </w:rPr>
        <w:t xml:space="preserve">и </w:t>
      </w:r>
      <w:r w:rsidR="0071785F">
        <w:rPr>
          <w:rFonts w:ascii="Times New Roman" w:hAnsi="Times New Roman"/>
          <w:sz w:val="28"/>
          <w:szCs w:val="28"/>
        </w:rPr>
        <w:br/>
      </w:r>
      <w:r w:rsidR="00883B1F">
        <w:rPr>
          <w:rFonts w:ascii="Times New Roman" w:hAnsi="Times New Roman"/>
          <w:sz w:val="28"/>
          <w:szCs w:val="28"/>
        </w:rPr>
        <w:t xml:space="preserve">обязательного </w:t>
      </w:r>
      <w:r w:rsidRPr="00B23C70">
        <w:rPr>
          <w:rFonts w:ascii="Times New Roman" w:hAnsi="Times New Roman"/>
          <w:sz w:val="28"/>
          <w:szCs w:val="28"/>
        </w:rPr>
        <w:t>опубликования Перечня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71785F">
      <w:pPr>
        <w:pStyle w:val="af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В </w:t>
      </w:r>
      <w:r w:rsidRPr="004C33D0">
        <w:rPr>
          <w:rFonts w:ascii="Times New Roman" w:hAnsi="Times New Roman"/>
          <w:sz w:val="28"/>
          <w:szCs w:val="28"/>
        </w:rPr>
        <w:t>Переч</w:t>
      </w:r>
      <w:r w:rsidRPr="00B23C70">
        <w:rPr>
          <w:rFonts w:ascii="Times New Roman" w:hAnsi="Times New Roman"/>
          <w:sz w:val="28"/>
          <w:szCs w:val="28"/>
        </w:rPr>
        <w:t>не</w:t>
      </w:r>
      <w:r w:rsidRPr="004C33D0"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>содержатся сведения о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B23C70">
        <w:rPr>
          <w:rFonts w:ascii="Times New Roman" w:hAnsi="Times New Roman"/>
          <w:sz w:val="28"/>
          <w:szCs w:val="28"/>
        </w:rPr>
        <w:t>имуществе свободном от прав третьих лиц (</w:t>
      </w:r>
      <w:r w:rsidR="005B31F2" w:rsidRPr="005B31F2">
        <w:rPr>
          <w:rFonts w:ascii="Times New Roman" w:hAnsi="Times New Roman"/>
          <w:bCs/>
          <w:sz w:val="28"/>
          <w:szCs w:val="28"/>
        </w:rPr>
        <w:t>за исключением имущественных прав некоммерческих организаций</w:t>
      </w:r>
      <w:r w:rsidRPr="00B23C70">
        <w:rPr>
          <w:rFonts w:ascii="Times New Roman" w:hAnsi="Times New Roman"/>
          <w:bCs/>
          <w:sz w:val="28"/>
          <w:szCs w:val="28"/>
        </w:rPr>
        <w:t xml:space="preserve">), </w:t>
      </w:r>
      <w:r w:rsidRPr="00B23C70">
        <w:rPr>
          <w:rFonts w:ascii="Times New Roman" w:hAnsi="Times New Roman"/>
          <w:sz w:val="28"/>
          <w:szCs w:val="28"/>
        </w:rPr>
        <w:t>предназначенн</w:t>
      </w:r>
      <w:r w:rsidR="004B257F">
        <w:rPr>
          <w:rFonts w:ascii="Times New Roman" w:hAnsi="Times New Roman"/>
          <w:sz w:val="28"/>
          <w:szCs w:val="28"/>
        </w:rPr>
        <w:t>ого</w:t>
      </w:r>
      <w:r w:rsidRPr="00B23C70">
        <w:rPr>
          <w:rFonts w:ascii="Times New Roman" w:hAnsi="Times New Roman"/>
          <w:sz w:val="28"/>
          <w:szCs w:val="28"/>
        </w:rPr>
        <w:t xml:space="preserve"> для предоставления во владение и (или) в пользование </w:t>
      </w:r>
      <w:r w:rsidR="00883B1F" w:rsidRPr="00883B1F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Pr="00B23C70">
        <w:rPr>
          <w:rFonts w:ascii="Times New Roman" w:hAnsi="Times New Roman"/>
          <w:sz w:val="28"/>
          <w:szCs w:val="28"/>
        </w:rPr>
        <w:t>.</w:t>
      </w:r>
    </w:p>
    <w:p w:rsidR="001852A1" w:rsidRPr="004C33D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D0">
        <w:rPr>
          <w:sz w:val="28"/>
          <w:szCs w:val="28"/>
        </w:rPr>
        <w:t>2.2. Формирование Перечня осуществляется в целях: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2.2.1. </w:t>
      </w:r>
      <w:r w:rsidR="0071785F">
        <w:rPr>
          <w:sz w:val="28"/>
          <w:szCs w:val="28"/>
        </w:rPr>
        <w:t>о</w:t>
      </w:r>
      <w:r w:rsidRPr="00B23C70">
        <w:rPr>
          <w:sz w:val="28"/>
          <w:szCs w:val="28"/>
        </w:rPr>
        <w:t>беспечения доступности информации об имуществе, включенном в Перечень</w:t>
      </w:r>
      <w:r w:rsidR="0071785F"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2.2.</w:t>
      </w:r>
      <w:r w:rsidR="000F4EDF">
        <w:rPr>
          <w:sz w:val="28"/>
          <w:szCs w:val="28"/>
        </w:rPr>
        <w:t xml:space="preserve">2. </w:t>
      </w:r>
      <w:r w:rsidR="0071785F">
        <w:rPr>
          <w:sz w:val="28"/>
          <w:szCs w:val="28"/>
        </w:rPr>
        <w:t>п</w:t>
      </w:r>
      <w:r w:rsidR="000F4EDF">
        <w:rPr>
          <w:sz w:val="28"/>
          <w:szCs w:val="28"/>
        </w:rPr>
        <w:t xml:space="preserve">редоставления муниципального имущества </w:t>
      </w:r>
      <w:r w:rsidRPr="00B23C70">
        <w:rPr>
          <w:sz w:val="28"/>
          <w:szCs w:val="28"/>
        </w:rPr>
        <w:t xml:space="preserve">во владение и (или) пользование </w:t>
      </w:r>
      <w:r w:rsidR="00883B1F" w:rsidRPr="00883B1F">
        <w:rPr>
          <w:sz w:val="28"/>
          <w:szCs w:val="28"/>
        </w:rPr>
        <w:t>социально ориентированным некоммерческим организациям</w:t>
      </w:r>
      <w:r w:rsidR="0071785F"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2.2.3. </w:t>
      </w:r>
      <w:r w:rsidR="0071785F">
        <w:rPr>
          <w:sz w:val="28"/>
          <w:szCs w:val="28"/>
        </w:rPr>
        <w:t>р</w:t>
      </w:r>
      <w:r w:rsidRPr="00B23C70">
        <w:rPr>
          <w:sz w:val="28"/>
          <w:szCs w:val="28"/>
        </w:rPr>
        <w:t xml:space="preserve">еализации полномочий </w:t>
      </w:r>
      <w:r w:rsidR="007A2E2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 xml:space="preserve">в сфере оказания имущественной поддержки </w:t>
      </w:r>
      <w:r w:rsidR="00883B1F" w:rsidRPr="00883B1F">
        <w:rPr>
          <w:sz w:val="28"/>
          <w:szCs w:val="28"/>
        </w:rPr>
        <w:t>социально ориентированным некоммерческим организациям</w:t>
      </w:r>
      <w:r w:rsidR="0071785F">
        <w:rPr>
          <w:sz w:val="28"/>
          <w:szCs w:val="28"/>
        </w:rPr>
        <w:t>;</w:t>
      </w:r>
    </w:p>
    <w:p w:rsidR="001852A1" w:rsidRPr="008021F7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2.2.4. </w:t>
      </w:r>
      <w:r w:rsidR="0071785F">
        <w:rPr>
          <w:sz w:val="28"/>
          <w:szCs w:val="28"/>
        </w:rPr>
        <w:t>п</w:t>
      </w:r>
      <w:r w:rsidRPr="00B23C70">
        <w:rPr>
          <w:sz w:val="28"/>
          <w:szCs w:val="28"/>
        </w:rPr>
        <w:t xml:space="preserve">овышения эффективности управления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>имуществом</w:t>
      </w:r>
      <w:r w:rsidR="000F4EDF">
        <w:rPr>
          <w:sz w:val="28"/>
          <w:szCs w:val="28"/>
        </w:rPr>
        <w:t>.</w:t>
      </w:r>
    </w:p>
    <w:p w:rsidR="001852A1" w:rsidRPr="00B23C70" w:rsidRDefault="00AF071D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852A1" w:rsidRPr="00B23C70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852A1" w:rsidRPr="00B23C70" w:rsidRDefault="001852A1" w:rsidP="001852A1">
      <w:pPr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2.3.1 </w:t>
      </w:r>
      <w:r w:rsidR="0071785F">
        <w:rPr>
          <w:sz w:val="28"/>
          <w:szCs w:val="28"/>
        </w:rPr>
        <w:t>д</w:t>
      </w:r>
      <w:r w:rsidRPr="00B23C70">
        <w:rPr>
          <w:sz w:val="28"/>
          <w:szCs w:val="28"/>
        </w:rPr>
        <w:t>остоверность данных об имуществе, включаемом в Перечень, и поддержание актуальности информации об имуществе, включенном в Перечень</w:t>
      </w:r>
      <w:r w:rsidR="0071785F">
        <w:rPr>
          <w:sz w:val="28"/>
          <w:szCs w:val="28"/>
        </w:rPr>
        <w:t>;</w:t>
      </w:r>
    </w:p>
    <w:p w:rsidR="001852A1" w:rsidRDefault="001852A1" w:rsidP="001852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2.3.</w:t>
      </w:r>
      <w:r w:rsidR="001F0B75"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в</w:t>
      </w:r>
      <w:r w:rsidRPr="00B23C70">
        <w:rPr>
          <w:sz w:val="28"/>
          <w:szCs w:val="28"/>
        </w:rPr>
        <w:t xml:space="preserve">заимодействие с </w:t>
      </w:r>
      <w:r w:rsidR="00883B1F" w:rsidRPr="00883B1F">
        <w:rPr>
          <w:sz w:val="28"/>
          <w:szCs w:val="28"/>
        </w:rPr>
        <w:t>социально ориентированным</w:t>
      </w:r>
      <w:r w:rsidR="00BE19E0">
        <w:rPr>
          <w:sz w:val="28"/>
          <w:szCs w:val="28"/>
        </w:rPr>
        <w:t>и</w:t>
      </w:r>
      <w:r w:rsidR="00883B1F" w:rsidRPr="00883B1F">
        <w:rPr>
          <w:sz w:val="28"/>
          <w:szCs w:val="28"/>
        </w:rPr>
        <w:t xml:space="preserve"> некоммерческим</w:t>
      </w:r>
      <w:r w:rsidR="00BE19E0">
        <w:rPr>
          <w:sz w:val="28"/>
          <w:szCs w:val="28"/>
        </w:rPr>
        <w:t>и</w:t>
      </w:r>
      <w:r w:rsidR="00883B1F" w:rsidRPr="00883B1F">
        <w:rPr>
          <w:sz w:val="28"/>
          <w:szCs w:val="28"/>
        </w:rPr>
        <w:t xml:space="preserve"> организациям</w:t>
      </w:r>
      <w:r w:rsidR="00BE19E0">
        <w:rPr>
          <w:sz w:val="28"/>
          <w:szCs w:val="28"/>
        </w:rPr>
        <w:t>и по вопросам</w:t>
      </w:r>
      <w:r w:rsidR="00883B1F" w:rsidRPr="00883B1F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формирования и дополнения Перечня.</w:t>
      </w: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7A90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3. Формирование, ведение Пере</w:t>
      </w:r>
      <w:r>
        <w:rPr>
          <w:sz w:val="28"/>
          <w:szCs w:val="28"/>
        </w:rPr>
        <w:t>чня, внесение в него изменений.</w:t>
      </w:r>
    </w:p>
    <w:p w:rsidR="001852A1" w:rsidRPr="00B23C70" w:rsidRDefault="001852A1" w:rsidP="001852A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B23C70">
        <w:rPr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Перечень и</w:t>
      </w:r>
      <w:r w:rsidRPr="00B23C70">
        <w:rPr>
          <w:sz w:val="28"/>
          <w:szCs w:val="28"/>
        </w:rPr>
        <w:t xml:space="preserve"> изменения в него утверждаются </w:t>
      </w:r>
      <w:r>
        <w:rPr>
          <w:sz w:val="28"/>
          <w:szCs w:val="28"/>
        </w:rPr>
        <w:t>постановлением администрации Верещагинского муниципального района Пермского края</w:t>
      </w:r>
      <w:r w:rsidRPr="00B23C70">
        <w:rPr>
          <w:i/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3.2. Формирование и ведение Перечня осуществляется</w:t>
      </w:r>
      <w:r>
        <w:rPr>
          <w:sz w:val="28"/>
          <w:szCs w:val="28"/>
        </w:rPr>
        <w:t xml:space="preserve"> Управлением имущественных отношений и инфраструктуры администрации Верещагинского муниципального района </w:t>
      </w:r>
      <w:r w:rsidRPr="00B23C70">
        <w:rPr>
          <w:i/>
          <w:sz w:val="28"/>
          <w:szCs w:val="28"/>
        </w:rPr>
        <w:t xml:space="preserve"> </w:t>
      </w:r>
      <w:r w:rsidRPr="00E93D4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E93D40">
        <w:rPr>
          <w:sz w:val="28"/>
          <w:szCs w:val="28"/>
        </w:rPr>
        <w:t>полномоченный орган)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 xml:space="preserve">мущество свободно от прав третьих лиц </w:t>
      </w:r>
      <w:r w:rsidRPr="00B23C70">
        <w:rPr>
          <w:bCs/>
          <w:sz w:val="28"/>
          <w:szCs w:val="28"/>
        </w:rPr>
        <w:t xml:space="preserve">(за исключением имущественных прав </w:t>
      </w:r>
      <w:r w:rsidR="00883B1F" w:rsidRPr="00883B1F">
        <w:rPr>
          <w:bCs/>
          <w:sz w:val="28"/>
          <w:szCs w:val="28"/>
        </w:rPr>
        <w:t>некоммерчески</w:t>
      </w:r>
      <w:r w:rsidR="00883B1F">
        <w:rPr>
          <w:bCs/>
          <w:sz w:val="28"/>
          <w:szCs w:val="28"/>
        </w:rPr>
        <w:t>х</w:t>
      </w:r>
      <w:r w:rsidR="00883B1F" w:rsidRPr="00883B1F">
        <w:rPr>
          <w:bCs/>
          <w:sz w:val="28"/>
          <w:szCs w:val="28"/>
        </w:rPr>
        <w:t xml:space="preserve"> организаци</w:t>
      </w:r>
      <w:r w:rsidR="00883B1F">
        <w:rPr>
          <w:bCs/>
          <w:sz w:val="28"/>
          <w:szCs w:val="28"/>
        </w:rPr>
        <w:t>й</w:t>
      </w:r>
      <w:r w:rsidRPr="00B23C70"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3.3.2. </w:t>
      </w:r>
      <w:r w:rsidR="0071785F">
        <w:rPr>
          <w:sz w:val="28"/>
          <w:szCs w:val="28"/>
        </w:rPr>
        <w:t>в</w:t>
      </w:r>
      <w:r w:rsidRPr="00B23C70">
        <w:rPr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3.3.3.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>мущество не является объектом религиозного назначения</w:t>
      </w:r>
      <w:r>
        <w:rPr>
          <w:sz w:val="28"/>
          <w:szCs w:val="28"/>
        </w:rPr>
        <w:t>;</w:t>
      </w:r>
    </w:p>
    <w:p w:rsidR="001852A1" w:rsidRPr="00E93D4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 xml:space="preserve">3.3.4. </w:t>
      </w:r>
      <w:r w:rsidR="0071785F">
        <w:rPr>
          <w:sz w:val="28"/>
          <w:szCs w:val="28"/>
        </w:rPr>
        <w:t>и</w:t>
      </w:r>
      <w:r w:rsidRPr="004C33D0">
        <w:rPr>
          <w:sz w:val="28"/>
          <w:szCs w:val="28"/>
        </w:rPr>
        <w:t xml:space="preserve">мущество </w:t>
      </w:r>
      <w:r>
        <w:rPr>
          <w:sz w:val="28"/>
          <w:szCs w:val="28"/>
        </w:rPr>
        <w:t xml:space="preserve">не требует проведения капитального ремонта или реконструкции, </w:t>
      </w:r>
      <w:r w:rsidRPr="004C33D0">
        <w:rPr>
          <w:sz w:val="28"/>
          <w:szCs w:val="28"/>
        </w:rPr>
        <w:t>не является объектом незавершенного строительства, за исключением случаев, предусмотренных</w:t>
      </w:r>
      <w:r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актами МО "Верещагинский муниципальный район". 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3.3.5.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 xml:space="preserve">мущество не включено в действующий в текущем году и на очередной период </w:t>
      </w:r>
      <w:r>
        <w:rPr>
          <w:sz w:val="28"/>
          <w:szCs w:val="28"/>
        </w:rPr>
        <w:t>План приват</w:t>
      </w:r>
      <w:r w:rsidR="000F4EDF">
        <w:rPr>
          <w:sz w:val="28"/>
          <w:szCs w:val="28"/>
        </w:rPr>
        <w:t xml:space="preserve">изации муниципального имущества, </w:t>
      </w:r>
      <w:r w:rsidRPr="00B23C70">
        <w:rPr>
          <w:sz w:val="28"/>
          <w:szCs w:val="28"/>
        </w:rPr>
        <w:t>а также в перечень имущества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предназначенного для передачи во владение и (или) в пользование </w:t>
      </w:r>
      <w:r w:rsidR="00883B1F" w:rsidRPr="00883B1F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3.3.6.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>мущество не признано аварийным и подлежащим сносу</w:t>
      </w:r>
      <w:r>
        <w:rPr>
          <w:sz w:val="28"/>
          <w:szCs w:val="28"/>
        </w:rPr>
        <w:t>;</w:t>
      </w:r>
    </w:p>
    <w:p w:rsidR="001852A1" w:rsidRPr="004C33D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 xml:space="preserve">3.3.7. </w:t>
      </w:r>
      <w:r w:rsidR="0071785F">
        <w:rPr>
          <w:sz w:val="28"/>
          <w:szCs w:val="28"/>
        </w:rPr>
        <w:t>и</w:t>
      </w:r>
      <w:r w:rsidRPr="004C33D0">
        <w:rPr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sz w:val="28"/>
          <w:szCs w:val="28"/>
        </w:rPr>
        <w:t>;</w:t>
      </w:r>
    </w:p>
    <w:p w:rsidR="001852A1" w:rsidRPr="00E67823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</w:t>
      </w:r>
      <w:r w:rsidR="000441C4">
        <w:rPr>
          <w:sz w:val="28"/>
          <w:szCs w:val="28"/>
        </w:rPr>
        <w:t>8</w:t>
      </w:r>
      <w:r w:rsidRPr="004C33D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и</w:t>
      </w:r>
      <w:r w:rsidRPr="004C33D0">
        <w:rPr>
          <w:sz w:val="28"/>
          <w:szCs w:val="28"/>
        </w:rPr>
        <w:t>мущество не относится к вещам, которые теряют свои натуральные свойства в процессе</w:t>
      </w:r>
      <w:r w:rsidRPr="00B23C70">
        <w:rPr>
          <w:sz w:val="28"/>
          <w:szCs w:val="28"/>
        </w:rPr>
        <w:t xml:space="preserve"> использования (потребляемым вещам), к малоценному движимому имуществу, к имуществу, срок службы которого составляет менее пяти лет</w:t>
      </w:r>
      <w:r w:rsidR="001F0B75"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а также не является частью неделимой вещи</w:t>
      </w:r>
      <w:r w:rsidRPr="004C33D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 приватизации</w:t>
      </w:r>
      <w:r w:rsidRPr="00B23C7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3.5. Сведения об имущ</w:t>
      </w:r>
      <w:r>
        <w:rPr>
          <w:sz w:val="28"/>
          <w:szCs w:val="28"/>
        </w:rPr>
        <w:t xml:space="preserve">естве группируются в Перечне </w:t>
      </w:r>
      <w:r w:rsidR="001F0B75">
        <w:rPr>
          <w:sz w:val="28"/>
          <w:szCs w:val="28"/>
        </w:rPr>
        <w:t>по видам имущества.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3.6. Внесение сведений об имуществе в Перечень, а также исключение сведений об имуществе из Перечня осуществляются правовым актом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Уполномоченного органа, </w:t>
      </w:r>
      <w:r w:rsidR="000441C4">
        <w:rPr>
          <w:sz w:val="28"/>
          <w:szCs w:val="28"/>
        </w:rPr>
        <w:t>комиссии</w:t>
      </w:r>
      <w:r w:rsidR="000441C4" w:rsidRPr="000441C4">
        <w:rPr>
          <w:sz w:val="28"/>
          <w:szCs w:val="28"/>
        </w:rPr>
        <w:t xml:space="preserve"> по предоставлению поддержки социально ориентированным некоммерческим организациям, созданной при администрации Верещагинского муниципального района</w:t>
      </w:r>
      <w:r>
        <w:rPr>
          <w:sz w:val="28"/>
          <w:szCs w:val="28"/>
        </w:rPr>
        <w:t>, или</w:t>
      </w:r>
      <w:r w:rsidRPr="00B23C70">
        <w:rPr>
          <w:sz w:val="28"/>
          <w:szCs w:val="28"/>
        </w:rPr>
        <w:t xml:space="preserve"> на основании предложений </w:t>
      </w:r>
      <w:r w:rsidR="000441C4" w:rsidRPr="000441C4">
        <w:rPr>
          <w:sz w:val="28"/>
          <w:szCs w:val="28"/>
        </w:rPr>
        <w:t>социально ориентированны</w:t>
      </w:r>
      <w:r w:rsidR="000441C4">
        <w:rPr>
          <w:sz w:val="28"/>
          <w:szCs w:val="28"/>
        </w:rPr>
        <w:t>х</w:t>
      </w:r>
      <w:r w:rsidR="000441C4" w:rsidRPr="000441C4">
        <w:rPr>
          <w:sz w:val="28"/>
          <w:szCs w:val="28"/>
        </w:rPr>
        <w:t xml:space="preserve"> некоммерчески</w:t>
      </w:r>
      <w:r w:rsidR="000441C4">
        <w:rPr>
          <w:sz w:val="28"/>
          <w:szCs w:val="28"/>
        </w:rPr>
        <w:t>х</w:t>
      </w:r>
      <w:r w:rsidR="000441C4" w:rsidRPr="000441C4">
        <w:rPr>
          <w:sz w:val="28"/>
          <w:szCs w:val="28"/>
        </w:rPr>
        <w:t xml:space="preserve"> организаци</w:t>
      </w:r>
      <w:r w:rsidR="000441C4">
        <w:rPr>
          <w:sz w:val="28"/>
          <w:szCs w:val="28"/>
        </w:rPr>
        <w:t>й</w:t>
      </w:r>
      <w:r w:rsidRPr="00B23C70">
        <w:rPr>
          <w:sz w:val="28"/>
          <w:szCs w:val="28"/>
        </w:rPr>
        <w:t>.</w:t>
      </w:r>
      <w:bookmarkStart w:id="2" w:name="Par1"/>
      <w:bookmarkEnd w:id="2"/>
    </w:p>
    <w:p w:rsidR="001852A1" w:rsidRPr="00B23C70" w:rsidRDefault="001852A1" w:rsidP="001852A1">
      <w:pPr>
        <w:ind w:firstLine="709"/>
        <w:jc w:val="both"/>
        <w:rPr>
          <w:sz w:val="26"/>
          <w:szCs w:val="26"/>
        </w:rPr>
      </w:pPr>
      <w:r w:rsidRPr="00B23C70">
        <w:rPr>
          <w:sz w:val="28"/>
          <w:szCs w:val="28"/>
        </w:rPr>
        <w:t xml:space="preserve">3.7. Рассмотрение </w:t>
      </w:r>
      <w:r>
        <w:rPr>
          <w:sz w:val="28"/>
          <w:szCs w:val="28"/>
        </w:rPr>
        <w:t>У</w:t>
      </w:r>
      <w:r w:rsidRPr="00B23C70">
        <w:rPr>
          <w:sz w:val="28"/>
          <w:szCs w:val="28"/>
        </w:rPr>
        <w:t xml:space="preserve"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</w:t>
      </w:r>
      <w:r w:rsidRPr="00B23C70">
        <w:rPr>
          <w:sz w:val="28"/>
          <w:szCs w:val="28"/>
        </w:rPr>
        <w:lastRenderedPageBreak/>
        <w:t>указанных предложений уполномоченным органом принимается одно из следующих решений: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B23C70">
        <w:rPr>
          <w:sz w:val="28"/>
          <w:szCs w:val="28"/>
        </w:rPr>
        <w:t xml:space="preserve">3.7.1. </w:t>
      </w:r>
      <w:r w:rsidR="0071785F">
        <w:rPr>
          <w:sz w:val="28"/>
          <w:szCs w:val="28"/>
        </w:rPr>
        <w:t>о</w:t>
      </w:r>
      <w:r w:rsidRPr="00B23C70">
        <w:rPr>
          <w:sz w:val="28"/>
          <w:szCs w:val="28"/>
        </w:rPr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B23C70">
        <w:rPr>
          <w:sz w:val="28"/>
          <w:szCs w:val="28"/>
        </w:rPr>
        <w:t xml:space="preserve">3.7.2. </w:t>
      </w:r>
      <w:r w:rsidR="0071785F">
        <w:rPr>
          <w:sz w:val="28"/>
          <w:szCs w:val="28"/>
        </w:rPr>
        <w:t>о</w:t>
      </w:r>
      <w:r w:rsidRPr="00B23C70">
        <w:rPr>
          <w:sz w:val="28"/>
          <w:szCs w:val="28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3.7.3. </w:t>
      </w:r>
      <w:r w:rsidR="0071785F">
        <w:rPr>
          <w:sz w:val="28"/>
          <w:szCs w:val="28"/>
        </w:rPr>
        <w:t>о</w:t>
      </w:r>
      <w:r w:rsidRPr="00B23C70">
        <w:rPr>
          <w:sz w:val="28"/>
          <w:szCs w:val="28"/>
        </w:rPr>
        <w:t>б отказе в учете предложений с направлением лицу, представившему предложение, мотивированного ответа.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3.8.1.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>мущество не соответствует критериям, установленным пунктом 3.3 настоящего Порядка</w:t>
      </w:r>
      <w:r w:rsidR="000441C4">
        <w:rPr>
          <w:sz w:val="28"/>
          <w:szCs w:val="28"/>
        </w:rPr>
        <w:t>;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>3.8.</w:t>
      </w:r>
      <w:r w:rsidR="00E42AF6"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о</w:t>
      </w:r>
      <w:r w:rsidRPr="00B23C70">
        <w:rPr>
          <w:sz w:val="28"/>
          <w:szCs w:val="28"/>
        </w:rPr>
        <w:t xml:space="preserve">тсутствуют индивидуально-определенные признаки имущества, позволяющие заключить в отношении него договор. </w:t>
      </w:r>
    </w:p>
    <w:p w:rsidR="001852A1" w:rsidRPr="00B23C70" w:rsidRDefault="001852A1" w:rsidP="00E42AF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 Сведения о </w:t>
      </w:r>
      <w:r w:rsidRPr="004F50EB"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могут быть исключены из Перечня</w:t>
      </w:r>
      <w:r w:rsidR="00E42AF6"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</w:t>
      </w:r>
      <w:r w:rsidR="00E42AF6">
        <w:rPr>
          <w:sz w:val="28"/>
          <w:szCs w:val="28"/>
        </w:rPr>
        <w:t>если</w:t>
      </w:r>
      <w:r w:rsidRPr="00B23C70">
        <w:rPr>
          <w:sz w:val="28"/>
          <w:szCs w:val="28"/>
        </w:rPr>
        <w:t xml:space="preserve"> </w:t>
      </w:r>
      <w:r w:rsidR="00E42AF6">
        <w:rPr>
          <w:sz w:val="28"/>
          <w:szCs w:val="28"/>
        </w:rPr>
        <w:t>в</w:t>
      </w:r>
      <w:r w:rsidRPr="00B23C70">
        <w:rPr>
          <w:sz w:val="28"/>
          <w:szCs w:val="28"/>
        </w:rPr>
        <w:t xml:space="preserve"> течение 2 лет со дня включения сведений о </w:t>
      </w:r>
      <w:r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 xml:space="preserve">имуществе в Перечень в отношении такого имущества от </w:t>
      </w:r>
      <w:r w:rsidR="000441C4" w:rsidRPr="000441C4">
        <w:rPr>
          <w:sz w:val="28"/>
          <w:szCs w:val="28"/>
        </w:rPr>
        <w:t>социально ориентированны</w:t>
      </w:r>
      <w:r w:rsidR="000441C4">
        <w:rPr>
          <w:sz w:val="28"/>
          <w:szCs w:val="28"/>
        </w:rPr>
        <w:t>х</w:t>
      </w:r>
      <w:r w:rsidR="000441C4" w:rsidRPr="000441C4">
        <w:rPr>
          <w:sz w:val="28"/>
          <w:szCs w:val="28"/>
        </w:rPr>
        <w:t xml:space="preserve"> некоммерчески</w:t>
      </w:r>
      <w:r w:rsidR="000441C4">
        <w:rPr>
          <w:sz w:val="28"/>
          <w:szCs w:val="28"/>
        </w:rPr>
        <w:t>х</w:t>
      </w:r>
      <w:r w:rsidR="000441C4" w:rsidRPr="000441C4">
        <w:rPr>
          <w:sz w:val="28"/>
          <w:szCs w:val="28"/>
        </w:rPr>
        <w:t xml:space="preserve"> организаци</w:t>
      </w:r>
      <w:r w:rsidR="000441C4">
        <w:rPr>
          <w:sz w:val="28"/>
          <w:szCs w:val="28"/>
        </w:rPr>
        <w:t>й</w:t>
      </w:r>
      <w:r w:rsidR="000441C4" w:rsidRPr="000441C4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не поступило</w:t>
      </w:r>
      <w:r w:rsidR="000441C4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ни одного заявления о предоставлении имущества</w:t>
      </w:r>
      <w:r w:rsidR="00E42AF6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3.10. Сведения о </w:t>
      </w:r>
      <w:r>
        <w:rPr>
          <w:sz w:val="28"/>
          <w:szCs w:val="28"/>
        </w:rPr>
        <w:t>муниципальном имуществе</w:t>
      </w:r>
      <w:r w:rsidRPr="00B23C70">
        <w:rPr>
          <w:sz w:val="28"/>
          <w:szCs w:val="28"/>
        </w:rPr>
        <w:t xml:space="preserve"> подлежат исключению из Перечня,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1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в</w:t>
      </w:r>
      <w:r w:rsidRPr="00B23C70">
        <w:rPr>
          <w:sz w:val="28"/>
          <w:szCs w:val="28"/>
        </w:rPr>
        <w:t xml:space="preserve"> отношении имущества принято решение о его использовании для </w:t>
      </w:r>
      <w:r>
        <w:rPr>
          <w:sz w:val="28"/>
          <w:szCs w:val="28"/>
        </w:rPr>
        <w:t xml:space="preserve">муниципальных </w:t>
      </w:r>
      <w:r w:rsidRPr="00B23C70">
        <w:rPr>
          <w:sz w:val="28"/>
          <w:szCs w:val="28"/>
        </w:rPr>
        <w:t>нужд</w:t>
      </w:r>
      <w:r w:rsidR="000F4E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решении об исключении имущества из Перечня при этом </w:t>
      </w:r>
      <w:r w:rsidRPr="006E5230">
        <w:rPr>
          <w:sz w:val="28"/>
          <w:szCs w:val="28"/>
        </w:rPr>
        <w:t>указывается направление использования имущества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п</w:t>
      </w:r>
      <w:r w:rsidRPr="00B23C70">
        <w:rPr>
          <w:sz w:val="28"/>
          <w:szCs w:val="28"/>
        </w:rPr>
        <w:t xml:space="preserve">раво </w:t>
      </w:r>
      <w:r w:rsidR="000F4EDF">
        <w:rPr>
          <w:sz w:val="28"/>
          <w:szCs w:val="28"/>
        </w:rPr>
        <w:t xml:space="preserve">муниципальной </w:t>
      </w:r>
      <w:r w:rsidRPr="00B23C70">
        <w:rPr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3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п</w:t>
      </w:r>
      <w:r w:rsidRPr="00B23C70">
        <w:rPr>
          <w:sz w:val="28"/>
          <w:szCs w:val="28"/>
        </w:rPr>
        <w:t>рекращение существования имущества в результате его гибели или уничтожения;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4</w:t>
      </w:r>
      <w:r w:rsidRPr="00B23C70">
        <w:rPr>
          <w:sz w:val="28"/>
          <w:szCs w:val="28"/>
        </w:rPr>
        <w:t xml:space="preserve">. </w:t>
      </w:r>
      <w:r w:rsidR="0071785F">
        <w:rPr>
          <w:sz w:val="28"/>
          <w:szCs w:val="28"/>
        </w:rPr>
        <w:t>и</w:t>
      </w:r>
      <w:r w:rsidRPr="00B23C70">
        <w:rPr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3C70">
        <w:rPr>
          <w:sz w:val="28"/>
          <w:szCs w:val="28"/>
        </w:rPr>
        <w:t xml:space="preserve">4. Опубликование Перечня 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Default="001852A1" w:rsidP="005A2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 </w:t>
      </w:r>
      <w:r w:rsidR="005A2DA0">
        <w:rPr>
          <w:sz w:val="28"/>
          <w:szCs w:val="28"/>
        </w:rPr>
        <w:t>Перечень подлежит</w:t>
      </w:r>
      <w:r w:rsidRPr="00B23C70">
        <w:rPr>
          <w:sz w:val="28"/>
          <w:szCs w:val="28"/>
        </w:rPr>
        <w:t xml:space="preserve"> размещени</w:t>
      </w:r>
      <w:r w:rsidR="005A2DA0">
        <w:rPr>
          <w:sz w:val="28"/>
          <w:szCs w:val="28"/>
        </w:rPr>
        <w:t>ю</w:t>
      </w:r>
      <w:r w:rsidRPr="00B23C70">
        <w:rPr>
          <w:sz w:val="28"/>
          <w:szCs w:val="28"/>
        </w:rPr>
        <w:t xml:space="preserve"> Перечня на официальном сайте </w:t>
      </w:r>
      <w:r w:rsidR="00F632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Верещагинского муниципального района</w:t>
      </w:r>
      <w:r w:rsidRPr="00B23C70">
        <w:rPr>
          <w:sz w:val="28"/>
          <w:szCs w:val="28"/>
        </w:rPr>
        <w:t xml:space="preserve"> в информационно-телекоммуникационной сети «Интернет» </w:t>
      </w:r>
      <w:hyperlink r:id="rId10" w:history="1">
        <w:r w:rsidR="00BE19E0" w:rsidRPr="0059563F">
          <w:rPr>
            <w:rStyle w:val="af5"/>
            <w:sz w:val="28"/>
            <w:szCs w:val="28"/>
          </w:rPr>
          <w:t>www.veradm.ru</w:t>
        </w:r>
      </w:hyperlink>
      <w:r>
        <w:rPr>
          <w:sz w:val="28"/>
          <w:szCs w:val="28"/>
        </w:rPr>
        <w:t>.</w:t>
      </w:r>
    </w:p>
    <w:p w:rsidR="005A2DA0" w:rsidRDefault="005A2DA0" w:rsidP="005A2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Актуальность размещенного Перечня обеспечивает Уполномоченный орган.</w:t>
      </w:r>
    </w:p>
    <w:p w:rsidR="00BE19E0" w:rsidRDefault="00BE19E0" w:rsidP="00BE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DA0" w:rsidRDefault="005A2DA0" w:rsidP="00BE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DA0" w:rsidRDefault="005A2DA0" w:rsidP="00BE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DA0" w:rsidRDefault="005A2DA0" w:rsidP="00BE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852A1" w:rsidRPr="00F2008A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008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</w:t>
      </w:r>
      <w:r w:rsidR="00C5537E" w:rsidRPr="00C5537E">
        <w:rPr>
          <w:sz w:val="28"/>
          <w:szCs w:val="28"/>
        </w:rPr>
        <w:t xml:space="preserve">от </w:t>
      </w:r>
      <w:r w:rsidR="008C525F">
        <w:rPr>
          <w:sz w:val="28"/>
          <w:szCs w:val="28"/>
        </w:rPr>
        <w:t>03.06</w:t>
      </w:r>
      <w:r w:rsidR="00C5537E" w:rsidRPr="00C5537E">
        <w:rPr>
          <w:sz w:val="28"/>
          <w:szCs w:val="28"/>
        </w:rPr>
        <w:t xml:space="preserve">.2019 №  </w:t>
      </w:r>
      <w:r w:rsidR="008C525F" w:rsidRPr="008C525F">
        <w:rPr>
          <w:sz w:val="28"/>
          <w:szCs w:val="28"/>
        </w:rPr>
        <w:t>254-01-01-486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2A1" w:rsidRDefault="00E42AF6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ED133A" w:rsidRPr="00ED133A">
        <w:rPr>
          <w:b/>
          <w:sz w:val="28"/>
          <w:szCs w:val="28"/>
        </w:rPr>
        <w:t xml:space="preserve"> ПРЕДОСТАВЛЕНИЯ ВО ВЛАДЕНИЕ И (ИЛИ) В ПОЛЬЗОВАНИЕ ИМУЩЕСТВА, ВКЛЮЧЕННОГО В ПЕРЕЧЕНЬ МУНИЦИПАЛЬНОГО </w:t>
      </w:r>
      <w:r w:rsidR="00ED133A">
        <w:rPr>
          <w:b/>
          <w:sz w:val="28"/>
          <w:szCs w:val="28"/>
        </w:rPr>
        <w:t>ИМУЩЕСТВА</w:t>
      </w:r>
      <w:r w:rsidR="00ED133A" w:rsidRPr="00ED133A">
        <w:rPr>
          <w:b/>
          <w:sz w:val="28"/>
          <w:szCs w:val="28"/>
        </w:rPr>
        <w:t xml:space="preserve"> ПРЕДНАЗНАЧЕНН</w:t>
      </w:r>
      <w:r w:rsidR="00ED133A">
        <w:rPr>
          <w:b/>
          <w:sz w:val="28"/>
          <w:szCs w:val="28"/>
        </w:rPr>
        <w:t>ОГО</w:t>
      </w:r>
      <w:r w:rsidR="00ED133A" w:rsidRPr="00ED133A">
        <w:rPr>
          <w:b/>
          <w:sz w:val="28"/>
          <w:szCs w:val="28"/>
        </w:rPr>
        <w:t xml:space="preserve"> ДЛЯ ПРЕДОСТАВЛЕНИЯ ВО ВЛАДЕНИЕ И (ИЛИ) ПОЛЬЗОВАНИЕ СОЦИАЛЬНО ОРИЕНТИРОВАННЫМ НЕКОММЕРЧЕСКИМ ОРГАНИЗАЦИЯМ</w:t>
      </w:r>
    </w:p>
    <w:p w:rsidR="00ED133A" w:rsidRPr="00CB13A3" w:rsidRDefault="00ED133A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52A1" w:rsidRPr="00CB13A3" w:rsidRDefault="001852A1" w:rsidP="001852A1">
      <w:pPr>
        <w:pStyle w:val="af3"/>
        <w:widowControl w:val="0"/>
        <w:numPr>
          <w:ilvl w:val="0"/>
          <w:numId w:val="5"/>
        </w:numPr>
        <w:tabs>
          <w:tab w:val="left" w:pos="3778"/>
        </w:tabs>
        <w:spacing w:after="306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B13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1852A1" w:rsidRPr="00504704" w:rsidRDefault="001852A1" w:rsidP="00190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3A3">
        <w:rPr>
          <w:sz w:val="28"/>
          <w:szCs w:val="28"/>
        </w:rPr>
        <w:t>1.1.</w:t>
      </w:r>
      <w:r w:rsidRPr="00CB13A3">
        <w:rPr>
          <w:sz w:val="28"/>
          <w:szCs w:val="28"/>
        </w:rPr>
        <w:tab/>
        <w:t>Настоящи</w:t>
      </w:r>
      <w:r w:rsidR="00E42AF6">
        <w:rPr>
          <w:sz w:val="28"/>
          <w:szCs w:val="28"/>
        </w:rPr>
        <w:t xml:space="preserve">е Правила </w:t>
      </w:r>
      <w:r w:rsidRPr="00CB13A3">
        <w:rPr>
          <w:sz w:val="28"/>
          <w:szCs w:val="28"/>
        </w:rPr>
        <w:t>устанавлива</w:t>
      </w:r>
      <w:r w:rsidR="00E42AF6">
        <w:rPr>
          <w:sz w:val="28"/>
          <w:szCs w:val="28"/>
        </w:rPr>
        <w:t>ю</w:t>
      </w:r>
      <w:r w:rsidRPr="00CB13A3">
        <w:rPr>
          <w:sz w:val="28"/>
          <w:szCs w:val="28"/>
        </w:rPr>
        <w:t xml:space="preserve">т </w:t>
      </w:r>
      <w:r w:rsidR="00ED133A" w:rsidRPr="00ED133A">
        <w:rPr>
          <w:sz w:val="28"/>
          <w:szCs w:val="28"/>
        </w:rPr>
        <w:t xml:space="preserve">Порядок и условия предоставления во владение и (или) в пользование имущества, включенного в Перечень муниципального имущества </w:t>
      </w:r>
      <w:r w:rsidR="00ED133A">
        <w:rPr>
          <w:sz w:val="28"/>
          <w:szCs w:val="28"/>
        </w:rPr>
        <w:t>предназначенного</w:t>
      </w:r>
      <w:r w:rsidR="00ED133A" w:rsidRPr="00ED133A">
        <w:rPr>
          <w:sz w:val="28"/>
          <w:szCs w:val="28"/>
        </w:rPr>
        <w:t xml:space="preserve"> для предоставления во владение и (или) пользование социально ориентированным некоммерческим организациям </w:t>
      </w:r>
      <w:r w:rsidRPr="00504704">
        <w:rPr>
          <w:sz w:val="28"/>
          <w:szCs w:val="28"/>
        </w:rPr>
        <w:t>(далее - Перечень).</w:t>
      </w:r>
      <w:r w:rsidRPr="00CA244D">
        <w:t xml:space="preserve"> </w:t>
      </w:r>
    </w:p>
    <w:p w:rsidR="001852A1" w:rsidRDefault="00E42AF6" w:rsidP="00190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bookmark3"/>
      <w:r>
        <w:rPr>
          <w:sz w:val="28"/>
          <w:szCs w:val="28"/>
        </w:rPr>
        <w:t xml:space="preserve">1.2. </w:t>
      </w:r>
      <w:r w:rsidRPr="00E42AF6">
        <w:rPr>
          <w:sz w:val="28"/>
          <w:szCs w:val="28"/>
        </w:rPr>
        <w:t xml:space="preserve">Действие настоящих Правил распространяется только на предоставление </w:t>
      </w:r>
      <w:r>
        <w:rPr>
          <w:sz w:val="28"/>
          <w:szCs w:val="28"/>
        </w:rPr>
        <w:t>имущества</w:t>
      </w:r>
      <w:r w:rsidRPr="00E42AF6">
        <w:rPr>
          <w:sz w:val="28"/>
          <w:szCs w:val="28"/>
        </w:rPr>
        <w:t>, включенн</w:t>
      </w:r>
      <w:r>
        <w:rPr>
          <w:sz w:val="28"/>
          <w:szCs w:val="28"/>
        </w:rPr>
        <w:t>ого</w:t>
      </w:r>
      <w:r w:rsidRPr="00E42AF6">
        <w:rPr>
          <w:sz w:val="28"/>
          <w:szCs w:val="28"/>
        </w:rPr>
        <w:t xml:space="preserve"> в Перечень (далее - объекты), во владение и (или) в пользование на долгосрочной основе социально ориентированным некоммерческим организациям</w:t>
      </w:r>
      <w:r w:rsidR="001900A8">
        <w:rPr>
          <w:sz w:val="28"/>
          <w:szCs w:val="28"/>
        </w:rPr>
        <w:t>.</w:t>
      </w:r>
    </w:p>
    <w:p w:rsidR="00A80AE2" w:rsidRDefault="00A80AE2" w:rsidP="001900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имущества </w:t>
      </w:r>
      <w:r w:rsidRPr="00A80AE2">
        <w:rPr>
          <w:sz w:val="28"/>
          <w:szCs w:val="28"/>
        </w:rPr>
        <w:t xml:space="preserve">во владение и (или) в пользование </w:t>
      </w:r>
      <w:r>
        <w:rPr>
          <w:sz w:val="28"/>
          <w:szCs w:val="28"/>
        </w:rPr>
        <w:t xml:space="preserve">осуществляется </w:t>
      </w:r>
      <w:r w:rsidRPr="00A80AE2">
        <w:rPr>
          <w:sz w:val="28"/>
          <w:szCs w:val="28"/>
        </w:rPr>
        <w:t>Управлением имущественных отношений и инфраструктуры администрации Верещагинского муниципального района  (далее – Уполномоченный орган)</w:t>
      </w:r>
      <w:r w:rsidR="00F63229">
        <w:rPr>
          <w:sz w:val="28"/>
          <w:szCs w:val="28"/>
        </w:rPr>
        <w:t>.</w:t>
      </w:r>
    </w:p>
    <w:bookmarkEnd w:id="5"/>
    <w:p w:rsidR="001852A1" w:rsidRDefault="001852A1" w:rsidP="001852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0A8" w:rsidRPr="001900A8" w:rsidRDefault="001900A8" w:rsidP="001900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900A8">
        <w:rPr>
          <w:bCs/>
          <w:sz w:val="28"/>
          <w:szCs w:val="28"/>
        </w:rPr>
        <w:t>. Условия предоставления имущества</w:t>
      </w:r>
    </w:p>
    <w:p w:rsidR="001900A8" w:rsidRPr="001900A8" w:rsidRDefault="001900A8" w:rsidP="001900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0A8" w:rsidRPr="001900A8" w:rsidRDefault="001900A8" w:rsidP="001900A8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1900A8">
        <w:rPr>
          <w:bCs/>
          <w:sz w:val="28"/>
          <w:szCs w:val="28"/>
        </w:rPr>
        <w:t>. Объект предоставляется социально ориентированной некоммерческой организации во владение и (или) в пользование на следующих условиях:</w:t>
      </w:r>
    </w:p>
    <w:p w:rsidR="001900A8" w:rsidRPr="001900A8" w:rsidRDefault="001900A8" w:rsidP="001900A8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1) объект предоставляется на срок пять лет;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2) объект может быть предоставлен в безвозмездное пользование только социально ориентированной некоммерческой организации, за исключением государственных и муниципальных учреждений, при условии осуществления ею в соответствии с учредительными документами деятельности по одному или нескольким видам, предусмотренным</w:t>
      </w:r>
      <w:r w:rsidR="00A20670">
        <w:rPr>
          <w:bCs/>
          <w:sz w:val="28"/>
          <w:szCs w:val="28"/>
        </w:rPr>
        <w:t>и</w:t>
      </w:r>
      <w:r w:rsidRPr="001900A8">
        <w:rPr>
          <w:bCs/>
          <w:sz w:val="28"/>
          <w:szCs w:val="28"/>
        </w:rPr>
        <w:t xml:space="preserve"> пунктами 1 и 2 статьи 31.1 Федерального закона "О некоммерческих организациях"</w:t>
      </w:r>
      <w:r w:rsidR="00A20670">
        <w:rPr>
          <w:bCs/>
          <w:sz w:val="28"/>
          <w:szCs w:val="28"/>
        </w:rPr>
        <w:t xml:space="preserve">, </w:t>
      </w:r>
      <w:r w:rsidR="008541B4" w:rsidRPr="008541B4">
        <w:rPr>
          <w:bCs/>
          <w:sz w:val="28"/>
          <w:szCs w:val="28"/>
        </w:rPr>
        <w:t>разделом IV. «Социально ориентированные некоммерческие организации, которым могут предоставляться меры поддержки»  Положения «О поддержке социально ориентированных некоммерческих организаций», утвержденн</w:t>
      </w:r>
      <w:r w:rsidR="00225523">
        <w:rPr>
          <w:bCs/>
          <w:sz w:val="28"/>
          <w:szCs w:val="28"/>
        </w:rPr>
        <w:t>ого</w:t>
      </w:r>
      <w:r w:rsidR="008541B4" w:rsidRPr="008541B4">
        <w:rPr>
          <w:bCs/>
          <w:sz w:val="28"/>
          <w:szCs w:val="28"/>
        </w:rPr>
        <w:t xml:space="preserve"> решением Земского Собрания Верещагинского муниципального района Пермско</w:t>
      </w:r>
      <w:r w:rsidR="008541B4">
        <w:rPr>
          <w:bCs/>
          <w:sz w:val="28"/>
          <w:szCs w:val="28"/>
        </w:rPr>
        <w:t>го края от  29.04.2019 № 61/587</w:t>
      </w:r>
      <w:r w:rsidRPr="001900A8">
        <w:rPr>
          <w:bCs/>
          <w:sz w:val="28"/>
          <w:szCs w:val="28"/>
        </w:rPr>
        <w:t xml:space="preserve">, на территории </w:t>
      </w:r>
      <w:r w:rsidR="009C25D5">
        <w:rPr>
          <w:bCs/>
          <w:sz w:val="28"/>
          <w:szCs w:val="28"/>
        </w:rPr>
        <w:t>Верещагинского района</w:t>
      </w:r>
      <w:r w:rsidRPr="001900A8">
        <w:rPr>
          <w:bCs/>
          <w:sz w:val="28"/>
          <w:szCs w:val="28"/>
        </w:rPr>
        <w:t xml:space="preserve"> в течение не менее пяти лет до подачи </w:t>
      </w:r>
      <w:r w:rsidRPr="001900A8">
        <w:rPr>
          <w:bCs/>
          <w:sz w:val="28"/>
          <w:szCs w:val="28"/>
        </w:rPr>
        <w:lastRenderedPageBreak/>
        <w:t>указанной организацией заявления о предоставлении объекта в безвозмездное пользование;</w:t>
      </w:r>
    </w:p>
    <w:p w:rsidR="001900A8" w:rsidRPr="001900A8" w:rsidRDefault="001900A8" w:rsidP="008541B4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3) объект может быть предоставлен в аренду социально ориентирован</w:t>
      </w:r>
      <w:r w:rsidR="00983919">
        <w:rPr>
          <w:bCs/>
          <w:sz w:val="28"/>
          <w:szCs w:val="28"/>
        </w:rPr>
        <w:t>ной некоммерческой организации</w:t>
      </w:r>
      <w:r w:rsidRPr="001900A8">
        <w:rPr>
          <w:bCs/>
          <w:sz w:val="28"/>
          <w:szCs w:val="28"/>
        </w:rPr>
        <w:t>, при условии осуществления ею в соответствии с учредительными документами деятельности по одному или нескольким видам, предусмотренным</w:t>
      </w:r>
      <w:r w:rsidR="008541B4">
        <w:rPr>
          <w:bCs/>
          <w:sz w:val="28"/>
          <w:szCs w:val="28"/>
        </w:rPr>
        <w:t>и</w:t>
      </w:r>
      <w:r w:rsidRPr="001900A8">
        <w:rPr>
          <w:bCs/>
          <w:sz w:val="28"/>
          <w:szCs w:val="28"/>
        </w:rPr>
        <w:t xml:space="preserve"> пунктами 1 и 2 статьи 31.1 Федерального закона "О некоммерческих организациях"</w:t>
      </w:r>
      <w:r w:rsidR="008541B4">
        <w:t xml:space="preserve">, </w:t>
      </w:r>
      <w:r w:rsidR="008541B4" w:rsidRPr="008541B4">
        <w:rPr>
          <w:sz w:val="28"/>
          <w:szCs w:val="28"/>
        </w:rPr>
        <w:t xml:space="preserve">разделом </w:t>
      </w:r>
      <w:r w:rsidR="008541B4" w:rsidRPr="008541B4">
        <w:rPr>
          <w:bCs/>
          <w:sz w:val="28"/>
          <w:szCs w:val="28"/>
        </w:rPr>
        <w:t xml:space="preserve">IV. </w:t>
      </w:r>
      <w:r w:rsidR="008541B4">
        <w:rPr>
          <w:bCs/>
          <w:sz w:val="28"/>
          <w:szCs w:val="28"/>
        </w:rPr>
        <w:t>«</w:t>
      </w:r>
      <w:r w:rsidR="008541B4" w:rsidRPr="008541B4">
        <w:rPr>
          <w:bCs/>
          <w:sz w:val="28"/>
          <w:szCs w:val="28"/>
        </w:rPr>
        <w:t>Социально ориентированные некоммерческие организации,</w:t>
      </w:r>
      <w:r w:rsidR="008541B4">
        <w:rPr>
          <w:bCs/>
          <w:sz w:val="28"/>
          <w:szCs w:val="28"/>
        </w:rPr>
        <w:t xml:space="preserve"> </w:t>
      </w:r>
      <w:r w:rsidR="008541B4" w:rsidRPr="008541B4">
        <w:rPr>
          <w:bCs/>
          <w:sz w:val="28"/>
          <w:szCs w:val="28"/>
        </w:rPr>
        <w:t>которым могут предоставляться меры поддержки</w:t>
      </w:r>
      <w:r w:rsidR="008541B4">
        <w:rPr>
          <w:bCs/>
          <w:sz w:val="28"/>
          <w:szCs w:val="28"/>
        </w:rPr>
        <w:t xml:space="preserve">»  </w:t>
      </w:r>
      <w:r w:rsidR="008541B4" w:rsidRPr="008541B4">
        <w:rPr>
          <w:bCs/>
          <w:sz w:val="28"/>
          <w:szCs w:val="28"/>
        </w:rPr>
        <w:t>Положения «О поддержке социально ориентированных некоммерческих организаций», утвержденн</w:t>
      </w:r>
      <w:r w:rsidR="00225523">
        <w:rPr>
          <w:bCs/>
          <w:sz w:val="28"/>
          <w:szCs w:val="28"/>
        </w:rPr>
        <w:t>ого</w:t>
      </w:r>
      <w:r w:rsidR="008541B4" w:rsidRPr="008541B4">
        <w:rPr>
          <w:bCs/>
          <w:sz w:val="28"/>
          <w:szCs w:val="28"/>
        </w:rPr>
        <w:t xml:space="preserve"> решением Земского Собрания Верещагинского муниципального района Пермского края от  29.04.2019 № 61/587</w:t>
      </w:r>
      <w:r w:rsidRPr="001900A8">
        <w:rPr>
          <w:bCs/>
          <w:sz w:val="28"/>
          <w:szCs w:val="28"/>
        </w:rPr>
        <w:t xml:space="preserve">, на территории </w:t>
      </w:r>
      <w:r w:rsidR="00983919">
        <w:rPr>
          <w:bCs/>
          <w:sz w:val="28"/>
          <w:szCs w:val="28"/>
        </w:rPr>
        <w:t xml:space="preserve">Верещагинского района </w:t>
      </w:r>
      <w:r w:rsidRPr="001900A8">
        <w:rPr>
          <w:bCs/>
          <w:sz w:val="28"/>
          <w:szCs w:val="28"/>
        </w:rPr>
        <w:t xml:space="preserve">в течение </w:t>
      </w:r>
      <w:r w:rsidR="00DE2FA7">
        <w:rPr>
          <w:bCs/>
          <w:sz w:val="28"/>
          <w:szCs w:val="28"/>
        </w:rPr>
        <w:t>не менее 1 года</w:t>
      </w:r>
      <w:r w:rsidRPr="001900A8">
        <w:rPr>
          <w:bCs/>
          <w:sz w:val="28"/>
          <w:szCs w:val="28"/>
        </w:rPr>
        <w:t xml:space="preserve"> до подачи указанной организацией заявления о предоставлении объекта в аренду;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4) объект должен использоваться только по целевому назначению для осуществления одного или нескольких видов деятельности, предусмотренных статьей 31.1 Федерального закона "О некоммерческих организациях" и указываемых в договоре безвозмездного пользования объектом или договоре аренды объекта;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 xml:space="preserve">5) годовая арендная плата по договору аренды объекта </w:t>
      </w:r>
      <w:r w:rsidR="00983919">
        <w:rPr>
          <w:bCs/>
          <w:sz w:val="28"/>
          <w:szCs w:val="28"/>
        </w:rPr>
        <w:t xml:space="preserve">за первый год аренды </w:t>
      </w:r>
      <w:r w:rsidRPr="001900A8">
        <w:rPr>
          <w:bCs/>
          <w:sz w:val="28"/>
          <w:szCs w:val="28"/>
        </w:rPr>
        <w:t>устанавливается в размере пятидесяти процентов размера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</w:t>
      </w:r>
      <w:r w:rsidR="00983919">
        <w:rPr>
          <w:bCs/>
          <w:sz w:val="28"/>
          <w:szCs w:val="28"/>
        </w:rPr>
        <w:t>, в следующие годы увеличивается на 10% ежегодно</w:t>
      </w:r>
      <w:r w:rsidR="005A2DA0">
        <w:rPr>
          <w:bCs/>
          <w:sz w:val="28"/>
          <w:szCs w:val="28"/>
        </w:rPr>
        <w:t>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6) запрещаются продажа объекта, передача прав и обязанностей по договору безвозмездного пользования объектом или договору аренды объекта другому лицу, передача прав по указанным договорам в залог и внесение их в уставный капитал хозяйственных обществ, предоставление объекта в субаренду;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7) социально ориентированная некоммерческая организация, которой объект предоставлен в безвозмездное пользование или в аренду, вправе в любое время отказаться от договора безвозмездного пользования объектом или договора аренды объекта, уведомив об этом уполномоченный орган за один месяц;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8) отсутствие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 на основании отчета об оценке рыночной арендной платы, предусмотренного подпунктом 5 настоящего пункта. Данное условие считается соблюденным,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1900A8" w:rsidRPr="001900A8" w:rsidRDefault="001900A8" w:rsidP="009C25D5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lastRenderedPageBreak/>
        <w:t>9) непроведение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производства;</w:t>
      </w:r>
    </w:p>
    <w:p w:rsidR="00E42AF6" w:rsidRDefault="001900A8" w:rsidP="001900A8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1900A8">
        <w:rPr>
          <w:bCs/>
          <w:sz w:val="28"/>
          <w:szCs w:val="28"/>
        </w:rPr>
        <w:t>10) отсутствие социально ориентированной некоммерческой организации в перечне в соответствии с пунктом 2 статьи 6 Федерального закона "О противодействии легализации (отмыванию) денежных средств, полученных преступным путе</w:t>
      </w:r>
      <w:r w:rsidR="009C25D5">
        <w:rPr>
          <w:bCs/>
          <w:sz w:val="28"/>
          <w:szCs w:val="28"/>
        </w:rPr>
        <w:t>м, и финансированию терроризма";</w:t>
      </w:r>
    </w:p>
    <w:p w:rsidR="00E42AF6" w:rsidRPr="00CA244D" w:rsidRDefault="009C25D5" w:rsidP="000E3131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социально ориентированная некоммерческая организация не является </w:t>
      </w:r>
      <w:r w:rsidRPr="009C25D5">
        <w:rPr>
          <w:bCs/>
          <w:sz w:val="28"/>
          <w:szCs w:val="28"/>
        </w:rPr>
        <w:t>некоммерческой организацией, выполняющей функции иностранного агента</w:t>
      </w:r>
      <w:r>
        <w:rPr>
          <w:bCs/>
          <w:sz w:val="28"/>
          <w:szCs w:val="28"/>
        </w:rPr>
        <w:t>.</w:t>
      </w:r>
    </w:p>
    <w:p w:rsidR="000E3131" w:rsidRPr="00474DC8" w:rsidRDefault="000E3131" w:rsidP="000E3131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2.2. 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0E3131" w:rsidRDefault="000E313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</w:p>
    <w:p w:rsidR="005D7B27" w:rsidRDefault="005D7B27" w:rsidP="005D7B2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Порядок подачи заявлений о предоставлении имущества</w:t>
      </w:r>
    </w:p>
    <w:p w:rsidR="005D7B27" w:rsidRDefault="005D7B27" w:rsidP="005D7B27">
      <w:pPr>
        <w:autoSpaceDE w:val="0"/>
        <w:autoSpaceDN w:val="0"/>
        <w:adjustRightInd w:val="0"/>
        <w:ind w:left="420"/>
        <w:rPr>
          <w:sz w:val="28"/>
          <w:szCs w:val="28"/>
          <w:lang w:bidi="ru-RU"/>
        </w:rPr>
      </w:pPr>
    </w:p>
    <w:p w:rsidR="005D7B27" w:rsidRDefault="005D7B27" w:rsidP="005D7B27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Pr="005D7B27">
        <w:rPr>
          <w:sz w:val="28"/>
          <w:szCs w:val="28"/>
          <w:lang w:bidi="ru-RU"/>
        </w:rPr>
        <w:t xml:space="preserve">оциально ориентированная некоммерческая организация, указанная в подпункте 2 пункта </w:t>
      </w:r>
      <w:r>
        <w:rPr>
          <w:sz w:val="28"/>
          <w:szCs w:val="28"/>
          <w:lang w:bidi="ru-RU"/>
        </w:rPr>
        <w:t>2.1.</w:t>
      </w:r>
      <w:r w:rsidRPr="005D7B27">
        <w:rPr>
          <w:sz w:val="28"/>
          <w:szCs w:val="28"/>
          <w:lang w:bidi="ru-RU"/>
        </w:rPr>
        <w:t xml:space="preserve"> настоящих Правил, может подать в уполномоченный орган заявление о предоставлении </w:t>
      </w:r>
      <w:r w:rsidR="00F63229">
        <w:rPr>
          <w:sz w:val="28"/>
          <w:szCs w:val="28"/>
          <w:lang w:bidi="ru-RU"/>
        </w:rPr>
        <w:t>имущества</w:t>
      </w:r>
      <w:r w:rsidRPr="005D7B27">
        <w:rPr>
          <w:sz w:val="28"/>
          <w:szCs w:val="28"/>
          <w:lang w:bidi="ru-RU"/>
        </w:rPr>
        <w:t xml:space="preserve"> в безвозмездное пользование или заявление о предоставлении </w:t>
      </w:r>
      <w:r w:rsidR="00F63229">
        <w:rPr>
          <w:sz w:val="28"/>
          <w:szCs w:val="28"/>
          <w:lang w:bidi="ru-RU"/>
        </w:rPr>
        <w:t>имущества</w:t>
      </w:r>
      <w:r w:rsidRPr="005D7B27">
        <w:rPr>
          <w:sz w:val="28"/>
          <w:szCs w:val="28"/>
          <w:lang w:bidi="ru-RU"/>
        </w:rPr>
        <w:t xml:space="preserve"> в аренду, а социально ориентированная некоммерческая организация, указанная в подпункте 3 пункта </w:t>
      </w:r>
      <w:r>
        <w:rPr>
          <w:sz w:val="28"/>
          <w:szCs w:val="28"/>
          <w:lang w:bidi="ru-RU"/>
        </w:rPr>
        <w:t>2.1.</w:t>
      </w:r>
      <w:r w:rsidRPr="005D7B27">
        <w:rPr>
          <w:sz w:val="28"/>
          <w:szCs w:val="28"/>
          <w:lang w:bidi="ru-RU"/>
        </w:rPr>
        <w:t xml:space="preserve"> настоящих Правил, - заявление о предоставлении </w:t>
      </w:r>
      <w:r w:rsidR="00F63229">
        <w:rPr>
          <w:sz w:val="28"/>
          <w:szCs w:val="28"/>
          <w:lang w:bidi="ru-RU"/>
        </w:rPr>
        <w:t>имущества</w:t>
      </w:r>
      <w:r w:rsidRPr="005D7B27">
        <w:rPr>
          <w:sz w:val="28"/>
          <w:szCs w:val="28"/>
          <w:lang w:bidi="ru-RU"/>
        </w:rPr>
        <w:t xml:space="preserve"> в аренду.</w:t>
      </w:r>
    </w:p>
    <w:p w:rsidR="00F63229" w:rsidRDefault="00F63229" w:rsidP="00F63229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Заявление о предоставлении имущества может быть подано в любой момент с момента размещения Перечня на </w:t>
      </w:r>
      <w:r w:rsidRPr="00F63229">
        <w:rPr>
          <w:sz w:val="28"/>
          <w:szCs w:val="28"/>
          <w:lang w:bidi="ru-RU"/>
        </w:rPr>
        <w:t xml:space="preserve">официальном сайте администрации Верещагинского муниципального района в информационно-телекоммуникационной сети «Интернет» </w:t>
      </w:r>
      <w:hyperlink r:id="rId11" w:history="1">
        <w:r w:rsidRPr="00F823E5">
          <w:rPr>
            <w:rStyle w:val="af5"/>
            <w:sz w:val="28"/>
            <w:szCs w:val="28"/>
            <w:lang w:bidi="ru-RU"/>
          </w:rPr>
          <w:t>www.veradm.ru</w:t>
        </w:r>
      </w:hyperlink>
      <w:r w:rsidRPr="00F63229">
        <w:rPr>
          <w:sz w:val="28"/>
          <w:szCs w:val="28"/>
          <w:lang w:bidi="ru-RU"/>
        </w:rPr>
        <w:t>.</w:t>
      </w:r>
    </w:p>
    <w:p w:rsidR="00F63229" w:rsidRPr="001F0B75" w:rsidRDefault="00F63229" w:rsidP="001F0B75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bidi="ru-RU"/>
        </w:rPr>
      </w:pPr>
      <w:r w:rsidRPr="00F63229">
        <w:rPr>
          <w:sz w:val="28"/>
          <w:szCs w:val="28"/>
          <w:lang w:bidi="ru-RU"/>
        </w:rPr>
        <w:t xml:space="preserve"> Заявление о предоставлении объекта в безвозмездное пользование</w:t>
      </w:r>
      <w:r w:rsidR="006C6B93">
        <w:rPr>
          <w:sz w:val="28"/>
          <w:szCs w:val="28"/>
          <w:lang w:bidi="ru-RU"/>
        </w:rPr>
        <w:t xml:space="preserve"> или аренду</w:t>
      </w:r>
      <w:r w:rsidRPr="00F63229">
        <w:rPr>
          <w:sz w:val="28"/>
          <w:szCs w:val="28"/>
          <w:lang w:bidi="ru-RU"/>
        </w:rPr>
        <w:t xml:space="preserve"> должно содержать:</w:t>
      </w:r>
    </w:p>
    <w:p w:rsidR="00F63229" w:rsidRPr="00F63229" w:rsidRDefault="00F63229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F63229">
        <w:rPr>
          <w:sz w:val="28"/>
          <w:szCs w:val="28"/>
          <w:lang w:bidi="ru-RU"/>
        </w:rPr>
        <w:t>1) полное и сокращенное наименование социально ориентированной некоммерческой организации,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F63229" w:rsidRPr="00F63229" w:rsidRDefault="00F63229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F63229">
        <w:rPr>
          <w:sz w:val="28"/>
          <w:szCs w:val="28"/>
          <w:lang w:bidi="ru-RU"/>
        </w:rPr>
        <w:t>2) почтовый адрес, номер контактного телефона, адрес электронной почты социально ориентированной некоммерческой организации, адрес ее сайта в информационно-телекоммуникационной сети "Интернет";</w:t>
      </w:r>
    </w:p>
    <w:p w:rsidR="00F63229" w:rsidRDefault="00F63229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F63229">
        <w:rPr>
          <w:sz w:val="28"/>
          <w:szCs w:val="28"/>
          <w:lang w:bidi="ru-RU"/>
        </w:rPr>
        <w:t>3) наименование должности, фамилия, имя, отчество руководителя социально ориентированной некоммерческой организации;</w:t>
      </w:r>
    </w:p>
    <w:p w:rsidR="006D6CF6" w:rsidRDefault="006D6CF6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наименование запрашиваемого имущества в соответсвии с Перечнем, его адрес (местонахождение);</w:t>
      </w:r>
    </w:p>
    <w:p w:rsidR="006D6CF6" w:rsidRPr="00F63229" w:rsidRDefault="006D6CF6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вид запрашиваемого права (аренда, безвозмездное пользование);</w:t>
      </w:r>
    </w:p>
    <w:p w:rsidR="00F63229" w:rsidRPr="001F0B75" w:rsidRDefault="006D6CF6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F63229" w:rsidRPr="001F0B75">
        <w:rPr>
          <w:sz w:val="28"/>
          <w:szCs w:val="28"/>
          <w:lang w:bidi="ru-RU"/>
        </w:rPr>
        <w:t xml:space="preserve">) сведения о видах деятельности, предусмотренных пунктами 1 и 2 статьи 31.1 Федерального закона "О некоммерческих организациях",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о содержании и </w:t>
      </w:r>
      <w:r w:rsidR="00F63229" w:rsidRPr="001F0B75">
        <w:rPr>
          <w:sz w:val="28"/>
          <w:szCs w:val="28"/>
          <w:lang w:bidi="ru-RU"/>
        </w:rPr>
        <w:lastRenderedPageBreak/>
        <w:t>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</w:t>
      </w:r>
      <w:r w:rsidR="006C6B93">
        <w:rPr>
          <w:sz w:val="28"/>
          <w:szCs w:val="28"/>
          <w:lang w:bidi="ru-RU"/>
        </w:rPr>
        <w:t>, указание территории, на которой осуществлялась деятельность</w:t>
      </w:r>
      <w:r w:rsidR="00F63229" w:rsidRPr="001F0B75">
        <w:rPr>
          <w:sz w:val="28"/>
          <w:szCs w:val="28"/>
          <w:lang w:bidi="ru-RU"/>
        </w:rPr>
        <w:t>);</w:t>
      </w:r>
    </w:p>
    <w:p w:rsidR="00F63229" w:rsidRPr="001F0B75" w:rsidRDefault="00204812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F63229" w:rsidRPr="001F0B75">
        <w:rPr>
          <w:sz w:val="28"/>
          <w:szCs w:val="28"/>
          <w:lang w:bidi="ru-RU"/>
        </w:rPr>
        <w:t xml:space="preserve">) сведения о видах деятельности, предусмотренных пунктами 1 и 2 статьи 31.1 Федерального закона "О некоммерческих организациях", для осуществления которых на территории </w:t>
      </w:r>
      <w:r>
        <w:rPr>
          <w:sz w:val="28"/>
          <w:szCs w:val="28"/>
          <w:lang w:bidi="ru-RU"/>
        </w:rPr>
        <w:t>Верещагинского района</w:t>
      </w:r>
      <w:r w:rsidR="00F63229" w:rsidRPr="001F0B75">
        <w:rPr>
          <w:sz w:val="28"/>
          <w:szCs w:val="28"/>
          <w:lang w:bidi="ru-RU"/>
        </w:rPr>
        <w:t xml:space="preserve"> социально ориентированная некоммерческая организация обязуется использовать </w:t>
      </w:r>
      <w:r w:rsidR="001F0B75">
        <w:rPr>
          <w:sz w:val="28"/>
          <w:szCs w:val="28"/>
          <w:lang w:bidi="ru-RU"/>
        </w:rPr>
        <w:t>запрашиваемое имущество</w:t>
      </w:r>
      <w:r w:rsidR="00F63229" w:rsidRPr="001F0B75">
        <w:rPr>
          <w:sz w:val="28"/>
          <w:szCs w:val="28"/>
          <w:lang w:bidi="ru-RU"/>
        </w:rPr>
        <w:t>;</w:t>
      </w:r>
    </w:p>
    <w:p w:rsidR="00204812" w:rsidRPr="001F0B75" w:rsidRDefault="00204812" w:rsidP="0020481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Pr="001F0B75">
        <w:rPr>
          <w:sz w:val="28"/>
          <w:szCs w:val="28"/>
          <w:lang w:bidi="ru-RU"/>
        </w:rPr>
        <w:t>) 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204812" w:rsidRPr="001F0B75" w:rsidRDefault="00204812" w:rsidP="0020481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Pr="001F0B75">
        <w:rPr>
          <w:sz w:val="28"/>
          <w:szCs w:val="28"/>
          <w:lang w:bidi="ru-RU"/>
        </w:rPr>
        <w:t>) 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1F0B75" w:rsidRPr="001F0B75" w:rsidRDefault="001F0B75" w:rsidP="001F0B7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204812">
        <w:rPr>
          <w:sz w:val="28"/>
          <w:szCs w:val="28"/>
          <w:lang w:bidi="ru-RU"/>
        </w:rPr>
        <w:t>0</w:t>
      </w:r>
      <w:r w:rsidRPr="001F0B75">
        <w:rPr>
          <w:sz w:val="28"/>
          <w:szCs w:val="28"/>
          <w:lang w:bidi="ru-RU"/>
        </w:rPr>
        <w:t>) декларацию, что социально ориентированная некоммерческая организация</w:t>
      </w:r>
      <w:r w:rsidRPr="001F0B75">
        <w:rPr>
          <w:sz w:val="28"/>
          <w:szCs w:val="28"/>
        </w:rPr>
        <w:t xml:space="preserve"> не включена в </w:t>
      </w:r>
      <w:r w:rsidRPr="001F0B75">
        <w:rPr>
          <w:sz w:val="28"/>
          <w:szCs w:val="28"/>
          <w:lang w:bidi="ru-RU"/>
        </w:rPr>
        <w:t>перечень</w:t>
      </w:r>
      <w:r>
        <w:rPr>
          <w:sz w:val="28"/>
          <w:szCs w:val="28"/>
          <w:lang w:bidi="ru-RU"/>
        </w:rPr>
        <w:t>, формируемый</w:t>
      </w:r>
      <w:r w:rsidRPr="001F0B75">
        <w:rPr>
          <w:sz w:val="28"/>
          <w:szCs w:val="28"/>
          <w:lang w:bidi="ru-RU"/>
        </w:rPr>
        <w:t xml:space="preserve"> в соответствии с пунктом 2 статьи 6 Федерального закона "О противодействии легализации (отмыванию) денежных средств, полученных преступным путем, и финансированию терроризма";</w:t>
      </w:r>
    </w:p>
    <w:p w:rsidR="006D6CF6" w:rsidRDefault="001F0B75" w:rsidP="006D6CF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204812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) декларацию, что</w:t>
      </w:r>
      <w:r w:rsidRPr="001F0B75">
        <w:rPr>
          <w:sz w:val="28"/>
          <w:szCs w:val="28"/>
          <w:lang w:bidi="ru-RU"/>
        </w:rPr>
        <w:t xml:space="preserve"> социально ориентированная некоммерческая организация не является некоммерческой организацией, выполняющей функции иностранного агента.</w:t>
      </w:r>
    </w:p>
    <w:p w:rsidR="006D6CF6" w:rsidRDefault="006D6CF6" w:rsidP="006D6CF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3.4.</w:t>
      </w:r>
      <w:r w:rsidRPr="006D6CF6">
        <w:rPr>
          <w:sz w:val="28"/>
          <w:szCs w:val="28"/>
          <w:lang w:bidi="ru-RU"/>
        </w:rPr>
        <w:t xml:space="preserve"> К заявлению о предоставлении объекта в безвозмездное пользование или в аренду должны быть приложены:</w:t>
      </w:r>
    </w:p>
    <w:p w:rsidR="006D6CF6" w:rsidRPr="006D6CF6" w:rsidRDefault="006D6CF6" w:rsidP="006D6CF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6D6CF6">
        <w:rPr>
          <w:sz w:val="28"/>
          <w:szCs w:val="28"/>
          <w:lang w:bidi="ru-RU"/>
        </w:rPr>
        <w:t>1) копии   учредительных   документов   социально   ориентированной некоммерческой организации;</w:t>
      </w:r>
    </w:p>
    <w:p w:rsidR="006D6CF6" w:rsidRDefault="006D6CF6" w:rsidP="006D6CF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6D6CF6">
        <w:rPr>
          <w:sz w:val="28"/>
          <w:szCs w:val="28"/>
          <w:lang w:bidi="ru-RU"/>
        </w:rPr>
        <w:t>2)  документ,  подтверждающий  полномочия  руководителя  социально ориентированной некоммерческой организации (копия решения о назначении или об  избрании),  а  в  случае  подписания  заявления  о  предоставлении  объекта  в безвозмездное   пользование   или   в   аренду   представителем   социально ориентированной  некоммерческой  организации,  также  доверенность  на осуществление  соответствующих  действий,  подписанную  руководителем  и заверенную  печатью  указанной  организации,  или  нотариально  удостоверенная копия такой доверенности;</w:t>
      </w:r>
    </w:p>
    <w:p w:rsidR="006D6CF6" w:rsidRDefault="006D6CF6" w:rsidP="006D6CF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6D6CF6">
        <w:rPr>
          <w:sz w:val="28"/>
          <w:szCs w:val="28"/>
          <w:lang w:bidi="ru-RU"/>
        </w:rPr>
        <w:t>3)  решение  об  одобрен</w:t>
      </w:r>
      <w:r>
        <w:rPr>
          <w:sz w:val="28"/>
          <w:szCs w:val="28"/>
          <w:lang w:bidi="ru-RU"/>
        </w:rPr>
        <w:t>ии  или  о  совершении  сделки</w:t>
      </w:r>
      <w:r w:rsidRPr="006D6CF6">
        <w:rPr>
          <w:sz w:val="28"/>
          <w:szCs w:val="28"/>
          <w:lang w:bidi="ru-RU"/>
        </w:rPr>
        <w:t>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5D7B27" w:rsidRDefault="005D7B27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</w:p>
    <w:p w:rsidR="004777C5" w:rsidRDefault="00D11620" w:rsidP="00D1162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Порядок предоставления имущества</w:t>
      </w:r>
    </w:p>
    <w:p w:rsidR="00D11620" w:rsidRDefault="00D11620" w:rsidP="00D11620">
      <w:pPr>
        <w:autoSpaceDE w:val="0"/>
        <w:autoSpaceDN w:val="0"/>
        <w:adjustRightInd w:val="0"/>
        <w:ind w:left="420"/>
        <w:rPr>
          <w:sz w:val="28"/>
          <w:szCs w:val="28"/>
          <w:lang w:bidi="ru-RU"/>
        </w:rPr>
      </w:pPr>
    </w:p>
    <w:p w:rsidR="00D11620" w:rsidRDefault="00D11620" w:rsidP="00D11620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Уполномоченный орган рассматривает поступившее заявление с приложенными документами в течении 1 месяца и принимает одно из следующих решений:</w:t>
      </w:r>
    </w:p>
    <w:p w:rsidR="00D11620" w:rsidRDefault="00D11620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1)</w:t>
      </w:r>
      <w:r w:rsidRPr="00D11620">
        <w:t xml:space="preserve"> </w:t>
      </w:r>
      <w:r w:rsidRPr="00D11620">
        <w:rPr>
          <w:sz w:val="28"/>
          <w:szCs w:val="28"/>
          <w:lang w:bidi="ru-RU"/>
        </w:rPr>
        <w:t xml:space="preserve">о   предоставлении   во   временное   владение   и   (или)   пользование   </w:t>
      </w:r>
      <w:r>
        <w:rPr>
          <w:sz w:val="28"/>
          <w:szCs w:val="28"/>
          <w:lang w:bidi="ru-RU"/>
        </w:rPr>
        <w:t>имущества</w:t>
      </w:r>
      <w:r w:rsidRPr="00D11620">
        <w:rPr>
          <w:sz w:val="28"/>
          <w:szCs w:val="28"/>
          <w:lang w:bidi="ru-RU"/>
        </w:rPr>
        <w:t>;</w:t>
      </w:r>
    </w:p>
    <w:p w:rsidR="00D11620" w:rsidRDefault="00D11620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 w:rsidRPr="00D11620">
        <w:rPr>
          <w:sz w:val="28"/>
          <w:szCs w:val="28"/>
          <w:lang w:bidi="ru-RU"/>
        </w:rPr>
        <w:t xml:space="preserve">2) об отказе в предоставлении во временное владение и (или) пользование </w:t>
      </w:r>
      <w:r>
        <w:rPr>
          <w:sz w:val="28"/>
          <w:szCs w:val="28"/>
          <w:lang w:bidi="ru-RU"/>
        </w:rPr>
        <w:t>имущества</w:t>
      </w:r>
      <w:r w:rsidRPr="00D11620">
        <w:rPr>
          <w:sz w:val="28"/>
          <w:szCs w:val="28"/>
          <w:lang w:bidi="ru-RU"/>
        </w:rPr>
        <w:t>.</w:t>
      </w:r>
    </w:p>
    <w:p w:rsidR="008E3BB1" w:rsidRDefault="008E3BB1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4.2. </w:t>
      </w:r>
      <w:r w:rsidRPr="008E3BB1">
        <w:rPr>
          <w:sz w:val="28"/>
          <w:szCs w:val="28"/>
          <w:lang w:bidi="ru-RU"/>
        </w:rPr>
        <w:t>В случае принятия решения об отказе в предоставлении во временное</w:t>
      </w:r>
      <w:r>
        <w:rPr>
          <w:sz w:val="28"/>
          <w:szCs w:val="28"/>
          <w:lang w:bidi="ru-RU"/>
        </w:rPr>
        <w:t xml:space="preserve"> </w:t>
      </w:r>
      <w:r w:rsidRPr="008E3BB1">
        <w:rPr>
          <w:sz w:val="28"/>
          <w:szCs w:val="28"/>
          <w:lang w:bidi="ru-RU"/>
        </w:rPr>
        <w:t xml:space="preserve">владение и (или) пользование заявителю муниципального имущества, </w:t>
      </w:r>
      <w:r>
        <w:rPr>
          <w:sz w:val="28"/>
          <w:szCs w:val="28"/>
          <w:lang w:bidi="ru-RU"/>
        </w:rPr>
        <w:t>Уполномоченный орган</w:t>
      </w:r>
      <w:r w:rsidRPr="008E3BB1">
        <w:rPr>
          <w:sz w:val="28"/>
          <w:szCs w:val="28"/>
          <w:lang w:bidi="ru-RU"/>
        </w:rPr>
        <w:t xml:space="preserve">   не   позднее   </w:t>
      </w:r>
      <w:r>
        <w:rPr>
          <w:sz w:val="28"/>
          <w:szCs w:val="28"/>
          <w:lang w:bidi="ru-RU"/>
        </w:rPr>
        <w:t>10 рабочих дней</w:t>
      </w:r>
      <w:r w:rsidRPr="008E3BB1"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  <w:lang w:bidi="ru-RU"/>
        </w:rPr>
        <w:t>с момента его принятия</w:t>
      </w:r>
      <w:r w:rsidRPr="008E3BB1">
        <w:rPr>
          <w:sz w:val="28"/>
          <w:szCs w:val="28"/>
          <w:lang w:bidi="ru-RU"/>
        </w:rPr>
        <w:t xml:space="preserve">   направляет   заявителю</w:t>
      </w:r>
      <w:r>
        <w:rPr>
          <w:sz w:val="28"/>
          <w:szCs w:val="28"/>
          <w:lang w:bidi="ru-RU"/>
        </w:rPr>
        <w:t xml:space="preserve"> </w:t>
      </w:r>
      <w:r w:rsidRPr="008E3BB1">
        <w:rPr>
          <w:sz w:val="28"/>
          <w:szCs w:val="28"/>
          <w:lang w:bidi="ru-RU"/>
        </w:rPr>
        <w:t>письменное уведомление об отказе, в котором указывает основания для отказа.</w:t>
      </w:r>
    </w:p>
    <w:p w:rsidR="008E3BB1" w:rsidRDefault="00EA1975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4.3</w:t>
      </w:r>
      <w:r w:rsidR="008E3BB1" w:rsidRPr="008E3BB1">
        <w:rPr>
          <w:sz w:val="28"/>
          <w:szCs w:val="28"/>
          <w:lang w:bidi="ru-RU"/>
        </w:rPr>
        <w:t xml:space="preserve">. Решение о предоставлении во временное владение и (или) пользование </w:t>
      </w:r>
      <w:r w:rsidR="008E3BB1">
        <w:rPr>
          <w:sz w:val="28"/>
          <w:szCs w:val="28"/>
          <w:lang w:bidi="ru-RU"/>
        </w:rPr>
        <w:t>в течени</w:t>
      </w:r>
      <w:r w:rsidR="00BE19E0">
        <w:rPr>
          <w:sz w:val="28"/>
          <w:szCs w:val="28"/>
          <w:lang w:bidi="ru-RU"/>
        </w:rPr>
        <w:t>е</w:t>
      </w:r>
      <w:r w:rsidR="008E3BB1">
        <w:rPr>
          <w:sz w:val="28"/>
          <w:szCs w:val="28"/>
          <w:lang w:bidi="ru-RU"/>
        </w:rPr>
        <w:t xml:space="preserve"> 10 рабочих дней с момента его принятия направляется </w:t>
      </w:r>
      <w:r w:rsidR="008E3BB1" w:rsidRPr="008E3BB1">
        <w:rPr>
          <w:sz w:val="28"/>
          <w:szCs w:val="28"/>
          <w:lang w:bidi="ru-RU"/>
        </w:rPr>
        <w:t>заявителю</w:t>
      </w:r>
      <w:r w:rsidR="008E3BB1">
        <w:rPr>
          <w:sz w:val="28"/>
          <w:szCs w:val="28"/>
          <w:lang w:bidi="ru-RU"/>
        </w:rPr>
        <w:t xml:space="preserve"> с приложением проекта договора, при этом срок для акцепта составляет 10 рабочих дней с момента получения проекта договора.</w:t>
      </w:r>
    </w:p>
    <w:p w:rsidR="00EA1975" w:rsidRDefault="00EA1975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4.4. Основанием для отказа в предоставлении имущества является:</w:t>
      </w:r>
    </w:p>
    <w:p w:rsidR="00DE2FA7" w:rsidRDefault="00EA1975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</w:t>
      </w:r>
      <w:r w:rsidR="00DE2FA7" w:rsidRPr="00DE2FA7">
        <w:t xml:space="preserve"> </w:t>
      </w:r>
      <w:r w:rsidR="00DE2FA7">
        <w:rPr>
          <w:sz w:val="28"/>
          <w:szCs w:val="28"/>
          <w:lang w:bidi="ru-RU"/>
        </w:rPr>
        <w:t>заявление</w:t>
      </w:r>
      <w:r w:rsidR="00DE2FA7" w:rsidRPr="00DE2FA7">
        <w:rPr>
          <w:sz w:val="28"/>
          <w:szCs w:val="28"/>
          <w:lang w:bidi="ru-RU"/>
        </w:rPr>
        <w:t xml:space="preserve">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организации, не признаваемой в соответствии с пунктом 2.1 статьи  2  Федерального  закона  «О  некоммерческих  организациях»  социально ориентированной некоммерческой организацией;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DE2FA7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>заявление</w:t>
      </w:r>
      <w:r w:rsidRPr="00DE2FA7">
        <w:rPr>
          <w:sz w:val="28"/>
          <w:szCs w:val="28"/>
          <w:lang w:bidi="ru-RU"/>
        </w:rPr>
        <w:t xml:space="preserve">  подано  социально  ориентированной  некоммерческой  организацией, которой  </w:t>
      </w:r>
      <w:r w:rsidR="00144D53">
        <w:rPr>
          <w:sz w:val="28"/>
          <w:szCs w:val="28"/>
          <w:lang w:bidi="ru-RU"/>
        </w:rPr>
        <w:t>имущество</w:t>
      </w:r>
      <w:r w:rsidRPr="00DE2FA7">
        <w:rPr>
          <w:sz w:val="28"/>
          <w:szCs w:val="28"/>
          <w:lang w:bidi="ru-RU"/>
        </w:rPr>
        <w:t xml:space="preserve"> не  может  быть  предоставлен</w:t>
      </w:r>
      <w:r w:rsidR="00144D53">
        <w:rPr>
          <w:sz w:val="28"/>
          <w:szCs w:val="28"/>
          <w:lang w:bidi="ru-RU"/>
        </w:rPr>
        <w:t>о</w:t>
      </w:r>
      <w:r w:rsidRPr="00DE2FA7">
        <w:rPr>
          <w:sz w:val="28"/>
          <w:szCs w:val="28"/>
          <w:lang w:bidi="ru-RU"/>
        </w:rPr>
        <w:t xml:space="preserve">  на  запрошенном  ею  праве  в соответствии с подпунктами 2 и 3 пункта </w:t>
      </w:r>
      <w:r>
        <w:rPr>
          <w:sz w:val="28"/>
          <w:szCs w:val="28"/>
          <w:lang w:bidi="ru-RU"/>
        </w:rPr>
        <w:t>2.1.</w:t>
      </w:r>
      <w:r w:rsidRPr="00DE2FA7">
        <w:rPr>
          <w:sz w:val="28"/>
          <w:szCs w:val="28"/>
          <w:lang w:bidi="ru-RU"/>
        </w:rPr>
        <w:t xml:space="preserve"> настоящих Правил;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DE2FA7">
        <w:rPr>
          <w:sz w:val="28"/>
          <w:szCs w:val="28"/>
          <w:lang w:bidi="ru-RU"/>
        </w:rPr>
        <w:t xml:space="preserve">) в </w:t>
      </w:r>
      <w:r>
        <w:rPr>
          <w:sz w:val="28"/>
          <w:szCs w:val="28"/>
          <w:lang w:bidi="ru-RU"/>
        </w:rPr>
        <w:t>заявлении</w:t>
      </w:r>
      <w:r w:rsidRPr="00DE2FA7">
        <w:rPr>
          <w:sz w:val="28"/>
          <w:szCs w:val="28"/>
          <w:lang w:bidi="ru-RU"/>
        </w:rPr>
        <w:t xml:space="preserve"> содержатся заведомо ложные сведения;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DE2FA7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>заявление</w:t>
      </w:r>
      <w:r w:rsidRPr="00DE2FA7">
        <w:rPr>
          <w:sz w:val="28"/>
          <w:szCs w:val="28"/>
          <w:lang w:bidi="ru-RU"/>
        </w:rPr>
        <w:t xml:space="preserve"> подписано или подписано лицом, не наделенным соответствующими полномочиями;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Pr="00DE2FA7">
        <w:rPr>
          <w:sz w:val="28"/>
          <w:szCs w:val="28"/>
          <w:lang w:bidi="ru-RU"/>
        </w:rPr>
        <w:t xml:space="preserve">)  не  представлены  документы,  предусмотренные  пунктом  </w:t>
      </w:r>
      <w:r>
        <w:rPr>
          <w:sz w:val="28"/>
          <w:szCs w:val="28"/>
          <w:lang w:bidi="ru-RU"/>
        </w:rPr>
        <w:t>3.4.</w:t>
      </w:r>
      <w:r w:rsidRPr="00DE2FA7">
        <w:rPr>
          <w:sz w:val="28"/>
          <w:szCs w:val="28"/>
          <w:lang w:bidi="ru-RU"/>
        </w:rPr>
        <w:t xml:space="preserve">  настоящих Правил;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Pr="00DE2FA7">
        <w:rPr>
          <w:sz w:val="28"/>
          <w:szCs w:val="28"/>
          <w:lang w:bidi="ru-RU"/>
        </w:rPr>
        <w:t xml:space="preserve">)  подавшая  </w:t>
      </w:r>
      <w:r>
        <w:rPr>
          <w:sz w:val="28"/>
          <w:szCs w:val="28"/>
          <w:lang w:bidi="ru-RU"/>
        </w:rPr>
        <w:t>заявление</w:t>
      </w:r>
      <w:r w:rsidRPr="00DE2FA7">
        <w:rPr>
          <w:sz w:val="28"/>
          <w:szCs w:val="28"/>
          <w:lang w:bidi="ru-RU"/>
        </w:rPr>
        <w:t xml:space="preserve">  социально  ориентированная  некоммерческая  организация имеет  задолженность  по  начисленным  налогам,  сборам  и  иным  обязательным платежам  в  бюджеты  любого  уровня  и  (или)  государственные  внебюджетные фонды за прошедший календарный год, размер которой превышает двадцать пять процентов размера</w:t>
      </w:r>
      <w:r>
        <w:rPr>
          <w:sz w:val="28"/>
          <w:szCs w:val="28"/>
          <w:lang w:bidi="ru-RU"/>
        </w:rPr>
        <w:t xml:space="preserve"> </w:t>
      </w:r>
      <w:r w:rsidRPr="00DE2FA7">
        <w:rPr>
          <w:sz w:val="28"/>
          <w:szCs w:val="28"/>
          <w:lang w:bidi="ru-RU"/>
        </w:rPr>
        <w:t xml:space="preserve">годовой арендной платы за </w:t>
      </w:r>
      <w:r>
        <w:rPr>
          <w:sz w:val="28"/>
          <w:szCs w:val="28"/>
          <w:lang w:bidi="ru-RU"/>
        </w:rPr>
        <w:t>запрашиваемое</w:t>
      </w:r>
      <w:r w:rsidRPr="00DE2FA7">
        <w:rPr>
          <w:sz w:val="28"/>
          <w:szCs w:val="28"/>
          <w:lang w:bidi="ru-RU"/>
        </w:rPr>
        <w:t>, при условии, что такая организация не обжалует наличие  данной  задолженности  в  соответствии  с  законодательством</w:t>
      </w:r>
      <w:r>
        <w:rPr>
          <w:sz w:val="28"/>
          <w:szCs w:val="28"/>
          <w:lang w:bidi="ru-RU"/>
        </w:rPr>
        <w:t xml:space="preserve"> </w:t>
      </w:r>
      <w:r w:rsidRPr="00DE2FA7">
        <w:rPr>
          <w:sz w:val="28"/>
          <w:szCs w:val="28"/>
          <w:lang w:bidi="ru-RU"/>
        </w:rPr>
        <w:t>Российской Федерации;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Pr="00DE2FA7">
        <w:rPr>
          <w:sz w:val="28"/>
          <w:szCs w:val="28"/>
          <w:lang w:bidi="ru-RU"/>
        </w:rPr>
        <w:t>)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производства;</w:t>
      </w:r>
    </w:p>
    <w:p w:rsidR="00DE2FA7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Pr="00DE2FA7">
        <w:rPr>
          <w:sz w:val="28"/>
          <w:szCs w:val="28"/>
          <w:lang w:bidi="ru-RU"/>
        </w:rPr>
        <w:t xml:space="preserve">)  подавшая  </w:t>
      </w:r>
      <w:r>
        <w:rPr>
          <w:sz w:val="28"/>
          <w:szCs w:val="28"/>
          <w:lang w:bidi="ru-RU"/>
        </w:rPr>
        <w:t>заявление</w:t>
      </w:r>
      <w:r w:rsidRPr="00DE2FA7">
        <w:rPr>
          <w:sz w:val="28"/>
          <w:szCs w:val="28"/>
          <w:lang w:bidi="ru-RU"/>
        </w:rPr>
        <w:t xml:space="preserve">  социально  ориентированная  некоммерческая  организация включена в перечень в соответствии с пунктом 2 статьи 6 Федерального закона «О противодействии  легализации  (отмыванию)  денежных  средств,  полученных преступным путем, и финансированию терроризма»</w:t>
      </w:r>
      <w:r>
        <w:rPr>
          <w:sz w:val="28"/>
          <w:szCs w:val="28"/>
          <w:lang w:bidi="ru-RU"/>
        </w:rPr>
        <w:t>;</w:t>
      </w:r>
    </w:p>
    <w:p w:rsidR="00144D53" w:rsidRDefault="00DE2FA7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9) </w:t>
      </w:r>
      <w:r w:rsidRPr="00DE2FA7">
        <w:rPr>
          <w:sz w:val="28"/>
          <w:szCs w:val="28"/>
          <w:lang w:bidi="ru-RU"/>
        </w:rPr>
        <w:t>подавшая  заявление  социально  ориентированная  некоммерческая  организация является некоммерческой организацией, выполняющей функции иностран</w:t>
      </w:r>
      <w:r w:rsidR="00144D53">
        <w:rPr>
          <w:sz w:val="28"/>
          <w:szCs w:val="28"/>
          <w:lang w:bidi="ru-RU"/>
        </w:rPr>
        <w:t>ного агента;</w:t>
      </w:r>
    </w:p>
    <w:p w:rsidR="00EA1975" w:rsidRDefault="00144D53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10)</w:t>
      </w:r>
      <w:r w:rsidRPr="00144D5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запрашиваемое имущество обременено правами третьих лиц.</w:t>
      </w:r>
    </w:p>
    <w:p w:rsidR="00EA1975" w:rsidRDefault="00204812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4.5. В договоре о предоставлении имущества во </w:t>
      </w:r>
      <w:r w:rsidRPr="00204812">
        <w:rPr>
          <w:sz w:val="28"/>
          <w:szCs w:val="28"/>
          <w:lang w:bidi="ru-RU"/>
        </w:rPr>
        <w:t>временное владение и (или) пользование</w:t>
      </w:r>
      <w:r>
        <w:rPr>
          <w:sz w:val="28"/>
          <w:szCs w:val="28"/>
          <w:lang w:bidi="ru-RU"/>
        </w:rPr>
        <w:t xml:space="preserve"> должн</w:t>
      </w:r>
      <w:r w:rsidR="00D227BC">
        <w:rPr>
          <w:sz w:val="28"/>
          <w:szCs w:val="28"/>
          <w:lang w:bidi="ru-RU"/>
        </w:rPr>
        <w:t>ы</w:t>
      </w:r>
      <w:r>
        <w:rPr>
          <w:sz w:val="28"/>
          <w:szCs w:val="28"/>
          <w:lang w:bidi="ru-RU"/>
        </w:rPr>
        <w:t xml:space="preserve"> быть указан</w:t>
      </w:r>
      <w:r w:rsidR="00D227BC">
        <w:rPr>
          <w:sz w:val="28"/>
          <w:szCs w:val="28"/>
          <w:lang w:bidi="ru-RU"/>
        </w:rPr>
        <w:t>ы</w:t>
      </w:r>
      <w:r>
        <w:rPr>
          <w:sz w:val="28"/>
          <w:szCs w:val="28"/>
          <w:lang w:bidi="ru-RU"/>
        </w:rPr>
        <w:t>:</w:t>
      </w:r>
    </w:p>
    <w:p w:rsidR="00204812" w:rsidRDefault="00204812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</w:t>
      </w:r>
      <w:r w:rsidRPr="0020481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обязанность использования муниципального имущества </w:t>
      </w:r>
      <w:r w:rsidRPr="00204812">
        <w:rPr>
          <w:sz w:val="28"/>
          <w:szCs w:val="28"/>
          <w:lang w:bidi="ru-RU"/>
        </w:rPr>
        <w:t>по  целевому  назначению  для осуществления  одного  или  нескольких  видов  деятельности,  предусмотренных статьей  31</w:t>
      </w:r>
      <w:r w:rsidR="00D227BC">
        <w:rPr>
          <w:sz w:val="28"/>
          <w:szCs w:val="28"/>
          <w:lang w:bidi="ru-RU"/>
        </w:rPr>
        <w:t>.</w:t>
      </w:r>
      <w:r w:rsidRPr="00204812">
        <w:rPr>
          <w:sz w:val="28"/>
          <w:szCs w:val="28"/>
          <w:lang w:bidi="ru-RU"/>
        </w:rPr>
        <w:t>1</w:t>
      </w:r>
      <w:r w:rsidR="00D227BC">
        <w:rPr>
          <w:sz w:val="28"/>
          <w:szCs w:val="28"/>
          <w:lang w:bidi="ru-RU"/>
        </w:rPr>
        <w:t xml:space="preserve"> </w:t>
      </w:r>
      <w:r w:rsidRPr="00204812">
        <w:rPr>
          <w:sz w:val="28"/>
          <w:szCs w:val="28"/>
          <w:lang w:bidi="ru-RU"/>
        </w:rPr>
        <w:t>Федерального  закона  «О  некоммерческих  организациях</w:t>
      </w:r>
      <w:r w:rsidR="00D227BC">
        <w:rPr>
          <w:sz w:val="28"/>
          <w:szCs w:val="28"/>
          <w:lang w:bidi="ru-RU"/>
        </w:rPr>
        <w:t>»;</w:t>
      </w:r>
    </w:p>
    <w:p w:rsidR="00D227BC" w:rsidRDefault="00D227BC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D227BC">
        <w:rPr>
          <w:sz w:val="28"/>
          <w:szCs w:val="28"/>
          <w:lang w:bidi="ru-RU"/>
        </w:rPr>
        <w:t>запре</w:t>
      </w:r>
      <w:r>
        <w:rPr>
          <w:sz w:val="28"/>
          <w:szCs w:val="28"/>
          <w:lang w:bidi="ru-RU"/>
        </w:rPr>
        <w:t>т</w:t>
      </w:r>
      <w:r w:rsidRPr="00D227BC">
        <w:rPr>
          <w:sz w:val="28"/>
          <w:szCs w:val="28"/>
          <w:lang w:bidi="ru-RU"/>
        </w:rPr>
        <w:t xml:space="preserve"> </w:t>
      </w:r>
      <w:r w:rsidR="005B7C7A">
        <w:rPr>
          <w:sz w:val="28"/>
          <w:szCs w:val="28"/>
          <w:lang w:bidi="ru-RU"/>
        </w:rPr>
        <w:t xml:space="preserve">на </w:t>
      </w:r>
      <w:r w:rsidRPr="00D227BC">
        <w:rPr>
          <w:sz w:val="28"/>
          <w:szCs w:val="28"/>
          <w:lang w:bidi="ru-RU"/>
        </w:rPr>
        <w:t>передач</w:t>
      </w:r>
      <w:r w:rsidR="005B7C7A">
        <w:rPr>
          <w:sz w:val="28"/>
          <w:szCs w:val="28"/>
          <w:lang w:bidi="ru-RU"/>
        </w:rPr>
        <w:t>у</w:t>
      </w:r>
      <w:r w:rsidRPr="00D227BC">
        <w:rPr>
          <w:sz w:val="28"/>
          <w:szCs w:val="28"/>
          <w:lang w:bidi="ru-RU"/>
        </w:rPr>
        <w:t xml:space="preserve"> прав и обязанностей по договору безвозмездного пользования </w:t>
      </w:r>
      <w:r w:rsidR="005B7C7A">
        <w:rPr>
          <w:sz w:val="28"/>
          <w:szCs w:val="28"/>
          <w:lang w:bidi="ru-RU"/>
        </w:rPr>
        <w:t xml:space="preserve">или договору аренды </w:t>
      </w:r>
      <w:r>
        <w:rPr>
          <w:sz w:val="28"/>
          <w:szCs w:val="28"/>
          <w:lang w:bidi="ru-RU"/>
        </w:rPr>
        <w:t xml:space="preserve"> </w:t>
      </w:r>
      <w:r w:rsidRPr="00D227BC">
        <w:rPr>
          <w:sz w:val="28"/>
          <w:szCs w:val="28"/>
          <w:lang w:bidi="ru-RU"/>
        </w:rPr>
        <w:t xml:space="preserve">другому лицу, </w:t>
      </w:r>
      <w:r w:rsidR="005B7C7A">
        <w:rPr>
          <w:sz w:val="28"/>
          <w:szCs w:val="28"/>
          <w:lang w:bidi="ru-RU"/>
        </w:rPr>
        <w:t xml:space="preserve">на </w:t>
      </w:r>
      <w:r w:rsidRPr="00D227BC">
        <w:rPr>
          <w:sz w:val="28"/>
          <w:szCs w:val="28"/>
          <w:lang w:bidi="ru-RU"/>
        </w:rPr>
        <w:t>передач</w:t>
      </w:r>
      <w:r w:rsidR="005B7C7A">
        <w:rPr>
          <w:sz w:val="28"/>
          <w:szCs w:val="28"/>
          <w:lang w:bidi="ru-RU"/>
        </w:rPr>
        <w:t>у</w:t>
      </w:r>
      <w:r w:rsidRPr="00D227BC">
        <w:rPr>
          <w:sz w:val="28"/>
          <w:szCs w:val="28"/>
          <w:lang w:bidi="ru-RU"/>
        </w:rPr>
        <w:t xml:space="preserve"> прав по указанным договорам в залог и внесени</w:t>
      </w:r>
      <w:r w:rsidR="005B7C7A">
        <w:rPr>
          <w:sz w:val="28"/>
          <w:szCs w:val="28"/>
          <w:lang w:bidi="ru-RU"/>
        </w:rPr>
        <w:t>я</w:t>
      </w:r>
      <w:r w:rsidRPr="00D227BC">
        <w:rPr>
          <w:sz w:val="28"/>
          <w:szCs w:val="28"/>
          <w:lang w:bidi="ru-RU"/>
        </w:rPr>
        <w:t xml:space="preserve"> их в уставный капитал хозяйственных обществ, </w:t>
      </w:r>
      <w:r w:rsidR="005B7C7A">
        <w:rPr>
          <w:sz w:val="28"/>
          <w:szCs w:val="28"/>
          <w:lang w:bidi="ru-RU"/>
        </w:rPr>
        <w:t xml:space="preserve">на </w:t>
      </w:r>
      <w:r w:rsidRPr="00D227BC">
        <w:rPr>
          <w:sz w:val="28"/>
          <w:szCs w:val="28"/>
          <w:lang w:bidi="ru-RU"/>
        </w:rPr>
        <w:t xml:space="preserve">предоставление </w:t>
      </w:r>
      <w:r>
        <w:rPr>
          <w:sz w:val="28"/>
          <w:szCs w:val="28"/>
          <w:lang w:bidi="ru-RU"/>
        </w:rPr>
        <w:t xml:space="preserve">имущества </w:t>
      </w:r>
      <w:r w:rsidRPr="00D227BC">
        <w:rPr>
          <w:sz w:val="28"/>
          <w:szCs w:val="28"/>
          <w:lang w:bidi="ru-RU"/>
        </w:rPr>
        <w:t>в субаренду</w:t>
      </w:r>
      <w:r>
        <w:rPr>
          <w:sz w:val="28"/>
          <w:szCs w:val="28"/>
          <w:lang w:bidi="ru-RU"/>
        </w:rPr>
        <w:t>.</w:t>
      </w:r>
    </w:p>
    <w:p w:rsidR="00EA1975" w:rsidRDefault="00EA1975" w:rsidP="00D1162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ru-RU"/>
        </w:rPr>
      </w:pPr>
    </w:p>
    <w:p w:rsidR="00D11620" w:rsidRDefault="00D11620" w:rsidP="00D11620">
      <w:pPr>
        <w:autoSpaceDE w:val="0"/>
        <w:autoSpaceDN w:val="0"/>
        <w:adjustRightInd w:val="0"/>
        <w:ind w:left="420"/>
        <w:jc w:val="both"/>
        <w:rPr>
          <w:sz w:val="28"/>
          <w:szCs w:val="28"/>
          <w:lang w:bidi="ru-RU"/>
        </w:rPr>
      </w:pPr>
    </w:p>
    <w:p w:rsidR="00A45897" w:rsidRDefault="00A45897" w:rsidP="00A45897">
      <w:pPr>
        <w:rPr>
          <w:sz w:val="28"/>
          <w:szCs w:val="28"/>
        </w:rPr>
      </w:pPr>
    </w:p>
    <w:sectPr w:rsidR="00A45897" w:rsidSect="00467AC4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81" w:rsidRDefault="00F03481">
      <w:r>
        <w:separator/>
      </w:r>
    </w:p>
  </w:endnote>
  <w:endnote w:type="continuationSeparator" w:id="0">
    <w:p w:rsidR="00F03481" w:rsidRDefault="00F0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81" w:rsidRDefault="00F03481">
      <w:r>
        <w:separator/>
      </w:r>
    </w:p>
  </w:footnote>
  <w:footnote w:type="continuationSeparator" w:id="0">
    <w:p w:rsidR="00F03481" w:rsidRDefault="00F0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22F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22F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39F5">
      <w:rPr>
        <w:rStyle w:val="ac"/>
        <w:noProof/>
      </w:rPr>
      <w:t>10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33246"/>
    <w:rsid w:val="000441C4"/>
    <w:rsid w:val="00044BD6"/>
    <w:rsid w:val="0004789C"/>
    <w:rsid w:val="00065FBF"/>
    <w:rsid w:val="00077FD7"/>
    <w:rsid w:val="000B27D5"/>
    <w:rsid w:val="000C4CD5"/>
    <w:rsid w:val="000C6479"/>
    <w:rsid w:val="000E3131"/>
    <w:rsid w:val="000F4EDF"/>
    <w:rsid w:val="00144D53"/>
    <w:rsid w:val="001843B8"/>
    <w:rsid w:val="001852A1"/>
    <w:rsid w:val="001900A8"/>
    <w:rsid w:val="001A30EF"/>
    <w:rsid w:val="001D02CD"/>
    <w:rsid w:val="001E268C"/>
    <w:rsid w:val="001F0B75"/>
    <w:rsid w:val="00203BDC"/>
    <w:rsid w:val="00204812"/>
    <w:rsid w:val="00225523"/>
    <w:rsid w:val="0022560C"/>
    <w:rsid w:val="002330C4"/>
    <w:rsid w:val="00242B04"/>
    <w:rsid w:val="00243E63"/>
    <w:rsid w:val="00276561"/>
    <w:rsid w:val="002D07B7"/>
    <w:rsid w:val="002F67FF"/>
    <w:rsid w:val="003045B0"/>
    <w:rsid w:val="003055AD"/>
    <w:rsid w:val="00307A51"/>
    <w:rsid w:val="003255D7"/>
    <w:rsid w:val="003739D7"/>
    <w:rsid w:val="003A66A8"/>
    <w:rsid w:val="00414494"/>
    <w:rsid w:val="004160AD"/>
    <w:rsid w:val="0042345A"/>
    <w:rsid w:val="0045728D"/>
    <w:rsid w:val="00467AC4"/>
    <w:rsid w:val="004777C5"/>
    <w:rsid w:val="00480BCF"/>
    <w:rsid w:val="004A48A4"/>
    <w:rsid w:val="004B257F"/>
    <w:rsid w:val="004B417F"/>
    <w:rsid w:val="00514A6F"/>
    <w:rsid w:val="0051502C"/>
    <w:rsid w:val="00542E50"/>
    <w:rsid w:val="00571308"/>
    <w:rsid w:val="00576A32"/>
    <w:rsid w:val="00577234"/>
    <w:rsid w:val="005A2DA0"/>
    <w:rsid w:val="005B31F2"/>
    <w:rsid w:val="005B7C2C"/>
    <w:rsid w:val="005B7C7A"/>
    <w:rsid w:val="005C38F6"/>
    <w:rsid w:val="005D7B27"/>
    <w:rsid w:val="005E4AB6"/>
    <w:rsid w:val="006155F3"/>
    <w:rsid w:val="00621C65"/>
    <w:rsid w:val="006312AA"/>
    <w:rsid w:val="00637B08"/>
    <w:rsid w:val="00662DD7"/>
    <w:rsid w:val="00667A75"/>
    <w:rsid w:val="00682C5C"/>
    <w:rsid w:val="006B1BAC"/>
    <w:rsid w:val="006C5CBE"/>
    <w:rsid w:val="006C6B93"/>
    <w:rsid w:val="006C6E1D"/>
    <w:rsid w:val="006D6CF6"/>
    <w:rsid w:val="006F2225"/>
    <w:rsid w:val="006F6C51"/>
    <w:rsid w:val="006F7533"/>
    <w:rsid w:val="007168FE"/>
    <w:rsid w:val="0071785F"/>
    <w:rsid w:val="00721699"/>
    <w:rsid w:val="0076716F"/>
    <w:rsid w:val="007A2E2A"/>
    <w:rsid w:val="007B75C5"/>
    <w:rsid w:val="007E6674"/>
    <w:rsid w:val="007F6227"/>
    <w:rsid w:val="008005A0"/>
    <w:rsid w:val="008148AA"/>
    <w:rsid w:val="00817ACA"/>
    <w:rsid w:val="008278F3"/>
    <w:rsid w:val="008541B4"/>
    <w:rsid w:val="00856810"/>
    <w:rsid w:val="00860C6F"/>
    <w:rsid w:val="00863DEC"/>
    <w:rsid w:val="00864234"/>
    <w:rsid w:val="00864B75"/>
    <w:rsid w:val="00883B1F"/>
    <w:rsid w:val="008A61E6"/>
    <w:rsid w:val="008A7643"/>
    <w:rsid w:val="008C525F"/>
    <w:rsid w:val="008E3BB1"/>
    <w:rsid w:val="00900A1B"/>
    <w:rsid w:val="009119E9"/>
    <w:rsid w:val="00983919"/>
    <w:rsid w:val="00990AD2"/>
    <w:rsid w:val="009B151F"/>
    <w:rsid w:val="009B5F4B"/>
    <w:rsid w:val="009C25D5"/>
    <w:rsid w:val="009D04CB"/>
    <w:rsid w:val="009E0131"/>
    <w:rsid w:val="009E5B5A"/>
    <w:rsid w:val="00A20670"/>
    <w:rsid w:val="00A45897"/>
    <w:rsid w:val="00A80AE2"/>
    <w:rsid w:val="00A84AC1"/>
    <w:rsid w:val="00A96183"/>
    <w:rsid w:val="00AA7C31"/>
    <w:rsid w:val="00AE14A7"/>
    <w:rsid w:val="00AF071D"/>
    <w:rsid w:val="00B22F45"/>
    <w:rsid w:val="00B931FE"/>
    <w:rsid w:val="00BB6EA3"/>
    <w:rsid w:val="00BC0A61"/>
    <w:rsid w:val="00BC7DBA"/>
    <w:rsid w:val="00BD627B"/>
    <w:rsid w:val="00BE19E0"/>
    <w:rsid w:val="00BF4376"/>
    <w:rsid w:val="00BF6DAF"/>
    <w:rsid w:val="00C47159"/>
    <w:rsid w:val="00C5537E"/>
    <w:rsid w:val="00C80448"/>
    <w:rsid w:val="00CB01D0"/>
    <w:rsid w:val="00CE7967"/>
    <w:rsid w:val="00D06D54"/>
    <w:rsid w:val="00D11620"/>
    <w:rsid w:val="00D227BC"/>
    <w:rsid w:val="00D52F4D"/>
    <w:rsid w:val="00D53133"/>
    <w:rsid w:val="00D71B6E"/>
    <w:rsid w:val="00D82EA7"/>
    <w:rsid w:val="00D979A2"/>
    <w:rsid w:val="00DA33E5"/>
    <w:rsid w:val="00DB1200"/>
    <w:rsid w:val="00DB37B4"/>
    <w:rsid w:val="00DC0E7A"/>
    <w:rsid w:val="00DC4C29"/>
    <w:rsid w:val="00DE2FA7"/>
    <w:rsid w:val="00DF146C"/>
    <w:rsid w:val="00DF1B91"/>
    <w:rsid w:val="00E42AF6"/>
    <w:rsid w:val="00E536E7"/>
    <w:rsid w:val="00E55D54"/>
    <w:rsid w:val="00E63214"/>
    <w:rsid w:val="00E6519B"/>
    <w:rsid w:val="00E97A14"/>
    <w:rsid w:val="00EA1975"/>
    <w:rsid w:val="00EA6876"/>
    <w:rsid w:val="00EB7BE3"/>
    <w:rsid w:val="00ED133A"/>
    <w:rsid w:val="00EF3F35"/>
    <w:rsid w:val="00F03481"/>
    <w:rsid w:val="00F139F5"/>
    <w:rsid w:val="00F25EE9"/>
    <w:rsid w:val="00F26E3F"/>
    <w:rsid w:val="00F30236"/>
    <w:rsid w:val="00F45191"/>
    <w:rsid w:val="00F63229"/>
    <w:rsid w:val="00F91D3D"/>
    <w:rsid w:val="00FB227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F6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F6BA-5984-46DA-BE9E-D17641D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3336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орготдел</cp:lastModifiedBy>
  <cp:revision>2</cp:revision>
  <cp:lastPrinted>2018-02-05T08:37:00Z</cp:lastPrinted>
  <dcterms:created xsi:type="dcterms:W3CDTF">2019-06-11T08:33:00Z</dcterms:created>
  <dcterms:modified xsi:type="dcterms:W3CDTF">2019-06-11T08:33:00Z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