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D3" w:rsidRDefault="001D21D3" w:rsidP="001D21D3">
      <w:pPr>
        <w:jc w:val="both"/>
      </w:pPr>
    </w:p>
    <w:p w:rsidR="001D21D3" w:rsidRDefault="001D21D3" w:rsidP="001D21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21D3">
        <w:rPr>
          <w:rFonts w:ascii="Times New Roman" w:hAnsi="Times New Roman" w:cs="Times New Roman"/>
          <w:sz w:val="28"/>
          <w:szCs w:val="28"/>
        </w:rPr>
        <w:t xml:space="preserve"> какое время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D21D3">
        <w:rPr>
          <w:rFonts w:ascii="Times New Roman" w:hAnsi="Times New Roman" w:cs="Times New Roman"/>
          <w:sz w:val="28"/>
          <w:szCs w:val="28"/>
        </w:rPr>
        <w:t>проводить ремонтные работы в многоквартирном жилом доме?</w:t>
      </w:r>
    </w:p>
    <w:p w:rsidR="001D21D3" w:rsidRDefault="001D21D3" w:rsidP="001D21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1D3" w:rsidRPr="001D21D3" w:rsidRDefault="001D21D3" w:rsidP="001D21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Pr="001D21D3">
        <w:rPr>
          <w:rFonts w:ascii="Times New Roman" w:hAnsi="Times New Roman" w:cs="Times New Roman"/>
          <w:sz w:val="28"/>
          <w:szCs w:val="28"/>
        </w:rPr>
        <w:t>Действующим законодательством РФ вопросы защиты права граждан на покой и тишину отнесены к ведению субъектов РФ. Закона Пермского края от 06.04.2015 N 460-ПК  «Об административных правонарушениях в Пермском крае» устанавливает административную ответственность только за совершение действий, нарушающих тишину и покой граждан, только в ночное время (с 22.00 до 7.00 — в рабочие дни, с 22.00 до 9.00 — в выходны</w:t>
      </w:r>
      <w:r>
        <w:rPr>
          <w:rFonts w:ascii="Times New Roman" w:hAnsi="Times New Roman" w:cs="Times New Roman"/>
          <w:sz w:val="28"/>
          <w:szCs w:val="28"/>
        </w:rPr>
        <w:t>е и нерабочие праздничные дни).</w:t>
      </w:r>
    </w:p>
    <w:p w:rsidR="001D21D3" w:rsidRDefault="001D21D3" w:rsidP="001D21D3">
      <w:pPr>
        <w:pStyle w:val="ConsPlusNormal"/>
        <w:ind w:firstLine="708"/>
        <w:jc w:val="both"/>
        <w:rPr>
          <w:sz w:val="28"/>
          <w:szCs w:val="28"/>
        </w:rPr>
      </w:pPr>
      <w:r w:rsidRPr="001D21D3">
        <w:rPr>
          <w:rFonts w:ascii="Times New Roman" w:hAnsi="Times New Roman" w:cs="Times New Roman"/>
          <w:sz w:val="28"/>
          <w:szCs w:val="28"/>
        </w:rPr>
        <w:t>Производство строительных работ днем  не до</w:t>
      </w:r>
      <w:r>
        <w:rPr>
          <w:rFonts w:ascii="Times New Roman" w:hAnsi="Times New Roman" w:cs="Times New Roman"/>
          <w:sz w:val="28"/>
          <w:szCs w:val="28"/>
        </w:rPr>
        <w:t>лжно нарушать права иных лиц  (</w:t>
      </w:r>
      <w:r w:rsidRPr="001D21D3">
        <w:rPr>
          <w:rFonts w:ascii="Times New Roman" w:hAnsi="Times New Roman" w:cs="Times New Roman"/>
          <w:sz w:val="28"/>
          <w:szCs w:val="28"/>
        </w:rPr>
        <w:t>ч. 4 ст. 17 и ч. 4 ст. 30 Жилищного кодекса РФ; п. 6 Правил пользования жилыми помещениями, утв. Постановлением Правительства РФ от 21.01.2006 № 25). Допустимые уровни звукового давления, уровни звука, эквивалентные и максимальные уровни звука проникающего шума в помещениях жилых и общественных зданий и шума на территории жилой застройки установлены Санитарными нормами 2.2.4/2.1.8.562-96. «2.2.4.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застройки. Санитарные нормы», утв. Постановлением Госкомсанэпиднадзора РФ от 31.10.1996 N 36, а также положениями СанПиН 2.1.2.2645-10 «Санитарно-эпидемиологические требования к условиям проживания в жилых зданиях и помещениях», утв. Постановлением Главного государственного санитарного врача РФ от 10.06.2010 N 64. Оценка соответствия уровня шума гигиеническим нормативам осуществляется центрами гигиены и эпидемиологии, другими организациями, аккредитованными в установленном порядке, или экспертами с подтвержденной квалификацией.</w:t>
      </w:r>
    </w:p>
    <w:p w:rsidR="001D21D3" w:rsidRDefault="001D21D3" w:rsidP="001D21D3">
      <w:pPr>
        <w:spacing w:line="240" w:lineRule="exact"/>
        <w:rPr>
          <w:sz w:val="28"/>
          <w:szCs w:val="28"/>
        </w:rPr>
      </w:pPr>
    </w:p>
    <w:p w:rsidR="001D21D3" w:rsidRDefault="001D21D3" w:rsidP="001D21D3">
      <w:pPr>
        <w:spacing w:line="240" w:lineRule="exact"/>
        <w:rPr>
          <w:sz w:val="28"/>
          <w:szCs w:val="28"/>
        </w:rPr>
      </w:pPr>
    </w:p>
    <w:p w:rsidR="001D21D3" w:rsidRDefault="001D21D3" w:rsidP="001D21D3">
      <w:pPr>
        <w:spacing w:line="240" w:lineRule="exac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прокурора района</w:t>
      </w:r>
    </w:p>
    <w:p w:rsidR="001D21D3" w:rsidRDefault="001D21D3" w:rsidP="001D21D3">
      <w:pPr>
        <w:spacing w:line="240" w:lineRule="exact"/>
        <w:jc w:val="both"/>
        <w:rPr>
          <w:sz w:val="28"/>
          <w:szCs w:val="28"/>
        </w:rPr>
      </w:pPr>
    </w:p>
    <w:p w:rsidR="001D21D3" w:rsidRDefault="001D21D3" w:rsidP="001D21D3">
      <w:pPr>
        <w:spacing w:line="240" w:lineRule="exact"/>
        <w:jc w:val="both"/>
      </w:pPr>
      <w:r>
        <w:rPr>
          <w:sz w:val="28"/>
          <w:szCs w:val="28"/>
        </w:rPr>
        <w:t xml:space="preserve">юрист 1 класса                                                             </w:t>
      </w:r>
      <w:r>
        <w:rPr>
          <w:sz w:val="28"/>
          <w:szCs w:val="28"/>
        </w:rPr>
        <w:tab/>
        <w:t xml:space="preserve">                               А.В. </w:t>
      </w:r>
      <w:proofErr w:type="spellStart"/>
      <w:r>
        <w:rPr>
          <w:sz w:val="28"/>
          <w:szCs w:val="28"/>
        </w:rPr>
        <w:t>Тунёв</w:t>
      </w:r>
      <w:proofErr w:type="spellEnd"/>
    </w:p>
    <w:p w:rsidR="001D21D3" w:rsidRDefault="001D21D3" w:rsidP="001D21D3">
      <w:pPr>
        <w:spacing w:line="240" w:lineRule="exact"/>
        <w:jc w:val="both"/>
      </w:pPr>
    </w:p>
    <w:p w:rsidR="001D21D3" w:rsidRDefault="001D21D3" w:rsidP="001D21D3"/>
    <w:p w:rsidR="001D21D3" w:rsidRDefault="001D21D3" w:rsidP="001D21D3"/>
    <w:p w:rsidR="00B96DD9" w:rsidRDefault="00B96DD9"/>
    <w:sectPr w:rsidR="00B96DD9" w:rsidSect="000C57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DF"/>
    <w:rsid w:val="001D21D3"/>
    <w:rsid w:val="008A4DDF"/>
    <w:rsid w:val="00B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2020-10-06T12:30:00Z</dcterms:created>
  <dcterms:modified xsi:type="dcterms:W3CDTF">2020-10-06T12:31:00Z</dcterms:modified>
</cp:coreProperties>
</file>