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A3" w:rsidRPr="00AE5295" w:rsidRDefault="006B33A3" w:rsidP="006B33A3">
      <w:pPr>
        <w:jc w:val="center"/>
        <w:rPr>
          <w:rFonts w:ascii="Times New Roman" w:hAnsi="Times New Roman"/>
          <w:b/>
          <w:sz w:val="28"/>
          <w:szCs w:val="28"/>
        </w:rPr>
      </w:pPr>
      <w:r w:rsidRPr="00AE529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47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A3" w:rsidRPr="0037149B" w:rsidRDefault="006B33A3" w:rsidP="006B33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6B33A3" w:rsidRPr="0037149B" w:rsidRDefault="006B33A3" w:rsidP="006B33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149B">
        <w:rPr>
          <w:rFonts w:ascii="Times New Roman" w:hAnsi="Times New Roman"/>
          <w:b/>
          <w:sz w:val="28"/>
          <w:szCs w:val="28"/>
          <w:lang w:val="ru-RU"/>
        </w:rPr>
        <w:t>администрации Путинского сельского поселения</w:t>
      </w:r>
    </w:p>
    <w:p w:rsidR="006B33A3" w:rsidRPr="00AE5295" w:rsidRDefault="006B33A3" w:rsidP="006B33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5295">
        <w:rPr>
          <w:rFonts w:ascii="Times New Roman" w:hAnsi="Times New Roman"/>
          <w:b/>
          <w:sz w:val="28"/>
          <w:szCs w:val="28"/>
          <w:lang w:val="ru-RU"/>
        </w:rPr>
        <w:t>Верещагинского района Пермского края</w:t>
      </w:r>
    </w:p>
    <w:p w:rsidR="006B33A3" w:rsidRPr="00AE5295" w:rsidRDefault="006B33A3" w:rsidP="006B33A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B33A3" w:rsidRPr="00AE5295" w:rsidRDefault="006B33A3" w:rsidP="006B33A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Pr="00AE5295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AE5295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AE529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ru-RU"/>
        </w:rPr>
        <w:t>62-р</w:t>
      </w:r>
    </w:p>
    <w:p w:rsidR="006B33A3" w:rsidRPr="00AE5295" w:rsidRDefault="006B33A3" w:rsidP="006B33A3">
      <w:pPr>
        <w:rPr>
          <w:rFonts w:ascii="Times New Roman" w:hAnsi="Times New Roman"/>
          <w:sz w:val="28"/>
          <w:szCs w:val="28"/>
          <w:lang w:val="ru-RU"/>
        </w:rPr>
      </w:pPr>
    </w:p>
    <w:p w:rsidR="006B33A3" w:rsidRPr="00AE5295" w:rsidRDefault="006B33A3" w:rsidP="006B33A3">
      <w:pPr>
        <w:rPr>
          <w:rFonts w:ascii="Times New Roman" w:hAnsi="Times New Roman"/>
          <w:b/>
          <w:sz w:val="28"/>
          <w:szCs w:val="28"/>
          <w:lang w:val="ru-RU"/>
        </w:rPr>
      </w:pPr>
      <w:r w:rsidRPr="00AE5295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ru-RU"/>
        </w:rPr>
        <w:t>местах для проведения агитационных публичных мероприятий</w:t>
      </w:r>
    </w:p>
    <w:p w:rsidR="006B33A3" w:rsidRPr="00AE5295" w:rsidRDefault="006B33A3" w:rsidP="006B33A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B33A3" w:rsidRPr="00AE5295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обеспечения условий для проведения агитационных публичных мероприятий зарегистрированным кандидатам, их доверенным лицам, избирательным объединениям, выдвинувшим зарегистрированного кандидата в соответствии со статьей 45 Закона Пермского края от 28.06.2012 № 68-ПК «О выборах губернатора Пермского края»,</w:t>
      </w:r>
    </w:p>
    <w:p w:rsidR="006B33A3" w:rsidRP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5295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Определить места для проведения агитационных публичных мероприятий на территории Путинского сельского поселения Верещагинского района Пермского края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36C1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Настоящее распоряжение обнародовать путем размещения в подписках, находящихся в библиотеках с.Путино и п.Бородулино и на специальном стенде в помещении администрации, на официальном Интернет – сайте Верещагинского муниципального района Пермского края </w:t>
      </w:r>
      <w:hyperlink r:id="rId5" w:history="1">
        <w:r w:rsidRPr="00707A5A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707A5A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707A5A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707A5A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707A5A">
          <w:rPr>
            <w:rStyle w:val="a3"/>
            <w:rFonts w:ascii="Times New Roman" w:hAnsi="Times New Roman"/>
            <w:sz w:val="28"/>
            <w:szCs w:val="28"/>
          </w:rPr>
          <w:t>veradm</w:t>
        </w:r>
        <w:proofErr w:type="spellEnd"/>
        <w:r w:rsidRPr="00707A5A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707A5A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707A5A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707A5A">
          <w:rPr>
            <w:rStyle w:val="a3"/>
            <w:rFonts w:ascii="Times New Roman" w:hAnsi="Times New Roman"/>
            <w:sz w:val="28"/>
            <w:szCs w:val="28"/>
          </w:rPr>
          <w:t>in</w:t>
        </w:r>
        <w:r w:rsidRPr="00707A5A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707A5A">
          <w:rPr>
            <w:rStyle w:val="a3"/>
            <w:rFonts w:ascii="Times New Roman" w:hAnsi="Times New Roman"/>
            <w:sz w:val="28"/>
            <w:szCs w:val="28"/>
          </w:rPr>
          <w:t>md</w:t>
        </w:r>
        <w:proofErr w:type="spellEnd"/>
        <w:r w:rsidRPr="00707A5A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707A5A">
          <w:rPr>
            <w:rStyle w:val="a3"/>
            <w:rFonts w:ascii="Times New Roman" w:hAnsi="Times New Roman"/>
            <w:sz w:val="28"/>
            <w:szCs w:val="28"/>
          </w:rPr>
          <w:t>org</w:t>
        </w:r>
        <w:r w:rsidRPr="00707A5A">
          <w:rPr>
            <w:rStyle w:val="a3"/>
            <w:rFonts w:ascii="Times New Roman" w:hAnsi="Times New Roman"/>
            <w:sz w:val="28"/>
            <w:szCs w:val="28"/>
            <w:lang w:val="ru-RU"/>
          </w:rPr>
          <w:t>?</w:t>
        </w:r>
        <w:proofErr w:type="spellStart"/>
        <w:r w:rsidRPr="00707A5A">
          <w:rPr>
            <w:rStyle w:val="a3"/>
            <w:rFonts w:ascii="Times New Roman" w:hAnsi="Times New Roman"/>
            <w:sz w:val="28"/>
            <w:szCs w:val="28"/>
          </w:rPr>
          <w:t>cun</w:t>
        </w:r>
        <w:proofErr w:type="spellEnd"/>
        <w:r w:rsidRPr="00707A5A">
          <w:rPr>
            <w:rStyle w:val="a3"/>
            <w:rFonts w:ascii="Times New Roman" w:hAnsi="Times New Roman"/>
            <w:sz w:val="28"/>
            <w:szCs w:val="28"/>
            <w:lang w:val="ru-RU"/>
          </w:rPr>
          <w:t>=301208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Контроль исполнения данного распоряжения оставляю за собой.</w:t>
      </w: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 Путинского сельского поселения                                    В.И. Овчинников</w:t>
      </w: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УТВЕРЖДЕНЫ</w:t>
      </w:r>
    </w:p>
    <w:p w:rsidR="006B33A3" w:rsidRDefault="006B33A3" w:rsidP="006B33A3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распоряжением администрации </w:t>
      </w:r>
    </w:p>
    <w:p w:rsidR="006B33A3" w:rsidRDefault="006B33A3" w:rsidP="006B33A3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Путинского сельского поселения </w:t>
      </w:r>
    </w:p>
    <w:p w:rsidR="006B33A3" w:rsidRDefault="006B33A3" w:rsidP="006B33A3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13.07.2017 года</w:t>
      </w: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МЕСТА</w:t>
      </w:r>
    </w:p>
    <w:p w:rsidR="006B33A3" w:rsidRDefault="006B33A3" w:rsidP="006B33A3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проведения агитационных публичных мероприятий </w:t>
      </w:r>
    </w:p>
    <w:p w:rsidR="006B33A3" w:rsidRDefault="006B33A3" w:rsidP="006B33A3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Муниципальное бюджетное учреждение культуры «Путинский сельский центр досуга», с.Путино 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омсомольская, 16, Носкова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Таисья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Николаевна, и.о.директора, 2-33-51.</w:t>
      </w: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Дом культуры, п.Бородулино ул.1 Мая, 43, Голдобина Вера Анатольевна, заведующая, 2-27-38.</w:t>
      </w: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Сельский клуб, д.Сидорята, 14а, Новикова Мария Васильевна, заведующая, 8-950-456-66-57.</w:t>
      </w: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Сельский клуб, 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аполье ул.Луговая, 2, Обухова Татьяна Николаевна, заведующая, 8-950-448-43-55.</w:t>
      </w:r>
    </w:p>
    <w:p w:rsidR="006B33A3" w:rsidRDefault="006B33A3" w:rsidP="006B33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Сельский клуб, д.Федяшино, 27, Носкова Светлана Ивановна, заведующая, 8-922-31-04-502.</w:t>
      </w:r>
    </w:p>
    <w:p w:rsidR="00D0245C" w:rsidRPr="006B33A3" w:rsidRDefault="00D0245C">
      <w:pPr>
        <w:rPr>
          <w:lang w:val="ru-RU"/>
        </w:rPr>
      </w:pPr>
    </w:p>
    <w:sectPr w:rsidR="00D0245C" w:rsidRPr="006B33A3" w:rsidSect="006B33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A3"/>
    <w:rsid w:val="006B33A3"/>
    <w:rsid w:val="00822454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A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3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A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2017-07-13T06:53:00Z</dcterms:created>
  <dcterms:modified xsi:type="dcterms:W3CDTF">2017-07-13T06:54:00Z</dcterms:modified>
</cp:coreProperties>
</file>