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7" w:rsidRDefault="00C44CD7" w:rsidP="00C44CD7">
      <w:pPr>
        <w:pStyle w:val="20"/>
        <w:shd w:val="clear" w:color="auto" w:fill="auto"/>
        <w:spacing w:after="337" w:line="270" w:lineRule="exact"/>
        <w:ind w:right="40"/>
      </w:pPr>
      <w:r>
        <w:t xml:space="preserve">План мероприятий по улучшению качества работы учреждений  культуры </w:t>
      </w:r>
      <w:r w:rsidR="00AA7CCB">
        <w:t xml:space="preserve"> культурно-досугового типа Верещагинского муниципального </w:t>
      </w:r>
      <w:r>
        <w:t xml:space="preserve">района </w:t>
      </w:r>
    </w:p>
    <w:p w:rsidR="00C44CD7" w:rsidRDefault="00C44CD7" w:rsidP="00C44CD7">
      <w:pPr>
        <w:pStyle w:val="3"/>
        <w:shd w:val="clear" w:color="auto" w:fill="auto"/>
        <w:spacing w:before="0" w:after="606" w:line="270" w:lineRule="exact"/>
        <w:ind w:left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7"/>
        <w:gridCol w:w="1843"/>
        <w:gridCol w:w="1704"/>
        <w:gridCol w:w="2126"/>
        <w:gridCol w:w="2693"/>
        <w:gridCol w:w="3696"/>
      </w:tblGrid>
      <w:tr w:rsidR="00C44CD7" w:rsidTr="00256B6E">
        <w:trPr>
          <w:trHeight w:hRule="exact" w:val="10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120" w:line="270" w:lineRule="exact"/>
              <w:ind w:left="160"/>
            </w:pPr>
            <w:r>
              <w:rPr>
                <w:rStyle w:val="21"/>
              </w:rPr>
              <w:t>№</w:t>
            </w:r>
          </w:p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120" w:after="0" w:line="270" w:lineRule="exact"/>
              <w:ind w:left="160"/>
            </w:pPr>
            <w:r>
              <w:rPr>
                <w:rStyle w:val="21"/>
              </w:rPr>
              <w:t>п.п.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120" w:line="270" w:lineRule="exact"/>
              <w:ind w:left="120"/>
            </w:pPr>
            <w:r>
              <w:rPr>
                <w:rStyle w:val="21"/>
              </w:rPr>
              <w:t>Наименование</w:t>
            </w:r>
          </w:p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120" w:after="0" w:line="270" w:lineRule="exact"/>
              <w:ind w:left="12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120" w:line="270" w:lineRule="exact"/>
              <w:ind w:left="260"/>
            </w:pPr>
            <w:r>
              <w:rPr>
                <w:rStyle w:val="21"/>
              </w:rPr>
              <w:t>Основание</w:t>
            </w:r>
          </w:p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120" w:after="0" w:line="270" w:lineRule="exact"/>
              <w:ind w:left="260"/>
            </w:pPr>
            <w:r>
              <w:rPr>
                <w:rStyle w:val="21"/>
              </w:rPr>
              <w:t>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120" w:line="27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120" w:after="0" w:line="270" w:lineRule="exact"/>
              <w:jc w:val="center"/>
            </w:pPr>
            <w:r>
              <w:rPr>
                <w:rStyle w:val="21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21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"/>
              </w:rPr>
              <w:t>Результат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Показатели, характеризующие результат выполнения мероприятия</w:t>
            </w:r>
          </w:p>
        </w:tc>
      </w:tr>
      <w:tr w:rsidR="00C44CD7" w:rsidTr="00256B6E">
        <w:trPr>
          <w:trHeight w:hRule="exact" w:val="25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</w:pPr>
            <w:r>
              <w:rPr>
                <w:rStyle w:val="21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96652B" w:rsidP="0096652B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Планирование кадровой работы по повышению  квалификации сотрудников на 2017,2018,2019 годы</w:t>
            </w:r>
          </w:p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96652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 xml:space="preserve">Планы учреждения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96652B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>Е</w:t>
            </w:r>
            <w:r w:rsidR="0096652B">
              <w:rPr>
                <w:rStyle w:val="21"/>
              </w:rPr>
              <w:t>жегодно</w:t>
            </w:r>
            <w:r>
              <w:rPr>
                <w:rStyle w:val="21"/>
              </w:rPr>
              <w:t>, в течение календарно</w:t>
            </w:r>
            <w:r>
              <w:rPr>
                <w:rStyle w:val="21"/>
              </w:rPr>
              <w:softHyphen/>
              <w:t>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Директор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96652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 xml:space="preserve">Повышение квалификации, повышение качества предоставляемой услуги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998" w:rsidRDefault="002F1998" w:rsidP="0096652B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322" w:lineRule="exact"/>
            </w:pPr>
            <w:r>
              <w:t xml:space="preserve">Повышение </w:t>
            </w:r>
            <w:r>
              <w:t>качества муниципальной услуги;</w:t>
            </w:r>
          </w:p>
          <w:p w:rsidR="0096652B" w:rsidRDefault="0096652B" w:rsidP="0096652B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322" w:lineRule="exact"/>
            </w:pPr>
            <w:r>
              <w:t>Увеличение количества участников мероприятий</w:t>
            </w:r>
            <w:r w:rsidR="002F1998">
              <w:t>.</w:t>
            </w:r>
          </w:p>
          <w:p w:rsidR="00C44CD7" w:rsidRDefault="00C44CD7" w:rsidP="0096652B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322" w:lineRule="exact"/>
            </w:pPr>
          </w:p>
        </w:tc>
      </w:tr>
      <w:tr w:rsidR="00C44CD7" w:rsidTr="009C1A30">
        <w:trPr>
          <w:trHeight w:hRule="exact" w:val="29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ind w:left="160"/>
            </w:pPr>
            <w:r>
              <w:rPr>
                <w:rStyle w:val="21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96652B" w:rsidP="002F1998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Внедрение малоза</w:t>
            </w:r>
            <w:r w:rsidR="002F1998">
              <w:t>тратных</w:t>
            </w:r>
            <w:r>
              <w:t xml:space="preserve">и интересных </w:t>
            </w:r>
            <w:r w:rsidR="002F1998">
              <w:t xml:space="preserve">потребителю </w:t>
            </w:r>
            <w:r>
              <w:t xml:space="preserve">форм работы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96652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Аналитический отчет для учредителя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96652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96652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Директор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96652B" w:rsidP="0096652B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 xml:space="preserve">Увеличение количества участников мероприятий всех возрастных категорий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8D0" w:rsidRDefault="006E08D0" w:rsidP="006E08D0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322" w:lineRule="exact"/>
            </w:pPr>
            <w:r>
              <w:t>Увеличение количества участников мероприятий</w:t>
            </w:r>
          </w:p>
          <w:p w:rsidR="0096652B" w:rsidRPr="0096652B" w:rsidRDefault="0096652B" w:rsidP="0096652B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322" w:lineRule="exact"/>
              <w:rPr>
                <w:rStyle w:val="21"/>
                <w:color w:val="auto"/>
                <w:shd w:val="clear" w:color="auto" w:fill="auto"/>
              </w:rPr>
            </w:pPr>
          </w:p>
          <w:p w:rsidR="00C44CD7" w:rsidRDefault="00C44CD7" w:rsidP="004E476E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after="0" w:line="322" w:lineRule="exact"/>
            </w:pPr>
          </w:p>
        </w:tc>
      </w:tr>
    </w:tbl>
    <w:p w:rsidR="00C44CD7" w:rsidRDefault="00C44CD7" w:rsidP="00C44C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7"/>
        <w:gridCol w:w="1843"/>
        <w:gridCol w:w="1704"/>
        <w:gridCol w:w="2126"/>
        <w:gridCol w:w="2693"/>
        <w:gridCol w:w="3696"/>
      </w:tblGrid>
      <w:tr w:rsidR="00C44CD7" w:rsidTr="00256B6E">
        <w:trPr>
          <w:trHeight w:hRule="exact" w:val="38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21"/>
              </w:rPr>
              <w:lastRenderedPageBreak/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6E08D0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Выполнение текущих ремонтных работ  (по графику)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6E08D0" w:rsidP="00C44CD7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 xml:space="preserve">Муниципальные программы по культуре в районе и поселениях  </w:t>
            </w:r>
            <w:r w:rsidR="00C44CD7">
              <w:rPr>
                <w:rStyle w:val="21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6E08D0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2,3 квартал 2017,2018,2019 годов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Директор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6E08D0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 xml:space="preserve">Создание комфортной и эстетичной среды </w:t>
            </w:r>
            <w:r w:rsidR="00CF6D95">
              <w:rPr>
                <w:rStyle w:val="21"/>
              </w:rPr>
              <w:t xml:space="preserve">для пользователей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998" w:rsidRDefault="002F1998" w:rsidP="002F1998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88"/>
              </w:tabs>
              <w:spacing w:before="0" w:after="0" w:line="322" w:lineRule="exact"/>
            </w:pPr>
            <w:r>
              <w:t>Повышение качества муниципальной услуги;</w:t>
            </w:r>
          </w:p>
          <w:p w:rsidR="002F1998" w:rsidRDefault="002F1998" w:rsidP="002F1998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Увеличение количества участников мероприятий</w:t>
            </w:r>
          </w:p>
          <w:p w:rsidR="00C44CD7" w:rsidRDefault="004E476E" w:rsidP="00CF6D95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Укрепление материальной технической базы</w:t>
            </w:r>
            <w:r w:rsidR="002F1998">
              <w:t>.</w:t>
            </w:r>
          </w:p>
        </w:tc>
      </w:tr>
      <w:tr w:rsidR="00C44CD7" w:rsidTr="00256B6E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21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2C6055" w:rsidP="002C6055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 xml:space="preserve">Участие в районных, краевых конкурсах и проектах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2C6055" w:rsidP="002C6055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Положения о районных краевых  проектах и конкурсах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C44CD7" w:rsidP="008C6792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 xml:space="preserve">По мере </w:t>
            </w:r>
            <w:r w:rsidR="008C6792">
              <w:rPr>
                <w:rStyle w:val="21"/>
              </w:rPr>
              <w:t>утверждения НПА о проектах и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8C6792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60" w:after="0" w:line="270" w:lineRule="exact"/>
              <w:ind w:left="120"/>
            </w:pPr>
            <w:r>
              <w:rPr>
                <w:rStyle w:val="21"/>
              </w:rPr>
              <w:t xml:space="preserve">Директор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CD7" w:rsidRDefault="009C1A30" w:rsidP="009C1A30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Повышение уровня узнаваемости и привлекательности территории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4E2" w:rsidRDefault="00A304E2" w:rsidP="00A304E2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Реализация социально значимых мероприятий для территории.</w:t>
            </w:r>
          </w:p>
        </w:tc>
      </w:tr>
      <w:tr w:rsidR="00C44CD7" w:rsidTr="008C6792">
        <w:trPr>
          <w:trHeight w:hRule="exact" w:val="368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21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92" w:rsidRDefault="008C6792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Ремонт внешних стен</w:t>
            </w:r>
            <w:r w:rsidR="00A304E2">
              <w:t xml:space="preserve"> задний</w:t>
            </w:r>
            <w:r>
              <w:t xml:space="preserve"> МБУК «Городской центр кино и досуга», </w:t>
            </w:r>
          </w:p>
          <w:p w:rsidR="00C44CD7" w:rsidRDefault="008C6792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МБУК «Городской дворец досуга и творчества»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8C6792" w:rsidP="008C6792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proofErr w:type="gramStart"/>
            <w:r>
              <w:t>Муниципальная программа «</w:t>
            </w:r>
            <w:r w:rsidRPr="008C6792">
              <w:t>Развитие сферы культуры, спорта и молодёжной политики в Верещагинском городском</w:t>
            </w:r>
            <w:r>
              <w:t xml:space="preserve"> по</w:t>
            </w:r>
            <w:r w:rsidRPr="008C6792">
              <w:t xml:space="preserve"> поселении " №848 от 26.10.2016 г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8C6792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2017, 2018 годы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8C6792" w:rsidP="003B64E6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Администрация Верещагинского городского поселения,    </w:t>
            </w:r>
            <w:r w:rsidR="00C44CD7">
              <w:t xml:space="preserve">Директор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8C6792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1"/>
              </w:rPr>
              <w:t xml:space="preserve">Повышение эстетической составляющей предоставления муниципальной услуги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D7" w:rsidRDefault="00534008" w:rsidP="00534008">
            <w:pPr>
              <w:pStyle w:val="3"/>
              <w:framePr w:w="14726" w:wrap="notBeside" w:vAnchor="text" w:hAnchor="text" w:xAlign="center" w:y="1"/>
              <w:shd w:val="clear" w:color="auto" w:fill="auto"/>
              <w:tabs>
                <w:tab w:val="left" w:pos="278"/>
              </w:tabs>
              <w:spacing w:before="0" w:after="0" w:line="322" w:lineRule="exact"/>
            </w:pPr>
            <w:r>
              <w:t xml:space="preserve">Привлекательность учреждений для потенциальных  получателей услуги </w:t>
            </w:r>
          </w:p>
        </w:tc>
      </w:tr>
    </w:tbl>
    <w:p w:rsidR="00C44CD7" w:rsidRDefault="00C44CD7" w:rsidP="00C44C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7"/>
        <w:gridCol w:w="1843"/>
        <w:gridCol w:w="1704"/>
        <w:gridCol w:w="2126"/>
        <w:gridCol w:w="2693"/>
        <w:gridCol w:w="3696"/>
      </w:tblGrid>
      <w:tr w:rsidR="00C44CD7" w:rsidTr="00BA389D">
        <w:trPr>
          <w:trHeight w:hRule="exact" w:val="10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</w:p>
        </w:tc>
      </w:tr>
      <w:tr w:rsidR="00C44CD7" w:rsidTr="00BA389D">
        <w:trPr>
          <w:trHeight w:hRule="exact" w:val="553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270" w:lineRule="exact"/>
              <w:ind w:left="120"/>
            </w:pPr>
            <w:r>
              <w:rPr>
                <w:rStyle w:val="21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DA8" w:rsidRDefault="00110DA8" w:rsidP="00110DA8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Реализация плана мероприятий для категории детей и подростков группы риска и СОП</w:t>
            </w:r>
            <w:r w:rsidR="00C44CD7">
              <w:t xml:space="preserve"> </w:t>
            </w:r>
            <w:r>
              <w:t xml:space="preserve"> МБУК «Городской центр кино и досуга», </w:t>
            </w:r>
          </w:p>
          <w:p w:rsidR="00C44CD7" w:rsidRDefault="00110DA8" w:rsidP="00110DA8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МБУК «Городской дворец досуга и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DA8" w:rsidRDefault="00110DA8" w:rsidP="00110DA8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Муниципальное задание  МБУК «Городской центр кино и досуга», </w:t>
            </w:r>
          </w:p>
          <w:p w:rsidR="00C44CD7" w:rsidRDefault="00110DA8" w:rsidP="00110DA8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МБУК «Городской дворец досуга и творчества»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BA389D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Постоянно 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календарного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Директор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CD7" w:rsidRDefault="00BA389D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 xml:space="preserve">Повышение качества работы с детьми и подростками категории группа риска и СОП 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89D" w:rsidRDefault="00AA7CC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Style w:val="21"/>
              </w:rPr>
            </w:pPr>
            <w:r>
              <w:rPr>
                <w:rStyle w:val="21"/>
              </w:rPr>
              <w:t>Уменьшение социальной напряжённости,</w:t>
            </w:r>
          </w:p>
          <w:p w:rsidR="00AA7CCB" w:rsidRDefault="00AA7CC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Style w:val="21"/>
              </w:rPr>
            </w:pPr>
            <w:r>
              <w:rPr>
                <w:rStyle w:val="21"/>
              </w:rPr>
              <w:t>уменьшение подростковой преступности,</w:t>
            </w:r>
          </w:p>
          <w:p w:rsidR="00AA7CCB" w:rsidRDefault="00AA7CCB" w:rsidP="00AA7CCB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укрепление института семьи.  </w:t>
            </w:r>
          </w:p>
          <w:p w:rsidR="00AA7CCB" w:rsidRDefault="00AA7CC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Style w:val="21"/>
              </w:rPr>
            </w:pPr>
          </w:p>
          <w:p w:rsidR="00AA7CCB" w:rsidRDefault="00AA7CC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Style w:val="21"/>
              </w:rPr>
            </w:pPr>
          </w:p>
          <w:p w:rsidR="00AA7CCB" w:rsidRDefault="00AA7CCB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rPr>
                <w:rStyle w:val="21"/>
              </w:rPr>
            </w:pPr>
          </w:p>
          <w:p w:rsidR="00C44CD7" w:rsidRDefault="00C44CD7" w:rsidP="00256B6E">
            <w:pPr>
              <w:pStyle w:val="3"/>
              <w:framePr w:w="1472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</w:p>
        </w:tc>
      </w:tr>
    </w:tbl>
    <w:p w:rsidR="00C44CD7" w:rsidRDefault="00C44CD7" w:rsidP="00C44CD7">
      <w:pPr>
        <w:rPr>
          <w:sz w:val="2"/>
          <w:szCs w:val="2"/>
        </w:rPr>
      </w:pPr>
      <w:r>
        <w:br w:type="page"/>
      </w:r>
      <w:bookmarkStart w:id="0" w:name="_GoBack"/>
      <w:bookmarkEnd w:id="0"/>
    </w:p>
    <w:p w:rsidR="00701A5D" w:rsidRDefault="00701A5D"/>
    <w:sectPr w:rsidR="00701A5D" w:rsidSect="00C44C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AF9"/>
    <w:multiLevelType w:val="multilevel"/>
    <w:tmpl w:val="2BE0B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04293"/>
    <w:multiLevelType w:val="multilevel"/>
    <w:tmpl w:val="A8D6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614E5"/>
    <w:multiLevelType w:val="multilevel"/>
    <w:tmpl w:val="87A67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4A15F9"/>
    <w:multiLevelType w:val="multilevel"/>
    <w:tmpl w:val="278A3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E5DD3"/>
    <w:multiLevelType w:val="multilevel"/>
    <w:tmpl w:val="523E8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E773B"/>
    <w:multiLevelType w:val="multilevel"/>
    <w:tmpl w:val="E74AA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5"/>
    <w:rsid w:val="000164F3"/>
    <w:rsid w:val="00110DA8"/>
    <w:rsid w:val="002C6055"/>
    <w:rsid w:val="002F1998"/>
    <w:rsid w:val="003B64E6"/>
    <w:rsid w:val="004E476E"/>
    <w:rsid w:val="00534008"/>
    <w:rsid w:val="006E08D0"/>
    <w:rsid w:val="00701A5D"/>
    <w:rsid w:val="00802D5D"/>
    <w:rsid w:val="008C6792"/>
    <w:rsid w:val="0096652B"/>
    <w:rsid w:val="009C1A30"/>
    <w:rsid w:val="00A106FC"/>
    <w:rsid w:val="00A148FD"/>
    <w:rsid w:val="00A304E2"/>
    <w:rsid w:val="00AA7CCB"/>
    <w:rsid w:val="00BA389D"/>
    <w:rsid w:val="00C44CD7"/>
    <w:rsid w:val="00CF6D95"/>
    <w:rsid w:val="00D1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C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4C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C44C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44CD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C44CD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44CD7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C44CD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C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4C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C44C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44CD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C44CD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44CD7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C44CD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</dc:creator>
  <cp:keywords/>
  <dc:description/>
  <cp:lastModifiedBy>Пользователь</cp:lastModifiedBy>
  <cp:revision>18</cp:revision>
  <dcterms:created xsi:type="dcterms:W3CDTF">2017-03-01T02:39:00Z</dcterms:created>
  <dcterms:modified xsi:type="dcterms:W3CDTF">2017-03-06T04:01:00Z</dcterms:modified>
</cp:coreProperties>
</file>