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5128" w14:textId="3B96CC70" w:rsidR="00211BC7" w:rsidRDefault="004F124F">
      <w:r>
        <w:t>«Адаптивная физическая культура: физкультурно-оздоровительные мероприятия, спорт» в объеме 150 ч.</w:t>
      </w:r>
    </w:p>
    <w:p w14:paraId="232DB8D6" w14:textId="219FA99A" w:rsidR="004F124F" w:rsidRDefault="004F124F">
      <w:r>
        <w:t>Цель программы – совершенствование профессиональных компетенций и удовлетворение индивидуальных образовательных потребностей и интересов слушателей в получении теоретических знаний, умений и опыта в области организационно – методического обеспечения реабилитационной (восстановительной) деятельности с помощью средств физической культуры, адаптивного физического воспитания, адаптивного спорта в рамках имеющейся квалификации.</w:t>
      </w:r>
    </w:p>
    <w:p w14:paraId="053A2F33" w14:textId="58151654" w:rsidR="004F124F" w:rsidRDefault="004F124F">
      <w:r>
        <w:t>Задачи:</w:t>
      </w:r>
    </w:p>
    <w:p w14:paraId="3C067F37" w14:textId="14E43697" w:rsidR="004F124F" w:rsidRDefault="004F124F" w:rsidP="004F124F">
      <w:pPr>
        <w:pStyle w:val="a3"/>
        <w:numPr>
          <w:ilvl w:val="0"/>
          <w:numId w:val="1"/>
        </w:numPr>
      </w:pPr>
      <w:r>
        <w:t>Обеспечить организацию физкультурно – оздоровительной деятельности по адаптивной физической культуре с лицами с ограниченными возможностями  здоровья, включая инвалидов.</w:t>
      </w:r>
    </w:p>
    <w:p w14:paraId="120EF6E8" w14:textId="0F3AC21E" w:rsidR="004F124F" w:rsidRDefault="004F124F" w:rsidP="004F124F">
      <w:pPr>
        <w:pStyle w:val="a3"/>
        <w:numPr>
          <w:ilvl w:val="0"/>
          <w:numId w:val="1"/>
        </w:numPr>
      </w:pPr>
      <w:r>
        <w:t>Проводить групповые и индивидуальные занятия по адаптивной физической культуре с лицами с ограниченными возможностями здоровья, включая инвалидов.</w:t>
      </w:r>
    </w:p>
    <w:p w14:paraId="5AC938D4" w14:textId="77777777" w:rsidR="004F124F" w:rsidRDefault="004F124F" w:rsidP="004F124F">
      <w:pPr>
        <w:pStyle w:val="a3"/>
        <w:numPr>
          <w:ilvl w:val="0"/>
          <w:numId w:val="1"/>
        </w:numPr>
      </w:pPr>
      <w:r>
        <w:t>Обучать технике безопасности и предупреждению травматизма при проведении групповых и индивидуальных занятий по адаптивной физической культуре с лицами с ограниченными возможностями, включая инвалидов.</w:t>
      </w:r>
    </w:p>
    <w:p w14:paraId="279022D1" w14:textId="77777777" w:rsidR="004F124F" w:rsidRDefault="004F124F" w:rsidP="004F124F">
      <w:r>
        <w:t>В программе:</w:t>
      </w:r>
    </w:p>
    <w:p w14:paraId="31C3D271" w14:textId="77777777" w:rsidR="004F124F" w:rsidRDefault="004F124F" w:rsidP="004F124F">
      <w:pPr>
        <w:pStyle w:val="a3"/>
        <w:numPr>
          <w:ilvl w:val="0"/>
          <w:numId w:val="1"/>
        </w:numPr>
      </w:pPr>
      <w:r>
        <w:t>Теория организации адаптивной физической культуры;</w:t>
      </w:r>
    </w:p>
    <w:p w14:paraId="34FAB517" w14:textId="77777777" w:rsidR="004F124F" w:rsidRDefault="004F124F" w:rsidP="004F124F">
      <w:pPr>
        <w:pStyle w:val="a3"/>
        <w:numPr>
          <w:ilvl w:val="0"/>
          <w:numId w:val="1"/>
        </w:numPr>
      </w:pPr>
      <w:r>
        <w:t>Социальная защита инвалидов;</w:t>
      </w:r>
    </w:p>
    <w:p w14:paraId="787C0459" w14:textId="77777777" w:rsidR="004F124F" w:rsidRDefault="004F124F" w:rsidP="004F124F">
      <w:pPr>
        <w:pStyle w:val="a3"/>
        <w:numPr>
          <w:ilvl w:val="0"/>
          <w:numId w:val="1"/>
        </w:numPr>
      </w:pPr>
      <w:r>
        <w:t>Психология болезни и инвалидности;</w:t>
      </w:r>
    </w:p>
    <w:p w14:paraId="5C35C240" w14:textId="4C92E8B0" w:rsidR="004F124F" w:rsidRDefault="004F124F" w:rsidP="004F124F">
      <w:pPr>
        <w:pStyle w:val="a3"/>
        <w:numPr>
          <w:ilvl w:val="0"/>
          <w:numId w:val="1"/>
        </w:numPr>
      </w:pPr>
      <w:r>
        <w:t xml:space="preserve"> </w:t>
      </w:r>
      <w:r w:rsidR="00F24A74">
        <w:t>Медицинские показания и противопоказания к занятиям адаптивной физической культурой;</w:t>
      </w:r>
    </w:p>
    <w:p w14:paraId="3AF5873F" w14:textId="59EAC68C" w:rsidR="00F24A74" w:rsidRDefault="00F24A74" w:rsidP="004F124F">
      <w:pPr>
        <w:pStyle w:val="a3"/>
        <w:numPr>
          <w:ilvl w:val="0"/>
          <w:numId w:val="1"/>
        </w:numPr>
      </w:pPr>
      <w:r>
        <w:t>Правила деонтологии и этики взаимодействия с инвалидами, лицами с ограниченными возможностями здоровья;</w:t>
      </w:r>
    </w:p>
    <w:p w14:paraId="1ECFCD6A" w14:textId="24D56467" w:rsidR="00F24A74" w:rsidRDefault="00F24A74" w:rsidP="004F124F">
      <w:pPr>
        <w:pStyle w:val="a3"/>
        <w:numPr>
          <w:ilvl w:val="0"/>
          <w:numId w:val="1"/>
        </w:numPr>
      </w:pPr>
      <w:r>
        <w:t>Адаптивная физическая культура в центрах социальной реабилитации;</w:t>
      </w:r>
    </w:p>
    <w:p w14:paraId="29799996" w14:textId="16DF6311" w:rsidR="00F24A74" w:rsidRDefault="00F24A74" w:rsidP="004F124F">
      <w:pPr>
        <w:pStyle w:val="a3"/>
        <w:numPr>
          <w:ilvl w:val="0"/>
          <w:numId w:val="1"/>
        </w:numPr>
      </w:pPr>
      <w:r>
        <w:t>Адаптивное физическое воспитание лиц с нарушением зрения;</w:t>
      </w:r>
    </w:p>
    <w:p w14:paraId="12E83A2D" w14:textId="7E63C7F1" w:rsidR="00F24A74" w:rsidRDefault="00F24A74" w:rsidP="004F124F">
      <w:pPr>
        <w:pStyle w:val="a3"/>
        <w:numPr>
          <w:ilvl w:val="0"/>
          <w:numId w:val="1"/>
        </w:numPr>
      </w:pPr>
      <w:r>
        <w:t>Адаптивное физическое воспитание лиц с нарушением психического и интеллектуального развития;</w:t>
      </w:r>
    </w:p>
    <w:p w14:paraId="54FA5AD1" w14:textId="686344F1" w:rsidR="00F24A74" w:rsidRDefault="00F24A74" w:rsidP="004F124F">
      <w:pPr>
        <w:pStyle w:val="a3"/>
        <w:numPr>
          <w:ilvl w:val="0"/>
          <w:numId w:val="1"/>
        </w:numPr>
      </w:pPr>
      <w:r>
        <w:t>Адаптивное физическое воспитание лиц с поражением опорно-двигательного аппарата;</w:t>
      </w:r>
    </w:p>
    <w:p w14:paraId="4358C670" w14:textId="7C5ED2FA" w:rsidR="00F24A74" w:rsidRDefault="00D71FFC" w:rsidP="004F124F">
      <w:pPr>
        <w:pStyle w:val="a3"/>
        <w:numPr>
          <w:ilvl w:val="0"/>
          <w:numId w:val="1"/>
        </w:numPr>
      </w:pPr>
      <w:r>
        <w:t>Инклюзивное образование лиц с нарушением в развитии;</w:t>
      </w:r>
    </w:p>
    <w:p w14:paraId="7847FA6B" w14:textId="27B6971F" w:rsidR="00D71FFC" w:rsidRDefault="00D71FFC" w:rsidP="004F124F">
      <w:pPr>
        <w:pStyle w:val="a3"/>
        <w:numPr>
          <w:ilvl w:val="0"/>
          <w:numId w:val="1"/>
        </w:numPr>
      </w:pPr>
      <w:r>
        <w:t>Адаптивное физическое воспитание лиц с соматическими заболеваниями (СМГ);</w:t>
      </w:r>
    </w:p>
    <w:p w14:paraId="22D04F17" w14:textId="62F63DD8" w:rsidR="00D71FFC" w:rsidRDefault="00D71FFC" w:rsidP="004F124F">
      <w:pPr>
        <w:pStyle w:val="a3"/>
        <w:numPr>
          <w:ilvl w:val="0"/>
          <w:numId w:val="1"/>
        </w:numPr>
      </w:pPr>
      <w:r>
        <w:t>Адаптивный спорт, структура и содержание;</w:t>
      </w:r>
    </w:p>
    <w:p w14:paraId="1BAF6E46" w14:textId="4B54B3FE" w:rsidR="00D71FFC" w:rsidRDefault="00D71FFC" w:rsidP="004F124F">
      <w:pPr>
        <w:pStyle w:val="a3"/>
        <w:numPr>
          <w:ilvl w:val="0"/>
          <w:numId w:val="1"/>
        </w:numPr>
      </w:pPr>
      <w:r>
        <w:t>Модели соревновательной деятельности в адаптивном спорте;</w:t>
      </w:r>
    </w:p>
    <w:p w14:paraId="0B89EF2B" w14:textId="276E5DEE" w:rsidR="00D703F7" w:rsidRDefault="00D703F7" w:rsidP="004F124F">
      <w:pPr>
        <w:pStyle w:val="a3"/>
        <w:numPr>
          <w:ilvl w:val="0"/>
          <w:numId w:val="1"/>
        </w:numPr>
      </w:pPr>
      <w:r>
        <w:t>Спортивно – функциональная квалификация лиц0 занимающихся адаптивным спортом;</w:t>
      </w:r>
    </w:p>
    <w:p w14:paraId="50162EE1" w14:textId="41C2FAE7" w:rsidR="00D703F7" w:rsidRDefault="00D703F7" w:rsidP="004F124F">
      <w:pPr>
        <w:pStyle w:val="a3"/>
        <w:numPr>
          <w:ilvl w:val="0"/>
          <w:numId w:val="1"/>
        </w:numPr>
      </w:pPr>
      <w:r>
        <w:t>Профилактика травматизма на занятиях адаптивных спортом и обеспечение безопасности;</w:t>
      </w:r>
    </w:p>
    <w:p w14:paraId="70204FF9" w14:textId="777C111F" w:rsidR="00D703F7" w:rsidRDefault="00D703F7" w:rsidP="004F124F">
      <w:pPr>
        <w:pStyle w:val="a3"/>
        <w:numPr>
          <w:ilvl w:val="0"/>
          <w:numId w:val="1"/>
        </w:numPr>
      </w:pPr>
      <w:r>
        <w:t>Допинг – контроль и комплекс мероприятий по антидопинговому обеспечению адаптивного спорта. Разрешение на терапевтическое использование;</w:t>
      </w:r>
    </w:p>
    <w:p w14:paraId="6DA9BB75" w14:textId="688E5054" w:rsidR="00D703F7" w:rsidRDefault="00D703F7" w:rsidP="004F124F">
      <w:pPr>
        <w:pStyle w:val="a3"/>
        <w:numPr>
          <w:ilvl w:val="0"/>
          <w:numId w:val="1"/>
        </w:numPr>
      </w:pPr>
      <w:r>
        <w:t>Порядок организации тестирования уровня физической подготовленности лиц с ограниченными возможностями здоровья с учетом нозологической группы в рамках подготовки и участия в Всероссийском физкультурно</w:t>
      </w:r>
      <w:r w:rsidR="00405DEE">
        <w:t>-спортивном комплексе «Готов к труду и обороне» (ГТО) для инвалидов.</w:t>
      </w:r>
    </w:p>
    <w:sectPr w:rsidR="00D7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17BCB"/>
    <w:multiLevelType w:val="hybridMultilevel"/>
    <w:tmpl w:val="0B74DAEC"/>
    <w:lvl w:ilvl="0" w:tplc="3A5EB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34"/>
    <w:rsid w:val="00211BC7"/>
    <w:rsid w:val="00405DEE"/>
    <w:rsid w:val="004F124F"/>
    <w:rsid w:val="007D4934"/>
    <w:rsid w:val="00D703F7"/>
    <w:rsid w:val="00D71FFC"/>
    <w:rsid w:val="00F2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730D"/>
  <w15:chartTrackingRefBased/>
  <w15:docId w15:val="{FCBABBFF-C034-43E6-98C1-93C79639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2021-09-09T06:27:00Z</dcterms:created>
  <dcterms:modified xsi:type="dcterms:W3CDTF">2021-09-09T08:13:00Z</dcterms:modified>
</cp:coreProperties>
</file>