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36" w:rsidRPr="00666231" w:rsidRDefault="00F97B36" w:rsidP="00F97B36">
      <w:pPr>
        <w:pStyle w:val="a4"/>
        <w:numPr>
          <w:ilvl w:val="0"/>
          <w:numId w:val="1"/>
        </w:num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участников федеральной целевой программы «Обеспечение доступным и комфортным жильем и коммунальными услугами граждан Российской Федерации»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70EC2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Пермском крае 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реализация подпрограммы «</w:t>
      </w:r>
      <w:r w:rsidR="00F97B36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 доступным комфортным жильем и коммунальными услугами граждан Российской федера</w:t>
      </w:r>
      <w:r w:rsidR="00F45B5A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97B36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</w:t>
      </w:r>
      <w:r w:rsidRPr="0066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обеспечиваются жильем три категории граждан: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ликвидации последствий радиационных аварий и катастроф, пострадавшие в результате этих аварий, и приравненные к ним лица;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выезжающие (выехавшие) из районов Крайнего Севера и приравненных к ним местностей;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признанные в установленном порядке вынужденными переселенцами.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обеспечения жильем участников подпрограммы определен </w:t>
      </w:r>
      <w:r w:rsidRPr="0066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21.03.2006 № 153.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списка граждан, вставших на учет нуждающихся в жилье (имеющих право на получение выплаты на приобретение жилья), в нашем</w:t>
      </w:r>
      <w:r w:rsidR="007C37C1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крае 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возложено на </w:t>
      </w:r>
      <w:r w:rsidR="00F97B36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</w:t>
      </w:r>
      <w:r w:rsidRPr="0066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участников подпрограммы ведут органы местного самоуправления.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для постановки на учет нуждающихся в жилых помещениях граждане указанных категорий подают в органы местного самоуправления по месту жительства </w:t>
      </w:r>
      <w:r w:rsidRPr="0066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 и документы: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0C2" w:rsidRPr="00666231" w:rsidRDefault="005A50C2" w:rsidP="005A50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231">
        <w:rPr>
          <w:rFonts w:ascii="Times New Roman" w:hAnsi="Times New Roman" w:cs="Times New Roman"/>
          <w:sz w:val="28"/>
          <w:szCs w:val="28"/>
        </w:rPr>
        <w:t>паспорт или иные документы, удостоверяющие личность заявителя и лиц, указанных в качестве членов его семьи;</w:t>
      </w:r>
    </w:p>
    <w:p w:rsidR="005A50C2" w:rsidRPr="00666231" w:rsidRDefault="005A50C2" w:rsidP="005A50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231">
        <w:rPr>
          <w:rFonts w:ascii="Times New Roman" w:hAnsi="Times New Roman" w:cs="Times New Roman"/>
          <w:sz w:val="28"/>
          <w:szCs w:val="28"/>
        </w:rPr>
        <w:t xml:space="preserve">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заявления. Сведения о составе семьи лиц, проживающих в государственном или муниципальном жилищном фонде, запрашиваются органами местного </w:t>
      </w:r>
      <w:r w:rsidRPr="00666231">
        <w:rPr>
          <w:rFonts w:ascii="Times New Roman" w:hAnsi="Times New Roman" w:cs="Times New Roman"/>
          <w:sz w:val="28"/>
          <w:szCs w:val="28"/>
        </w:rPr>
        <w:lastRenderedPageBreak/>
        <w:t>самоуправления самостоятельно в порядке межведомственного взаимодействия;</w:t>
      </w:r>
    </w:p>
    <w:p w:rsidR="005A50C2" w:rsidRPr="00666231" w:rsidRDefault="005A50C2" w:rsidP="006662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6231">
        <w:rPr>
          <w:rFonts w:ascii="Times New Roman" w:hAnsi="Times New Roman" w:cs="Times New Roman"/>
          <w:sz w:val="28"/>
          <w:szCs w:val="28"/>
        </w:rPr>
        <w:t xml:space="preserve"> </w:t>
      </w:r>
      <w:r w:rsidR="00666231" w:rsidRPr="00666231">
        <w:rPr>
          <w:rFonts w:ascii="Times New Roman" w:hAnsi="Times New Roman" w:cs="Times New Roman"/>
          <w:sz w:val="28"/>
          <w:szCs w:val="28"/>
        </w:rPr>
        <w:tab/>
      </w:r>
      <w:r w:rsidRPr="00666231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гражданина малоимущим и(или)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5A50C2" w:rsidRPr="00666231" w:rsidRDefault="005A50C2" w:rsidP="005A50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231">
        <w:rPr>
          <w:rFonts w:ascii="Times New Roman" w:hAnsi="Times New Roman" w:cs="Times New Roman"/>
          <w:sz w:val="28"/>
          <w:szCs w:val="28"/>
        </w:rPr>
        <w:t>документы, подтверждающие право быть признанными нуждающимися в жилом помещении, а именно:</w:t>
      </w:r>
    </w:p>
    <w:p w:rsidR="005A50C2" w:rsidRPr="00666231" w:rsidRDefault="005A50C2" w:rsidP="005A50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231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 (договор найма, решение о предоставлении жилого помещения, судебное решение о вселении и т.п.).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прав на недвижимое имущество и сделок с ним;</w:t>
      </w:r>
    </w:p>
    <w:p w:rsidR="005A50C2" w:rsidRPr="00666231" w:rsidRDefault="005A50C2" w:rsidP="005A50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23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справка о наличии отсутствии жилого помещения в собственности </w:t>
      </w:r>
      <w:r w:rsidR="00666231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 ЦТИ ПК</w:t>
      </w:r>
      <w:r w:rsidR="00666231" w:rsidRPr="00666231">
        <w:rPr>
          <w:rFonts w:ascii="Times New Roman" w:hAnsi="Times New Roman" w:cs="Times New Roman"/>
          <w:sz w:val="28"/>
          <w:szCs w:val="28"/>
        </w:rPr>
        <w:t xml:space="preserve"> </w:t>
      </w:r>
      <w:r w:rsidRPr="00666231">
        <w:rPr>
          <w:rFonts w:ascii="Times New Roman" w:hAnsi="Times New Roman" w:cs="Times New Roman"/>
          <w:sz w:val="28"/>
          <w:szCs w:val="28"/>
        </w:rPr>
        <w:t>(документы, подтверждающие несоответствие занимаемого жилого помещения установленным требованиям;</w:t>
      </w:r>
      <w:proofErr w:type="gramEnd"/>
    </w:p>
    <w:p w:rsidR="00E51311" w:rsidRDefault="00C160C5" w:rsidP="00E51311">
      <w:pPr>
        <w:spacing w:before="86" w:after="51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гражданина на обеспечение жильем за счет средств федерального бюджета (удостоверение);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выписку из домовой книги и копию финансового лицевого счета;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документов, подтверждающих родственные отношения гражданина – участника подпрограммы и лиц, указанных им в качестве членов семьи;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признание членами семьи гражданина – участника подпрограммы иных лиц, указанных в качестве членов семьи (судебное решение);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копию документа, подтверждающего право на получение дополнительной площади жилого помещения (в случае, когда такое право предоставлено законодательством РФ); </w:t>
      </w:r>
    </w:p>
    <w:p w:rsidR="00666231" w:rsidRDefault="00C160C5" w:rsidP="00666231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на каждого члена семьи участника подпрограммы</w:t>
      </w:r>
      <w:proofErr w:type="gramStart"/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231" w:rsidRPr="00666231" w:rsidRDefault="00C160C5" w:rsidP="00666231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управления Федеральной службы государственной регистрации, кадастра и картографии по </w:t>
      </w:r>
      <w:r w:rsidR="007574E0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Пермскому краю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или отсутствии на территории Российской Федерации жилых помещений, а также о сделках с жилыми помещениями за пятилетний период (в отношении каждого члена семьи)</w:t>
      </w:r>
      <w:r w:rsidR="00666231" w:rsidRPr="00666231">
        <w:rPr>
          <w:rFonts w:ascii="Times New Roman" w:hAnsi="Times New Roman" w:cs="Times New Roman"/>
          <w:sz w:val="28"/>
          <w:szCs w:val="28"/>
        </w:rPr>
        <w:t xml:space="preserve"> запрашиваются органами местного самоуправления самостоятельно в порядке межведомственного взаимодействия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1BBA" w:rsidRDefault="00666231" w:rsidP="00C160C5">
      <w:pPr>
        <w:spacing w:before="86" w:after="514" w:line="240" w:lineRule="auto"/>
        <w:rPr>
          <w:rFonts w:ascii="Times New Roman" w:hAnsi="Times New Roman" w:cs="Times New Roman"/>
          <w:sz w:val="28"/>
          <w:szCs w:val="28"/>
        </w:rPr>
      </w:pPr>
      <w:r w:rsidRPr="00666231">
        <w:rPr>
          <w:rFonts w:ascii="Times New Roman" w:hAnsi="Times New Roman" w:cs="Times New Roman"/>
          <w:sz w:val="28"/>
          <w:szCs w:val="28"/>
        </w:rPr>
        <w:t xml:space="preserve">Все документы представляются в орган, осуществляющий принятие на учет, в копиях с одновременным представлением оригинала.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включения в список граждан, изъявивших желание получить сертификат в следующем году, участник подпрограммы, состоящий на учете в качестве нуждающегося в жилье в органах местного самоуправления, должен представить заявление в период </w:t>
      </w:r>
      <w:r w:rsidRPr="0066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до 1 июля текущего года.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проводят проверку представленных гражданами документов. По ее результатам принимается решение о включении заявителя в участники подпрограммы или об отказе. </w:t>
      </w:r>
    </w:p>
    <w:p w:rsidR="00E5131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августа текущего года на местах составляются списки участников подпрограммы и передаются в </w:t>
      </w:r>
      <w:proofErr w:type="spellStart"/>
      <w:r w:rsidR="00F45B5A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F45B5A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BBA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F45B5A"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Пермского края</w:t>
      </w:r>
      <w:r w:rsidR="00D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руется </w:t>
      </w:r>
      <w:proofErr w:type="spellStart"/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общекраевой</w:t>
      </w:r>
      <w:proofErr w:type="spellEnd"/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отдельно по каждой категории на планируемый год и утверждается рабочей группой Администрации края. Утвержденные сводные списки до 1 сентября текущего года направляются в Министерство регионального развития Российской Федерации, это государственный заказчик подпрограммы.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формируются </w:t>
      </w:r>
      <w:r w:rsidRPr="0066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хронологией постановки граждан на учет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нуждающихся в получении жилых помещений. </w:t>
      </w:r>
    </w:p>
    <w:p w:rsidR="00C160C5" w:rsidRPr="00666231" w:rsidRDefault="00C160C5" w:rsidP="00C160C5">
      <w:pPr>
        <w:spacing w:before="86" w:after="5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получателей государственных жилищных сертификатов в текущем году </w:t>
      </w:r>
      <w:hyperlink r:id="rId5" w:history="1">
        <w:r w:rsidRPr="006662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опубликованы на сайте</w:t>
        </w:r>
      </w:hyperlink>
      <w:r w:rsidR="00F45B5A" w:rsidRPr="00666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DC5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veradm</w:t>
      </w:r>
      <w:proofErr w:type="spellEnd"/>
      <w:r w:rsidR="00DC5A6A" w:rsidRPr="00DC5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DC5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ними также можно ознакомиться в </w:t>
      </w:r>
      <w:r w:rsidRPr="0066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органах местного самоуправления по месту постановки граждан на учет нуждающихся в жилых помещениях. </w:t>
      </w:r>
    </w:p>
    <w:p w:rsidR="002E5BCF" w:rsidRPr="00666231" w:rsidRDefault="002E5BCF">
      <w:pPr>
        <w:rPr>
          <w:rFonts w:ascii="Times New Roman" w:hAnsi="Times New Roman" w:cs="Times New Roman"/>
          <w:sz w:val="28"/>
          <w:szCs w:val="28"/>
        </w:rPr>
      </w:pPr>
    </w:p>
    <w:sectPr w:rsidR="002E5BCF" w:rsidRPr="00666231" w:rsidSect="002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9E2"/>
    <w:multiLevelType w:val="multilevel"/>
    <w:tmpl w:val="D6F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C5"/>
    <w:rsid w:val="00121BBA"/>
    <w:rsid w:val="001A2A37"/>
    <w:rsid w:val="00234B9B"/>
    <w:rsid w:val="00270EC2"/>
    <w:rsid w:val="002E5BCF"/>
    <w:rsid w:val="005A50C2"/>
    <w:rsid w:val="00666231"/>
    <w:rsid w:val="007574E0"/>
    <w:rsid w:val="007C37C1"/>
    <w:rsid w:val="008978A5"/>
    <w:rsid w:val="00A01272"/>
    <w:rsid w:val="00A45AAD"/>
    <w:rsid w:val="00AD32EC"/>
    <w:rsid w:val="00BC09E4"/>
    <w:rsid w:val="00C160C5"/>
    <w:rsid w:val="00DC5A6A"/>
    <w:rsid w:val="00E51311"/>
    <w:rsid w:val="00F45B5A"/>
    <w:rsid w:val="00F9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F"/>
  </w:style>
  <w:style w:type="paragraph" w:styleId="1">
    <w:name w:val="heading 1"/>
    <w:basedOn w:val="a"/>
    <w:link w:val="10"/>
    <w:uiPriority w:val="9"/>
    <w:qFormat/>
    <w:rsid w:val="00C160C5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C5"/>
    <w:rPr>
      <w:rFonts w:ascii="Times New Roman" w:eastAsia="Times New Roman" w:hAnsi="Times New Roman" w:cs="Times New Roman"/>
      <w:b/>
      <w:bCs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C160C5"/>
    <w:rPr>
      <w:color w:val="000000"/>
      <w:u w:val="single"/>
    </w:rPr>
  </w:style>
  <w:style w:type="paragraph" w:customStyle="1" w:styleId="text1">
    <w:name w:val="text1"/>
    <w:basedOn w:val="a"/>
    <w:rsid w:val="00C160C5"/>
    <w:pPr>
      <w:spacing w:before="86" w:after="514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261">
                  <w:marLeft w:val="0"/>
                  <w:marRight w:val="0"/>
                  <w:marTop w:val="514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p.ru/docs/spiski_poluchateley_sertifikato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cp:lastPrinted>2019-09-02T05:15:00Z</cp:lastPrinted>
  <dcterms:created xsi:type="dcterms:W3CDTF">2019-08-26T04:33:00Z</dcterms:created>
  <dcterms:modified xsi:type="dcterms:W3CDTF">2019-09-02T10:18:00Z</dcterms:modified>
</cp:coreProperties>
</file>