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BE1CA4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муниципального района </w:t>
      </w:r>
      <w:r w:rsidRPr="00D602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18.08</w:t>
      </w:r>
      <w:r w:rsidRPr="00977426"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hyperlink r:id="rId5" w:history="1">
        <w:r w:rsidR="003434EA" w:rsidRPr="003434EA">
          <w:rPr>
            <w:rStyle w:val="a7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254-01-01-1358</w:t>
        </w:r>
      </w:hyperlink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3434EA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EC6082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D6028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BE1CA4" w:rsidRPr="00BE1CA4" w:rsidRDefault="00BE1CA4" w:rsidP="00BE1CA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59:16:0010312:319, общей площадью 152 кв.м., разрешенное использование: гаражи для хранения индивидуальных легковых автомобилей и </w:t>
      </w:r>
      <w:proofErr w:type="spellStart"/>
      <w:r w:rsidRPr="00BE1CA4">
        <w:rPr>
          <w:rFonts w:ascii="Times New Roman" w:hAnsi="Times New Roman" w:cs="Times New Roman"/>
          <w:sz w:val="24"/>
          <w:szCs w:val="24"/>
        </w:rPr>
        <w:t>автопарковки</w:t>
      </w:r>
      <w:proofErr w:type="spellEnd"/>
      <w:r w:rsidRPr="00BE1CA4">
        <w:rPr>
          <w:rFonts w:ascii="Times New Roman" w:hAnsi="Times New Roman" w:cs="Times New Roman"/>
          <w:sz w:val="24"/>
          <w:szCs w:val="24"/>
        </w:rPr>
        <w:t xml:space="preserve"> для временного хранения легковых автомобилей (встроенные, пристроенные, встроенные подземные, встроенно-пристроенные или подземные с эксплуатируемой кровлей с выводом вентиляции на крыши жилых домов), расположенный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Верещагинский городской округ,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Железнодорожная, 47а/1, начальная цена 779,4 руб., шаг аукциона 20 руб., задаток 155,88 руб., срок аренды 2 года 6 мес.</w:t>
      </w:r>
    </w:p>
    <w:p w:rsidR="00BE1CA4" w:rsidRPr="00BE1CA4" w:rsidRDefault="00BE1CA4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BE1CA4" w:rsidRPr="00BE1CA4">
        <w:rPr>
          <w:rFonts w:ascii="Times New Roman" w:hAnsi="Times New Roman" w:cs="Times New Roman"/>
          <w:sz w:val="24"/>
          <w:szCs w:val="24"/>
        </w:rPr>
        <w:t>на участие в аукционе – с 20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BE1CA4" w:rsidRPr="00BE1CA4">
        <w:rPr>
          <w:rFonts w:ascii="Times New Roman" w:hAnsi="Times New Roman" w:cs="Times New Roman"/>
          <w:sz w:val="24"/>
          <w:szCs w:val="24"/>
        </w:rPr>
        <w:t>августа 2021 г. по 20 сентября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BE1CA4" w:rsidRPr="00BE1CA4">
        <w:rPr>
          <w:rFonts w:ascii="Times New Roman" w:hAnsi="Times New Roman" w:cs="Times New Roman"/>
          <w:sz w:val="24"/>
          <w:szCs w:val="24"/>
        </w:rPr>
        <w:t>в аукционе  – 21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BE1CA4" w:rsidRPr="00BE1CA4">
        <w:rPr>
          <w:rFonts w:ascii="Times New Roman" w:hAnsi="Times New Roman" w:cs="Times New Roman"/>
          <w:sz w:val="24"/>
          <w:szCs w:val="24"/>
        </w:rPr>
        <w:t>сентября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BE1CA4" w:rsidRPr="00BE1CA4">
        <w:rPr>
          <w:rFonts w:ascii="Times New Roman" w:hAnsi="Times New Roman" w:cs="Times New Roman"/>
          <w:sz w:val="24"/>
          <w:szCs w:val="24"/>
        </w:rPr>
        <w:t>ия аукциона – 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BE1CA4" w:rsidRPr="00BE1CA4">
        <w:rPr>
          <w:rFonts w:ascii="Times New Roman" w:hAnsi="Times New Roman" w:cs="Times New Roman"/>
          <w:sz w:val="24"/>
          <w:szCs w:val="24"/>
        </w:rPr>
        <w:t>сентября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10 часов 00 минут местного времени, в кабинете № 207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543F4"/>
    <w:rsid w:val="00197CD5"/>
    <w:rsid w:val="001E1EE7"/>
    <w:rsid w:val="00214887"/>
    <w:rsid w:val="00217795"/>
    <w:rsid w:val="002431BC"/>
    <w:rsid w:val="0024395A"/>
    <w:rsid w:val="0026773D"/>
    <w:rsid w:val="00282031"/>
    <w:rsid w:val="00282BF9"/>
    <w:rsid w:val="002B33D8"/>
    <w:rsid w:val="002D5E68"/>
    <w:rsid w:val="002F38A2"/>
    <w:rsid w:val="0034139A"/>
    <w:rsid w:val="003434EA"/>
    <w:rsid w:val="003967DD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ms.permkrai.ru/document.card.php?id=7931099&amp;DNSID=w04pGnd15MoOoUPS09Bhu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D268-A8BA-49C6-BF34-BA87CC4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61</cp:revision>
  <cp:lastPrinted>2021-02-16T09:14:00Z</cp:lastPrinted>
  <dcterms:created xsi:type="dcterms:W3CDTF">2019-03-13T05:01:00Z</dcterms:created>
  <dcterms:modified xsi:type="dcterms:W3CDTF">2021-08-18T06:43:00Z</dcterms:modified>
</cp:coreProperties>
</file>