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6FC1" w:rsidRPr="003C4143" w:rsidRDefault="00D66FC1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</w:t>
      </w:r>
      <w:r w:rsidR="00733DF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3C4143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1E">
        <w:rPr>
          <w:rFonts w:ascii="Times New Roman" w:hAnsi="Times New Roman" w:cs="Times New Roman"/>
          <w:sz w:val="28"/>
          <w:szCs w:val="28"/>
        </w:rPr>
        <w:t xml:space="preserve">26.02.2016 </w:t>
      </w:r>
      <w:r w:rsidRPr="003C4143">
        <w:rPr>
          <w:rFonts w:ascii="Times New Roman" w:hAnsi="Times New Roman" w:cs="Times New Roman"/>
          <w:sz w:val="28"/>
          <w:szCs w:val="28"/>
        </w:rPr>
        <w:t>г. №</w:t>
      </w:r>
      <w:r w:rsidR="005A061E">
        <w:rPr>
          <w:rFonts w:ascii="Times New Roman" w:hAnsi="Times New Roman" w:cs="Times New Roman"/>
          <w:sz w:val="28"/>
          <w:szCs w:val="28"/>
        </w:rPr>
        <w:t>82</w:t>
      </w:r>
    </w:p>
    <w:p w:rsidR="00F3014C" w:rsidRDefault="00F3014C" w:rsidP="00BF4907">
      <w:pPr>
        <w:jc w:val="right"/>
      </w:pPr>
    </w:p>
    <w:p w:rsidR="00BF4907" w:rsidRPr="00BF4907" w:rsidRDefault="00BF4907" w:rsidP="00BF49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907">
        <w:rPr>
          <w:rFonts w:ascii="Times New Roman" w:hAnsi="Times New Roman" w:cs="Times New Roman"/>
          <w:sz w:val="28"/>
          <w:szCs w:val="28"/>
        </w:rPr>
        <w:t>Паспорт</w:t>
      </w:r>
    </w:p>
    <w:p w:rsidR="00BF4907" w:rsidRPr="00BF4907" w:rsidRDefault="00BF4907" w:rsidP="00BF49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90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F4907" w:rsidRPr="00BF4907" w:rsidRDefault="00BF4907" w:rsidP="00BF490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907">
        <w:rPr>
          <w:rFonts w:ascii="Times New Roman" w:hAnsi="Times New Roman" w:cs="Times New Roman"/>
          <w:b/>
          <w:sz w:val="28"/>
          <w:szCs w:val="28"/>
          <w:u w:val="single"/>
        </w:rPr>
        <w:t>«Развитие сферы культуры,  молодежной политики, физической культуры и спорта в Верещагинском муниципальном районе»</w:t>
      </w:r>
    </w:p>
    <w:p w:rsidR="00BF4907" w:rsidRPr="00A93B1E" w:rsidRDefault="00BF4907" w:rsidP="00BF4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6661"/>
      </w:tblGrid>
      <w:tr w:rsidR="00BF4907" w:rsidRPr="00A93B1E" w:rsidTr="00BF490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Развитие сферы культуры,       молодежной политики, физической культуры и спорта в Верещагинском муниципальном районе</w:t>
            </w:r>
          </w:p>
        </w:tc>
      </w:tr>
      <w:tr w:rsidR="00BF4907" w:rsidRPr="00894851" w:rsidTr="00BF4907">
        <w:trPr>
          <w:cantSplit/>
          <w:trHeight w:val="36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 Пермского края</w:t>
            </w:r>
          </w:p>
        </w:tc>
      </w:tr>
      <w:tr w:rsidR="00BF4907" w:rsidRPr="00894851" w:rsidTr="00BF490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образования администрации Верещагинского муниципального района </w:t>
            </w:r>
          </w:p>
        </w:tc>
      </w:tr>
      <w:tr w:rsidR="00BF4907" w:rsidRPr="00894851" w:rsidTr="00BF4907">
        <w:trPr>
          <w:cantSplit/>
          <w:trHeight w:val="33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BF4907">
              <w:rPr>
                <w:sz w:val="28"/>
                <w:szCs w:val="28"/>
              </w:rPr>
              <w:t xml:space="preserve">   2016-2020 годы</w:t>
            </w:r>
          </w:p>
        </w:tc>
      </w:tr>
      <w:tr w:rsidR="00BF4907" w:rsidRPr="00854871" w:rsidTr="00BF490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Удовлетворение потребностей в реализации культурного, духовного и физкультурно-спортивного потенциала населения Верещагинского муниципального района</w:t>
            </w:r>
          </w:p>
        </w:tc>
      </w:tr>
      <w:tr w:rsidR="00BF4907" w:rsidRPr="00894851" w:rsidTr="00BF490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FE6C61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 Верещ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агинского муниципального района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907" w:rsidRPr="00BF4907" w:rsidRDefault="00FE6C61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Развитие системы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художественной направленности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907" w:rsidRPr="00BF4907" w:rsidRDefault="00FE6C61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Верещ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агинского муниципального района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907" w:rsidRPr="00BF4907" w:rsidRDefault="00FE6C61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 на территории Верещ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агинского муниципального района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907" w:rsidRPr="00894851" w:rsidTr="00BF490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К концу 2020 года по итогам реализации Программы будут достигнуты следующие результаты: </w:t>
            </w:r>
          </w:p>
          <w:p w:rsidR="00BF4907" w:rsidRPr="00BF4907" w:rsidRDefault="00BF4907" w:rsidP="00BF490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района оказываемыми муниципальными услугами в сфере культуры не менее 99% населения района;</w:t>
            </w:r>
          </w:p>
          <w:p w:rsidR="00BF4907" w:rsidRPr="00BF4907" w:rsidRDefault="00BF4907" w:rsidP="00BF490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Появление новых культурных проектов (мероприятий) поселенческого, районного, межрайонного масштаба, не менее 1 проекта ежегодно;</w:t>
            </w:r>
          </w:p>
          <w:p w:rsidR="00BF4907" w:rsidRPr="00BF4907" w:rsidRDefault="00BF4907" w:rsidP="00BF490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людей, занятых организованным досугом, не менее 3% от общего количества молодежи района;</w:t>
            </w:r>
          </w:p>
          <w:p w:rsidR="00BF4907" w:rsidRPr="00BF4907" w:rsidRDefault="00BF4907" w:rsidP="00BF490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района занимающихся, физической культурой и спортом к 2020 году по возрастным категориям населения: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до 14 лет – не менее 3300 чел.,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15-17 лет – не менее 1800 чел.,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18-29 лет – не менее 1800чел.,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30-59 лет – не менее 1150 чел., 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60 лет и выше – не менее 65 чел. 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медалей (I, II, III места), завоеванных спортсменами района (личные и командные) на зональных, краевых, региональных, всероссийских и международных соревнованиях до 225 медалей;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молодых семей. </w:t>
            </w:r>
          </w:p>
          <w:p w:rsidR="00BF4907" w:rsidRPr="00BF4907" w:rsidRDefault="00BF4907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07" w:rsidRPr="00894851" w:rsidTr="00BF490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07" w:rsidRDefault="00BF4907" w:rsidP="00245B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48" w:rsidRPr="008F4D75" w:rsidRDefault="00571648" w:rsidP="0057164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финансирования по муниципальной программе </w:t>
            </w:r>
            <w:r w:rsidR="006B2814">
              <w:rPr>
                <w:rFonts w:ascii="Times New Roman" w:hAnsi="Times New Roman" w:cs="Times New Roman"/>
                <w:sz w:val="18"/>
                <w:szCs w:val="18"/>
              </w:rPr>
              <w:t>243 769,4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 по годам и источникам финансирования: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едеральный бюджет: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раевой бюджет:</w:t>
            </w:r>
          </w:p>
          <w:p w:rsidR="00621B2E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-2020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бюджет района: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1648">
              <w:rPr>
                <w:rFonts w:ascii="Times New Roman" w:hAnsi="Times New Roman" w:cs="Times New Roman"/>
                <w:sz w:val="18"/>
                <w:szCs w:val="18"/>
              </w:rPr>
              <w:t>53 325,5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49 423,5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46 424,2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47 045,7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F575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046,3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тыс. руб.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поселения – </w:t>
            </w:r>
            <w:r w:rsidR="00571648">
              <w:rPr>
                <w:rFonts w:ascii="Times New Roman" w:hAnsi="Times New Roman" w:cs="Times New Roman"/>
                <w:sz w:val="18"/>
                <w:szCs w:val="18"/>
              </w:rPr>
              <w:t>504,2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 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В том числе по подпрограммам: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116 340,6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в том числе по годам и источникам  финансирования: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едеральный бюджет: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раевой бюджет:</w:t>
            </w:r>
          </w:p>
          <w:p w:rsidR="00621B2E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2016-2020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юджет района: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24 707,1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24 057,1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21 487,2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23 044,6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23 044,6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поселения – 0,0 тыс. руб. 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121 842,2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руб. в том числе по годам и источникам  финансирования: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едеральный бюджет: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раевой бюджет:</w:t>
            </w:r>
          </w:p>
          <w:p w:rsidR="00621B2E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юджет района: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25 856,9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25 206,9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24 937,0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22 920,4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22 921,0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тыс. руб.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поселения – 0,0 тыс. руб. 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7A650C">
              <w:rPr>
                <w:rFonts w:ascii="Times New Roman" w:hAnsi="Times New Roman" w:cs="Times New Roman"/>
                <w:sz w:val="18"/>
                <w:szCs w:val="18"/>
              </w:rPr>
              <w:t>5 082,4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руб. в том числе по годам и источникам  финансирования: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бюджет: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Краевой бюджет:</w:t>
            </w:r>
          </w:p>
          <w:p w:rsidR="00621B2E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юджет района: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2 761,5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1 080,7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1 080,7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тыс. руб.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поселения – 0,0 тыс. руб. 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504,2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руб. в том числе по годам и источникам  финансирования: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едеральный бюджет: 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раевой бюджет:</w:t>
            </w:r>
          </w:p>
          <w:p w:rsidR="00621B2E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ED3AEC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21B2E" w:rsidRPr="008F4D75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 w:rsidR="00621B2E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="00621B2E" w:rsidRPr="008F4D7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21B2E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- 0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504,2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621B2E" w:rsidRPr="008F4D75" w:rsidRDefault="00621B2E" w:rsidP="00621B2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</w:t>
            </w:r>
          </w:p>
          <w:p w:rsidR="00BF4907" w:rsidRDefault="00621B2E" w:rsidP="00621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F4D75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</w:t>
            </w:r>
          </w:p>
        </w:tc>
      </w:tr>
    </w:tbl>
    <w:p w:rsidR="00BF4907" w:rsidRDefault="00BF4907" w:rsidP="00D66FC1"/>
    <w:sectPr w:rsidR="00BF4907" w:rsidSect="00733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6F" w:rsidRDefault="00B8386F" w:rsidP="00733DF0">
      <w:pPr>
        <w:spacing w:after="0" w:line="240" w:lineRule="auto"/>
      </w:pPr>
      <w:r>
        <w:separator/>
      </w:r>
    </w:p>
  </w:endnote>
  <w:endnote w:type="continuationSeparator" w:id="0">
    <w:p w:rsidR="00B8386F" w:rsidRDefault="00B8386F" w:rsidP="0073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6F" w:rsidRDefault="00B8386F" w:rsidP="00733DF0">
      <w:pPr>
        <w:spacing w:after="0" w:line="240" w:lineRule="auto"/>
      </w:pPr>
      <w:r>
        <w:separator/>
      </w:r>
    </w:p>
  </w:footnote>
  <w:footnote w:type="continuationSeparator" w:id="0">
    <w:p w:rsidR="00B8386F" w:rsidRDefault="00B8386F" w:rsidP="0073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88422"/>
      <w:docPartObj>
        <w:docPartGallery w:val="Page Numbers (Top of Page)"/>
        <w:docPartUnique/>
      </w:docPartObj>
    </w:sdtPr>
    <w:sdtEndPr/>
    <w:sdtContent>
      <w:p w:rsidR="00DE2DC6" w:rsidRDefault="00DE2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BC">
          <w:rPr>
            <w:noProof/>
          </w:rPr>
          <w:t>3</w:t>
        </w:r>
        <w:r>
          <w:fldChar w:fldCharType="end"/>
        </w:r>
      </w:p>
    </w:sdtContent>
  </w:sdt>
  <w:p w:rsidR="00733DF0" w:rsidRDefault="00733D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07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71648"/>
    <w:rsid w:val="0059010B"/>
    <w:rsid w:val="005923FA"/>
    <w:rsid w:val="005A061E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1B2E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B2814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3DF0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A650C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C11D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386F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BF4907"/>
    <w:rsid w:val="00C026BC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66FC1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DE2DC6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D3AEC"/>
    <w:rsid w:val="00ED67FA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57514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F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DF0"/>
  </w:style>
  <w:style w:type="paragraph" w:styleId="a6">
    <w:name w:val="footer"/>
    <w:basedOn w:val="a"/>
    <w:link w:val="a7"/>
    <w:uiPriority w:val="99"/>
    <w:unhideWhenUsed/>
    <w:rsid w:val="0073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DF0"/>
  </w:style>
  <w:style w:type="paragraph" w:styleId="a8">
    <w:name w:val="Balloon Text"/>
    <w:basedOn w:val="a"/>
    <w:link w:val="a9"/>
    <w:uiPriority w:val="99"/>
    <w:semiHidden/>
    <w:unhideWhenUsed/>
    <w:rsid w:val="007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F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DF0"/>
  </w:style>
  <w:style w:type="paragraph" w:styleId="a6">
    <w:name w:val="footer"/>
    <w:basedOn w:val="a"/>
    <w:link w:val="a7"/>
    <w:uiPriority w:val="99"/>
    <w:unhideWhenUsed/>
    <w:rsid w:val="0073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DF0"/>
  </w:style>
  <w:style w:type="paragraph" w:styleId="a8">
    <w:name w:val="Balloon Text"/>
    <w:basedOn w:val="a"/>
    <w:link w:val="a9"/>
    <w:uiPriority w:val="99"/>
    <w:semiHidden/>
    <w:unhideWhenUsed/>
    <w:rsid w:val="007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2016-02-29T02:21:00Z</cp:lastPrinted>
  <dcterms:created xsi:type="dcterms:W3CDTF">2016-02-05T03:42:00Z</dcterms:created>
  <dcterms:modified xsi:type="dcterms:W3CDTF">2016-02-29T02:21:00Z</dcterms:modified>
</cp:coreProperties>
</file>